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A87" w:rsidRPr="003913D2" w:rsidRDefault="00200A87" w:rsidP="00200A8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BF0DCF">
        <w:rPr>
          <w:rFonts w:ascii="Times New Roman" w:hAnsi="Times New Roman" w:cs="Times New Roman"/>
          <w:b/>
          <w:sz w:val="28"/>
          <w:szCs w:val="28"/>
        </w:rPr>
        <w:t>ВАРІАНТ 1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1. Які види норм права виділяють за їх функціями?</w:t>
      </w: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А) Матеріальні та процесуальні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Б) Регулятивні, охоронні, захисні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В) Імперативні та диспозитивні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Г) Загальні, спеціальні, виняткові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2. Яка особливість характерна для заборонних норм права?</w:t>
      </w: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А) Накладають на суб’єктів певні обов’язки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Б) Вказують на необхідність утримуватися від вчинення певних дій</w:t>
      </w: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В) Передбачають заохочення за сумлінну працю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Г) Дозволяють сторонам самим визначати права та обов’язки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3. Як називаються норми, що містять категоричні веління держави і не допускають відхилень від вичерпного переліку прав і обов’язків?</w:t>
      </w: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А) Диспозитивні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Б) Імперативні</w:t>
      </w: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В) Рекомендаційні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Г) Заохочувальні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4. У чому полягає суть принципу незворотності дії закону в часі?</w:t>
      </w: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А) Новий закон завжди скасовує дію попереднього для всіх минулих подій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Б) Закони не мають зворотної дії, крім випадків, коли вони пом’якшують або скасовують відповідальність особи</w:t>
      </w: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В) Кожен закон діє лише 10 років з моменту прийняття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Г) Суд може самостійно обирати, який закон застосувати – старий чи новий</w:t>
      </w: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5. </w:t>
      </w: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Від якого моменту, згідно з принципами конституційного права, людина володіє своїми правами і свободами?</w:t>
      </w: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А) Після отримання паспорта громадянина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Б) Після досягнення повноліття (18 років)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В) Від моменту свого народження</w:t>
      </w: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Г) Тільки після офіційного визнання державою</w:t>
      </w:r>
      <w:r w:rsidRPr="003A4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6. </w:t>
      </w: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Хто призначає на посаду та звільняє з неї Уповноваженого Верховної Ради з прав людини?</w:t>
      </w: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А) Президент України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Б) Кабінет Міністрів України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В) Верховна Рада України</w:t>
      </w: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Г) Верховний Суд України</w:t>
      </w:r>
      <w:r w:rsidRPr="003A4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7. Яке визначення найкраще описує правомірну поведінку?</w:t>
      </w: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А) Будь-яка поведінка, що не тягне за собою кримінальної відповідальності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Б) Суспільно корисна поведінка суб’єкта права, яка відповідає приписам юридичних норм і охороняється державою</w:t>
      </w: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В) Поведінка, що полягає лише в активному використанні своїх прав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Г) Свідоме порушення заборон з метою отримання вигоди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8. У чому полягає основна ознака зловживання правом?</w:t>
      </w: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А) У вчиненні дій, які прямо заборонені конкретною юридичною нормою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Б) У невиконанні покладених на особу юридичних обов’язків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В) У використанні суб’єктивного права всупереч його соціальному призначенню, що завдає шкоди іншим</w:t>
      </w: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Г) У перевищенні повноважень посадовою особою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9. Яка ознака правопорушення вказує на внутрішнє психічне ставлення особи до свого діяння та його наслідків?</w:t>
      </w: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А) Суспільна шкідливість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Б) Протиправність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В) Караність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Г) Винність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10. За якою ознакою правопорушення поділяються на злочини та проступки?</w:t>
      </w: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А) За кількістю учасників правопорушення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Б) За ступенем суспільної небезпеки та об’єктом зазіхання</w:t>
      </w: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В) За часом вчинення діяння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Г) За формою власності, якій заподіяно шкоду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11. Що належить до факультативних ознак суб’єктивної сторони складу правопорушення?</w:t>
      </w: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А) Вина (у формі умислу чи необережності)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Б) </w:t>
      </w:r>
      <w:proofErr w:type="spellStart"/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Деліктоздатність</w:t>
      </w:r>
      <w:proofErr w:type="spellEnd"/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суб'єкта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В) Мотив і мета</w:t>
      </w: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Г) Причинно-наслідковий зв’язок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12. Який елемент об’єктивної сторони правопорушення є обов'язковим для визначення складу правопорушення?</w:t>
      </w: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А) Місце вчинення правопорушення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Б) Наявність протиправного діяння (дії чи бездіяльності) та його наслідків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В) Спосіб вчинення правопорушення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Г) Обставини, за яких було вчинено діяння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13. Які чинники причин правопорушень відносять до суб’єктивного характеру?</w:t>
      </w: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А) Безробіття та суспільна криза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Б) Низький рівень правосвідомості, правовий нігілізм та незнання законів</w:t>
      </w: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В) Прогалини в законодавстві та суперечності нормативних актів </w:t>
      </w:r>
    </w:p>
    <w:p w:rsidR="00200A87" w:rsidRPr="00BA6366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A4F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Г) Розрив між багатими і бідними шарами населення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14. Яке з визначень найповніше характеризує державу?</w:t>
      </w: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А) Будь-яке об’єднання людей на певній території для спільного проживання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Б) Виключно система правоохоронних органів, що карає за злочини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В) Політико-територіальна організація влади, яка через апарат управління і примусу виступає офіційним представником усього суспільства</w:t>
      </w: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Г) Добровільний союз громадян, що не потребує правових норм для управління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15. Які три універсальні елементи існують у будь-якій державі на всіх етапах її розвитку?</w:t>
      </w: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А) Поліція, армія та в’язниці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Б) Прапор, герб та гімн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В) Територія, населення та публічна влада</w:t>
      </w: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Г) Податки, закони та гроші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16. Що є «матеріальною основою» існування держави?</w:t>
      </w: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А) Грошова система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Б) Територія в межах державних кордонів</w:t>
      </w: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В) Державний апарат примусу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lastRenderedPageBreak/>
        <w:t>Г) Конституція держави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17. Як джерела визначають «громадянство»?</w:t>
      </w: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А) Належність особи до певної етнічної групи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Б) Факт проживання особи на певній території понад 10 років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В) Правовий зв’язок між особою та державою без зазначення її етнічного походження</w:t>
      </w: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Г) Обов’язок особи сплачувати податки в бюджет держави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18. У чому виявляється «публічність» державної влади?</w:t>
      </w: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А) У тому, що вона є таємною від суспільства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Б) У тому, що вона офіційно виступає від імені всього суспільства та має спеціальний апарат управління</w:t>
      </w: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В) У відсутності будь-якого примусу щодо громадян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Г) У тому, що кожен громадянин може особисто видавати закони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19. Що таке державний суверенітет?</w:t>
      </w: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А) Повна залежність внутрішньої політики від міжнародних організацій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Б) Верховенство влади всередині країни та її незалежність у міжнародних відносинах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В) Право народу на зміну кордонів без згоди держави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Г) Можливість органів місцевого самоврядування не виконувати закони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20. Чим відрізняється легальна влада від легітимної згідно з текстом?</w:t>
      </w: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А) Це абсолютно однакові поняття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Б) Легальна влада – це влада, визнана народом, а легітимна – узаконена нормами права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В) Легальна влада є узаконеною, а легітимна – визнаною народом та світовою спільнотою</w:t>
      </w: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Г) Легальна влада завжди є узурпаторською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21. Як називається держава, у якій сфери дії церкви і держави розмежовані?</w:t>
      </w: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А) Теократична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Б) Республіканська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В) Світська</w:t>
      </w: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Г) Федеративна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22. Яка особливість «вето» Президента України щодо законів, прийнятих Верховною Радою?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А) Це абсолютне право, яке не може бути скасоване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Б) Це обмежене право, оскільки парламент може подолати його кваліфікованою більшістю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В) Президент може накладати вето навіть на зміни до Конституції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Г) Вето не потребує повторного розгляду закону в парламенті</w:t>
      </w: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23.Хто призначає голів місцевих державних адміністрацій в Україні?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А) Кабінет Міністрів України самостійно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Б) Територіальна громада через вибори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В) Президент України за поданням Кабінету Міністрів України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Г) Голова відповідної обласної ради</w:t>
      </w: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24. Чим органи місцевого самоврядування принципово відрізняються від місцевих державних адміністрацій?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lastRenderedPageBreak/>
        <w:t>А) Вони є виборними і не підпорядковані ієрархічно іншим суб’єктам влади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Б) Вони не мають права видавати жодних нормативних актів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В) Вони фінансуються виключно з державного бюджету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Г) Вони призначаються Президентом України</w:t>
      </w: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25. До якого виду правового статусу належить статус студента, пенсіонера або військовослужбовця?</w:t>
      </w: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А) Загального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Б) Спеціального</w:t>
      </w: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В) Індивідуального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Г) Міжнародного</w:t>
      </w: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26. Які суди складають першу ланку судової системи України?</w:t>
      </w: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А) Апеляційні суди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Б) Місцеві загальні суди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В) Верховний Суд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Г) Вищі спеціалізовані суди</w:t>
      </w: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A27. У чому полягає основне завдання судів апеляційної інстанції?</w:t>
      </w: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А) Перевірка законності рішень, які вже набрали законної сили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Б) Вирішення справи по суті в перший раз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В) Перевірка законності та обґрунтованості рішень суду першої інстанції, які ще не набрали законної сили</w:t>
      </w: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Г) Забезпечення єдності судової практики на рівні всієї держави</w:t>
      </w: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28. Який принцип побудови судової системи передбачає наближення судочинства до людини через охоплення певної території?</w:t>
      </w: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А) Принцип спеціалізації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 xml:space="preserve">Б) Принцип </w:t>
      </w:r>
      <w:proofErr w:type="spellStart"/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інстанційності</w:t>
      </w:r>
      <w:proofErr w:type="spellEnd"/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В) Принцип територіальності</w:t>
      </w: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Г) Принцип верховенства права</w:t>
      </w: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29. Яке з наведених тверджень відповідає принципу «невідчужуваності» прав і свобод людини за Конституцією України?</w:t>
      </w: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А) Права можуть бути скасовані державою у разі потреби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Б) Права надаються людині державними органами після повноліття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В) Усі люди вільні і рівні у своїй гідності, а їхні права є непорушними від народження</w:t>
      </w: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Г) Права людини залежать від її майнового стану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30. Що з наведеного є підставою для «втрати» громадянства України (на відміну від виходу з нього)?</w:t>
      </w: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А) Клопотання особи про зміну громадянства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shd w:val="clear" w:color="auto" w:fill="FFFFFF"/>
          <w:lang w:val="uk-UA" w:eastAsia="uk-UA"/>
        </w:rPr>
        <w:t>Б) Добровільний вступ на військову службу іншої держави, яка не є обов’язковою за законом тієї країни</w:t>
      </w: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>В) Переїзд на постійне місце проживання за кордон </w:t>
      </w:r>
    </w:p>
    <w:p w:rsidR="00200A87" w:rsidRPr="003A4FE0" w:rsidRDefault="00200A87" w:rsidP="00200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3A4FE0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val="uk-UA" w:eastAsia="uk-UA"/>
        </w:rPr>
        <w:t xml:space="preserve">Г) Укладення шлюбу з іноземцем </w:t>
      </w:r>
    </w:p>
    <w:p w:rsidR="00200A87" w:rsidRPr="00BF0DCF" w:rsidRDefault="00200A87" w:rsidP="00200A8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6063" w:rsidRDefault="00B26063">
      <w:bookmarkStart w:id="0" w:name="_GoBack"/>
      <w:bookmarkEnd w:id="0"/>
    </w:p>
    <w:sectPr w:rsidR="00B260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9F5"/>
    <w:rsid w:val="00200A87"/>
    <w:rsid w:val="008F19F5"/>
    <w:rsid w:val="00B2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5EF9FF-1B1D-4CD8-95CB-567AE1743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A8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0A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5163</Words>
  <Characters>2944</Characters>
  <Application>Microsoft Office Word</Application>
  <DocSecurity>0</DocSecurity>
  <Lines>24</Lines>
  <Paragraphs>16</Paragraphs>
  <ScaleCrop>false</ScaleCrop>
  <Company/>
  <LinksUpToDate>false</LinksUpToDate>
  <CharactersWithSpaces>8091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2026-07-15T12:14:00Z</dcterms:created>
  <dcterms:modified xsi:type="dcterms:W3CDTF">2026-07-15T12:14:00Z</dcterms:modified>
</cp:coreProperties>
</file>