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CE772D" w:rsidRPr="00CE772D" w14:paraId="6B487A70" w14:textId="77777777" w:rsidTr="00E819A7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14:paraId="7F083CB1" w14:textId="77777777" w:rsidR="0070506E" w:rsidRPr="00CE772D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E772D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7BF57156" wp14:editId="0C2C1FB4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506E" w:rsidRPr="00CE772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7A0D4CCE" w14:textId="0D109322" w:rsidR="0070506E" w:rsidRPr="00CE772D" w:rsidRDefault="00D87C9A" w:rsidP="004827A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D87C9A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7F11C1" w:rsidRPr="00930DD6">
              <w:rPr>
                <w:rFonts w:ascii="Times New Roman" w:hAnsi="Times New Roman" w:cs="Times New Roman"/>
                <w:sz w:val="40"/>
                <w:szCs w:val="40"/>
              </w:rPr>
              <w:t xml:space="preserve">ТЕХНОЛОГІЇ ВІЙСЬКОВОЇ СОЦІАЛЬНОЇ РОБОТИ В </w:t>
            </w:r>
            <w:r w:rsidR="00930DD6" w:rsidRPr="00930DD6">
              <w:rPr>
                <w:rFonts w:ascii="Times New Roman" w:hAnsi="Times New Roman" w:cs="Times New Roman"/>
                <w:sz w:val="40"/>
                <w:szCs w:val="40"/>
              </w:rPr>
              <w:t>ЗАРУБІЖНИХ КРАЇНАХ</w:t>
            </w:r>
            <w:r w:rsidRPr="00930DD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</w:tr>
      <w:tr w:rsidR="00CE772D" w:rsidRPr="00CE772D" w14:paraId="606F10C1" w14:textId="77777777" w:rsidTr="00E819A7">
        <w:tc>
          <w:tcPr>
            <w:tcW w:w="8363" w:type="dxa"/>
          </w:tcPr>
          <w:p w14:paraId="568E016A" w14:textId="77777777" w:rsidR="00E25C64" w:rsidRPr="00E25C64" w:rsidRDefault="00E25C64" w:rsidP="00E25C64">
            <w:pPr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Викладач: </w:t>
            </w:r>
            <w:r w:rsidRPr="00E25C64">
              <w:rPr>
                <w:rFonts w:ascii="Times New Roman" w:hAnsi="Times New Roman" w:cs="Times New Roman"/>
                <w:i/>
                <w:sz w:val="24"/>
                <w:szCs w:val="24"/>
              </w:rPr>
              <w:t>Сургова Світлана Юріївна</w:t>
            </w: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91A8C" w14:textId="77777777" w:rsidR="00E25C64" w:rsidRPr="00E25C64" w:rsidRDefault="00E25C64" w:rsidP="00E25C64">
            <w:pPr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14:paraId="43DC3AEF" w14:textId="77777777" w:rsidR="00007ACB" w:rsidRPr="00CE772D" w:rsidRDefault="00E25C64" w:rsidP="00E25C64">
            <w:pPr>
              <w:ind w:left="1167"/>
              <w:rPr>
                <w:rFonts w:ascii="Times New Roman" w:hAnsi="Times New Roman" w:cs="Times New Roman"/>
                <w:sz w:val="52"/>
                <w:szCs w:val="52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>доцент кафедри соціальної роботи, педагогіки і логопедії, навчально-наукового медичного інституту, ЧНУ імені Петра Могили.</w:t>
            </w:r>
          </w:p>
        </w:tc>
        <w:tc>
          <w:tcPr>
            <w:tcW w:w="567" w:type="dxa"/>
          </w:tcPr>
          <w:p w14:paraId="72CDC700" w14:textId="77777777" w:rsidR="00007ACB" w:rsidRPr="00CE772D" w:rsidRDefault="00007ACB" w:rsidP="008E3C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B584595" w14:textId="41686D69" w:rsidR="00007ACB" w:rsidRPr="00D87C9A" w:rsidRDefault="00D87C9A" w:rsidP="005C5A1A">
            <w:pPr>
              <w:spacing w:before="12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8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Обсяг: </w:t>
            </w:r>
            <w:r w:rsidR="007F11C1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  <w:r w:rsidR="00924CD7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</w:t>
            </w:r>
            <w:r w:rsidR="007F11C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924CD7">
              <w:rPr>
                <w:rFonts w:ascii="Times New Roman" w:hAnsi="Times New Roman" w:cs="Times New Roman"/>
                <w:sz w:val="24"/>
                <w:szCs w:val="24"/>
              </w:rPr>
              <w:t xml:space="preserve"> год.), з яких </w:t>
            </w:r>
            <w:r w:rsidR="007F11C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87C9A">
              <w:rPr>
                <w:rFonts w:ascii="Times New Roman" w:hAnsi="Times New Roman" w:cs="Times New Roman"/>
                <w:sz w:val="24"/>
                <w:szCs w:val="24"/>
              </w:rPr>
              <w:t xml:space="preserve"> годин самостійної роботи.</w:t>
            </w:r>
          </w:p>
          <w:p w14:paraId="64724543" w14:textId="77777777" w:rsidR="00007ACB" w:rsidRPr="00CE772D" w:rsidRDefault="00007ACB" w:rsidP="00D83027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2FEF" w14:textId="6588AD89" w:rsidR="00B44536" w:rsidRPr="00527A95" w:rsidRDefault="00D87C9A" w:rsidP="00B44536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C9A">
              <w:rPr>
                <w:rFonts w:ascii="Times New Roman" w:hAnsi="Times New Roman" w:cs="Times New Roman"/>
                <w:b/>
                <w:sz w:val="24"/>
                <w:szCs w:val="24"/>
              </w:rPr>
              <w:t>Мета дисципліни –</w:t>
            </w:r>
            <w:r w:rsidR="00D4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A95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знайомство здобувачів освіти з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 w:rsidR="00527A95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методів, прийомів та операцій, що використовуються соціальними працівниками для підтримки військовослужбовців, сприяння їх адаптації, профілактики соціальних проблем та підтримання високого морально-психологічного стану для виконання службових завдань. 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Аналіз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соціальн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допомог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, підтримк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, самодопомог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психологічн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, спрямован</w:t>
            </w:r>
            <w:r w:rsidR="00527A95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D401AE" w:rsidRPr="00527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вирішення проблем військових в умовах служби та після її завершення. </w:t>
            </w:r>
          </w:p>
          <w:p w14:paraId="0ED7F6E8" w14:textId="66D5A1F0" w:rsidR="00CE772D" w:rsidRPr="00D401AE" w:rsidRDefault="00CE772D" w:rsidP="00E25C6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D469" w14:textId="77777777" w:rsidR="00007ACB" w:rsidRPr="00CE772D" w:rsidRDefault="00007ACB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CE772D">
              <w:rPr>
                <w:b/>
              </w:rPr>
              <w:t>Зміст дисципліни</w:t>
            </w:r>
          </w:p>
          <w:p w14:paraId="290C877A" w14:textId="4EA9AFFB" w:rsidR="00E25C64" w:rsidRPr="00E25C64" w:rsidRDefault="00E25C64" w:rsidP="00E2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924439">
              <w:rPr>
                <w:rFonts w:ascii="Times New Roman" w:hAnsi="Times New Roman" w:cs="Times New Roman"/>
                <w:sz w:val="24"/>
                <w:szCs w:val="24"/>
              </w:rPr>
              <w:t>Військова соціальна робота</w:t>
            </w:r>
          </w:p>
          <w:p w14:paraId="4C157DB0" w14:textId="4E3ED002" w:rsidR="00924439" w:rsidRPr="00924439" w:rsidRDefault="00E25C64" w:rsidP="0092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924439" w:rsidRPr="00924439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підтримка та допомога військовослужбовців </w:t>
            </w:r>
            <w:r w:rsidR="009244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4439" w:rsidRPr="00924439">
              <w:rPr>
                <w:rFonts w:ascii="Times New Roman" w:hAnsi="Times New Roman" w:cs="Times New Roman"/>
                <w:sz w:val="24"/>
                <w:szCs w:val="24"/>
              </w:rPr>
              <w:t xml:space="preserve"> зарубіжних країнах</w:t>
            </w:r>
          </w:p>
          <w:p w14:paraId="477C54BD" w14:textId="513568FF" w:rsidR="00E25C64" w:rsidRPr="00E25C64" w:rsidRDefault="00E25C64" w:rsidP="00E2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924439" w:rsidRPr="00924439">
              <w:rPr>
                <w:rFonts w:ascii="Times New Roman" w:hAnsi="Times New Roman" w:cs="Times New Roman"/>
                <w:sz w:val="24"/>
                <w:szCs w:val="24"/>
              </w:rPr>
              <w:t>Профілактика соціальних проблем</w:t>
            </w:r>
            <w:r w:rsidR="00924439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військовослужбовців в зарубіжних країнах</w:t>
            </w:r>
          </w:p>
          <w:p w14:paraId="07CBBB71" w14:textId="30353A26" w:rsidR="00E25C64" w:rsidRPr="00E25C64" w:rsidRDefault="00E25C64" w:rsidP="00E2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4F4663">
              <w:rPr>
                <w:rFonts w:ascii="Times New Roman" w:hAnsi="Times New Roman" w:cs="Times New Roman"/>
                <w:sz w:val="24"/>
                <w:szCs w:val="24"/>
              </w:rPr>
              <w:t>Технології морально-психологічної підтримки військовослужбовців в зарубіжних країнах</w:t>
            </w:r>
          </w:p>
          <w:p w14:paraId="2DE29D4B" w14:textId="795ABD85" w:rsidR="00E25C64" w:rsidRPr="00E25C64" w:rsidRDefault="00E25C64" w:rsidP="00E2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C552C4">
              <w:rPr>
                <w:rFonts w:ascii="Times New Roman" w:hAnsi="Times New Roman" w:cs="Times New Roman"/>
                <w:sz w:val="24"/>
                <w:szCs w:val="24"/>
              </w:rPr>
              <w:t>Досвід  зарубіжної соціальної роботи в адаптації військовослужбовців до нових умов життя п</w:t>
            </w:r>
            <w:r w:rsidR="00C552C4" w:rsidRPr="00C552C4">
              <w:rPr>
                <w:rFonts w:ascii="Times New Roman" w:hAnsi="Times New Roman" w:cs="Times New Roman"/>
                <w:sz w:val="24"/>
                <w:szCs w:val="24"/>
              </w:rPr>
              <w:t>ісля завершення військової кар'єри</w:t>
            </w:r>
          </w:p>
          <w:p w14:paraId="69B90569" w14:textId="5653BDE9" w:rsidR="00E25C64" w:rsidRPr="00E25C64" w:rsidRDefault="00E25C64" w:rsidP="00E2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8E6744">
              <w:rPr>
                <w:rFonts w:ascii="Times New Roman" w:hAnsi="Times New Roman" w:cs="Times New Roman"/>
                <w:sz w:val="24"/>
                <w:szCs w:val="24"/>
              </w:rPr>
              <w:t>Світовий досвід соціальної роботи з військовослужбовцями з інвалідністю</w:t>
            </w:r>
          </w:p>
          <w:p w14:paraId="7A116BB3" w14:textId="331B8AFC" w:rsidR="00E25C64" w:rsidRPr="00E25C64" w:rsidRDefault="00E25C64" w:rsidP="00E2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="00940842">
              <w:rPr>
                <w:rFonts w:ascii="Times New Roman" w:hAnsi="Times New Roman" w:cs="Times New Roman"/>
                <w:sz w:val="24"/>
                <w:szCs w:val="24"/>
              </w:rPr>
              <w:t xml:space="preserve">Досвіт роботи з сім’ями військовослужбовців в зарубіжних країнах </w:t>
            </w:r>
          </w:p>
          <w:p w14:paraId="095DBB13" w14:textId="53BF442D" w:rsidR="007F11C1" w:rsidRPr="00CE772D" w:rsidRDefault="00E25C64" w:rsidP="007F11C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25C64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8E67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E6744" w:rsidRPr="008E6744">
              <w:rPr>
                <w:rFonts w:ascii="Times New Roman" w:hAnsi="Times New Roman" w:cs="Times New Roman"/>
                <w:sz w:val="24"/>
                <w:szCs w:val="24"/>
              </w:rPr>
              <w:t>нноваційн</w:t>
            </w:r>
            <w:r w:rsidR="008E67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E6744" w:rsidRPr="008E6744">
              <w:rPr>
                <w:rFonts w:ascii="Times New Roman" w:hAnsi="Times New Roman" w:cs="Times New Roman"/>
                <w:sz w:val="24"/>
                <w:szCs w:val="24"/>
              </w:rPr>
              <w:t xml:space="preserve">   модел</w:t>
            </w:r>
            <w:r w:rsidR="008E67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E6744" w:rsidRPr="008E6744">
              <w:rPr>
                <w:rFonts w:ascii="Times New Roman" w:hAnsi="Times New Roman" w:cs="Times New Roman"/>
                <w:sz w:val="24"/>
                <w:szCs w:val="24"/>
              </w:rPr>
              <w:t xml:space="preserve">   надання   військово-соціальних послуг </w:t>
            </w:r>
            <w:r w:rsidR="008E6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6744" w:rsidRPr="008E6744">
              <w:rPr>
                <w:rFonts w:ascii="Times New Roman" w:hAnsi="Times New Roman" w:cs="Times New Roman"/>
                <w:sz w:val="24"/>
                <w:szCs w:val="24"/>
              </w:rPr>
              <w:t xml:space="preserve"> країна</w:t>
            </w:r>
            <w:r w:rsidR="008E674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8E6744" w:rsidRPr="008E6744">
              <w:rPr>
                <w:rFonts w:ascii="Times New Roman" w:hAnsi="Times New Roman" w:cs="Times New Roman"/>
                <w:sz w:val="24"/>
                <w:szCs w:val="24"/>
              </w:rPr>
              <w:t>НАТО</w:t>
            </w:r>
          </w:p>
          <w:p w14:paraId="7D73D994" w14:textId="7906CCC4" w:rsidR="006069C0" w:rsidRPr="00CE772D" w:rsidRDefault="006069C0" w:rsidP="00E25C6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E772D" w:rsidRPr="00CE772D" w14:paraId="0372F495" w14:textId="77777777" w:rsidTr="00E819A7">
        <w:tc>
          <w:tcPr>
            <w:tcW w:w="8363" w:type="dxa"/>
            <w:vMerge w:val="restart"/>
          </w:tcPr>
          <w:p w14:paraId="1FE29E0C" w14:textId="77777777" w:rsidR="00393C8E" w:rsidRPr="00CE772D" w:rsidRDefault="00393C8E" w:rsidP="00393C8E">
            <w:pPr>
              <w:pStyle w:val="bodytext"/>
              <w:tabs>
                <w:tab w:val="left" w:pos="6840"/>
              </w:tabs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CE772D">
              <w:rPr>
                <w:b/>
              </w:rPr>
              <w:t>Очікувані результати навчання</w:t>
            </w:r>
          </w:p>
          <w:p w14:paraId="53D5F558" w14:textId="77777777" w:rsidR="00393C8E" w:rsidRPr="00CE772D" w:rsidRDefault="00393C8E" w:rsidP="00800D5D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CE772D">
              <w:t>В результаті вивчення дисципліни студенти мають:</w:t>
            </w:r>
          </w:p>
          <w:p w14:paraId="523219A5" w14:textId="311936E2" w:rsidR="00D87C9A" w:rsidRDefault="00D87C9A" w:rsidP="00D87C9A">
            <w:pPr>
              <w:pStyle w:val="a5"/>
              <w:widowControl/>
              <w:adjustRightInd w:val="0"/>
              <w:ind w:left="16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25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="00816D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як здійснювати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первинне консультування військовослужбовців та їх сімей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проблем</w:t>
            </w:r>
            <w:r w:rsidR="000430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потреб</w:t>
            </w:r>
            <w:r w:rsidR="000430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військовослужбовців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 стан здійснення соціальної роботи державними та недержавними організаціями в зазначеному напряму</w:t>
            </w:r>
            <w:r w:rsidR="00816D4C" w:rsidRPr="00816D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</w:t>
            </w:r>
          </w:p>
          <w:p w14:paraId="2E3B62F9" w14:textId="2F5B5019" w:rsidR="00816D4C" w:rsidRDefault="00D87C9A" w:rsidP="00816D4C">
            <w:pPr>
              <w:pStyle w:val="a5"/>
              <w:widowControl/>
              <w:adjustRightInd w:val="0"/>
              <w:ind w:left="16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25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вміти</w:t>
            </w:r>
            <w:r w:rsidRPr="00D8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D4C" w:rsidRPr="006B56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моделювати засоби, форми та методи вирішення проблем цієї групи отримувачів послуг; розробляти програми соціальної підтримки; надавати соціальні послуги; налагоджувати мультидисциплінарну та міжвідомчу взаємодію з метою задоволення потреб військовослужбовців та членів їх сімей</w:t>
            </w:r>
            <w:r w:rsidR="000430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700C2C1" w14:textId="77777777" w:rsidR="00393C8E" w:rsidRPr="00CE772D" w:rsidRDefault="00393C8E" w:rsidP="00D87C9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CE772D">
              <w:rPr>
                <w:b/>
              </w:rPr>
              <w:t>Пререквізити</w:t>
            </w:r>
          </w:p>
          <w:p w14:paraId="333C31CB" w14:textId="77777777" w:rsidR="0068642F" w:rsidRPr="00CE772D" w:rsidRDefault="00E25C64" w:rsidP="00D87C9A">
            <w:pPr>
              <w:pStyle w:val="2"/>
              <w:rPr>
                <w:lang w:val="uk-UA"/>
              </w:rPr>
            </w:pPr>
            <w:r w:rsidRPr="00E25C64">
              <w:rPr>
                <w:lang w:val="uk-UA"/>
              </w:rPr>
              <w:t>Має міждисциплінарні зв’язки з такими дисциплінами, як: «Історія України», «Соціальна робота в різних сферах життєдіяльності», «Вступ до спеціальності», «Педагогіка», «Філософія»</w:t>
            </w:r>
            <w:r w:rsidR="008504F8">
              <w:rPr>
                <w:lang w:val="uk-UA"/>
              </w:rPr>
              <w:t>, «Деонтологія соціальної роботи»</w:t>
            </w:r>
            <w:r w:rsidRPr="00E25C64">
              <w:rPr>
                <w:lang w:val="uk-UA"/>
              </w:rPr>
              <w:t xml:space="preserve"> та є підґрунтям для реалізації практичних навичок під час проходження практики.</w:t>
            </w:r>
          </w:p>
          <w:p w14:paraId="274EFDC2" w14:textId="77777777" w:rsidR="00393C8E" w:rsidRPr="00CE772D" w:rsidRDefault="00393C8E" w:rsidP="00393C8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CE772D">
              <w:rPr>
                <w:b/>
              </w:rPr>
              <w:t>Пореквізити</w:t>
            </w:r>
          </w:p>
          <w:p w14:paraId="1C69BA1E" w14:textId="3236233E" w:rsidR="00393C8E" w:rsidRPr="00FE00B5" w:rsidRDefault="00E25C64" w:rsidP="002E2291">
            <w:pPr>
              <w:pStyle w:val="2"/>
              <w:rPr>
                <w:lang w:val="uk-UA"/>
              </w:rPr>
            </w:pPr>
            <w:r w:rsidRPr="00E25C64">
              <w:rPr>
                <w:lang w:val="uk-UA"/>
              </w:rPr>
              <w:t xml:space="preserve">Студенти мають опанувати </w:t>
            </w:r>
            <w:r w:rsidR="0068658D" w:rsidRPr="0068658D">
              <w:rPr>
                <w:lang w:val="uk-UA"/>
              </w:rPr>
              <w:t>технології військової соціальної роботи</w:t>
            </w:r>
            <w:r w:rsidR="003F2D1E">
              <w:rPr>
                <w:lang w:val="uk-UA"/>
              </w:rPr>
              <w:t>,</w:t>
            </w:r>
            <w:r w:rsidR="003F2D1E" w:rsidRPr="003F2D1E">
              <w:rPr>
                <w:lang w:val="uk-UA"/>
              </w:rPr>
              <w:t xml:space="preserve"> знання про систему злагоджених, цілеспрямованих організаційних, правових і виховних заходів, що здійснюються державними установами, військовим керівництвом, органами військового управління та посадовими особами збройних сил, громадськими організаціями, і спрямованих на соціальне обслуговування людини, що потребує, на реалізацію встановлених </w:t>
            </w:r>
            <w:r w:rsidR="003F2D1E" w:rsidRPr="003F2D1E">
              <w:rPr>
                <w:lang w:val="uk-UA"/>
              </w:rPr>
              <w:lastRenderedPageBreak/>
              <w:t>законодавством прав і пільг для осіб, які причетні до війська, на здійснення соціальної підтримки цієї специфічної групи населення.</w:t>
            </w:r>
          </w:p>
        </w:tc>
        <w:tc>
          <w:tcPr>
            <w:tcW w:w="567" w:type="dxa"/>
          </w:tcPr>
          <w:p w14:paraId="1F15E50C" w14:textId="77777777" w:rsidR="00393C8E" w:rsidRPr="00CE772D" w:rsidRDefault="00393C8E" w:rsidP="0052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600B02A" w14:textId="77777777" w:rsidR="00393C8E" w:rsidRPr="00CE772D" w:rsidRDefault="00393C8E" w:rsidP="00705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72D" w:rsidRPr="00CE772D" w14:paraId="7C5A5578" w14:textId="77777777" w:rsidTr="00E819A7">
        <w:tc>
          <w:tcPr>
            <w:tcW w:w="8363" w:type="dxa"/>
            <w:vMerge/>
          </w:tcPr>
          <w:p w14:paraId="6C1DA9E1" w14:textId="77777777" w:rsidR="00393C8E" w:rsidRPr="00CE772D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490B0DF4" w14:textId="77777777" w:rsidR="00393C8E" w:rsidRPr="00CE772D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34BD5A4" w14:textId="77777777" w:rsidR="00393C8E" w:rsidRPr="00CE772D" w:rsidRDefault="00393C8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CE772D">
              <w:rPr>
                <w:b/>
              </w:rPr>
              <w:t>Критерії оцінювання самостійної роботи</w:t>
            </w:r>
          </w:p>
          <w:p w14:paraId="3DE602B7" w14:textId="77777777" w:rsidR="000B27A7" w:rsidRPr="00504468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504468">
              <w:t>Критерії оцінювання самостійної роботи</w:t>
            </w:r>
          </w:p>
          <w:p w14:paraId="3C0306FD" w14:textId="77777777" w:rsidR="000B27A7" w:rsidRPr="00504468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504468">
              <w:t xml:space="preserve">Для засвоєння теоретичних основ дисципліни студенти мають підготувати аналітичну письмову роботу, виконати контрольну роботу, індивідуальне </w:t>
            </w:r>
            <w:r w:rsidRPr="00504468">
              <w:lastRenderedPageBreak/>
              <w:t>завдання, практичне і тестове завдання. Вагому роль відіграють два аспекти: 1) усний захист робіт на семінарському занятті – виступ та відповіді на запитання. (50% оцінки); 2) повнота розкриття матеріалу з дотриманням вимог до структури конкретного виду роботи (50% оцінки).</w:t>
            </w:r>
          </w:p>
          <w:p w14:paraId="5B2FEFF3" w14:textId="77777777" w:rsidR="000B27A7" w:rsidRPr="00504468" w:rsidRDefault="000B27A7" w:rsidP="000B27A7">
            <w:pPr>
              <w:pStyle w:val="2"/>
              <w:tabs>
                <w:tab w:val="left" w:pos="34"/>
              </w:tabs>
              <w:ind w:left="720" w:firstLine="0"/>
            </w:pPr>
          </w:p>
          <w:p w14:paraId="1B9A2F40" w14:textId="77777777" w:rsidR="000B27A7" w:rsidRPr="00504468" w:rsidRDefault="000B27A7" w:rsidP="000B27A7">
            <w:pPr>
              <w:pStyle w:val="2"/>
              <w:tabs>
                <w:tab w:val="left" w:pos="34"/>
              </w:tabs>
              <w:ind w:left="720" w:firstLine="0"/>
            </w:pPr>
            <w:r w:rsidRPr="00504468">
              <w:rPr>
                <w:b/>
                <w:bCs/>
              </w:rPr>
              <w:t>Критерії оцінювання доповіді виступають</w:t>
            </w:r>
            <w:r w:rsidRPr="00504468">
              <w:t>:</w:t>
            </w:r>
          </w:p>
          <w:p w14:paraId="05136F7D" w14:textId="77777777" w:rsidR="000B27A7" w:rsidRPr="007D2873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7D2873">
              <w:t>Критеріями оцінювання доповіді виступають:</w:t>
            </w:r>
          </w:p>
          <w:p w14:paraId="55A8BB97" w14:textId="77777777" w:rsidR="000B27A7" w:rsidRPr="007D2873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7D2873">
              <w:t>усна презентація доповіді на семінарському занятті. Критерії аналогічні критеріям опитування на групових заняттях (50%);</w:t>
            </w:r>
          </w:p>
          <w:p w14:paraId="45317E00" w14:textId="77777777" w:rsidR="000B27A7" w:rsidRPr="007D2873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7D2873">
              <w:t>повнота відповідей на питання поставленні після презентації доповіді (50% оцінки).</w:t>
            </w:r>
          </w:p>
          <w:p w14:paraId="16BBA04B" w14:textId="77777777" w:rsidR="000B27A7" w:rsidRPr="00504468" w:rsidRDefault="000B27A7" w:rsidP="000B27A7">
            <w:pPr>
              <w:pStyle w:val="2"/>
              <w:tabs>
                <w:tab w:val="left" w:pos="34"/>
              </w:tabs>
              <w:ind w:left="720" w:firstLine="0"/>
            </w:pPr>
          </w:p>
          <w:p w14:paraId="37010C01" w14:textId="77777777" w:rsidR="000B27A7" w:rsidRPr="00504468" w:rsidRDefault="000B27A7" w:rsidP="000B27A7">
            <w:pPr>
              <w:pStyle w:val="2"/>
              <w:tabs>
                <w:tab w:val="left" w:pos="34"/>
              </w:tabs>
              <w:ind w:left="720" w:firstLine="0"/>
            </w:pPr>
            <w:r w:rsidRPr="00504468">
              <w:rPr>
                <w:b/>
                <w:bCs/>
              </w:rPr>
              <w:t>Критерії оцінювання індивідуального завдання виступають</w:t>
            </w:r>
            <w:r w:rsidRPr="00504468">
              <w:t>:</w:t>
            </w:r>
          </w:p>
          <w:p w14:paraId="3E364307" w14:textId="77777777" w:rsidR="000B27A7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504468">
              <w:t xml:space="preserve"> повнота розкриття теми роботи (50%, 4 балів);</w:t>
            </w:r>
          </w:p>
          <w:p w14:paraId="42B63404" w14:textId="77777777" w:rsidR="000B27A7" w:rsidRPr="00504468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504468">
              <w:t xml:space="preserve"> опора на першоджерела відповідно до теми роботи (30%, 3 балів);</w:t>
            </w:r>
          </w:p>
          <w:p w14:paraId="62F65A70" w14:textId="77777777" w:rsidR="000B27A7" w:rsidRPr="00504468" w:rsidRDefault="000B27A7" w:rsidP="000B27A7">
            <w:pPr>
              <w:pStyle w:val="2"/>
              <w:numPr>
                <w:ilvl w:val="0"/>
                <w:numId w:val="9"/>
              </w:numPr>
              <w:tabs>
                <w:tab w:val="left" w:pos="34"/>
              </w:tabs>
            </w:pPr>
            <w:r w:rsidRPr="00504468">
              <w:t xml:space="preserve"> дотримання вимог до структури роботи та технічного оформлення (20%, 3 бали).</w:t>
            </w:r>
          </w:p>
          <w:p w14:paraId="1FF8647D" w14:textId="77777777" w:rsidR="000B27A7" w:rsidRPr="00504468" w:rsidRDefault="000B27A7" w:rsidP="000B27A7">
            <w:pPr>
              <w:pStyle w:val="2"/>
              <w:tabs>
                <w:tab w:val="left" w:pos="34"/>
              </w:tabs>
              <w:ind w:left="720" w:firstLine="0"/>
            </w:pPr>
          </w:p>
          <w:p w14:paraId="5F19D056" w14:textId="77777777" w:rsidR="00393C8E" w:rsidRPr="00CE772D" w:rsidRDefault="00393C8E" w:rsidP="007F11C1">
            <w:pPr>
              <w:pStyle w:val="2"/>
              <w:rPr>
                <w:lang w:val="uk-UA"/>
              </w:rPr>
            </w:pPr>
          </w:p>
        </w:tc>
      </w:tr>
      <w:tr w:rsidR="00CE772D" w:rsidRPr="00CE772D" w14:paraId="631BBCF3" w14:textId="77777777" w:rsidTr="00E819A7">
        <w:tc>
          <w:tcPr>
            <w:tcW w:w="8363" w:type="dxa"/>
            <w:vMerge/>
          </w:tcPr>
          <w:p w14:paraId="308DE1D1" w14:textId="77777777" w:rsidR="00393C8E" w:rsidRPr="00CE772D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4E1CE744" w14:textId="77777777" w:rsidR="00393C8E" w:rsidRPr="00CE772D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5E0FB76" w14:textId="77777777" w:rsidR="00393C8E" w:rsidRPr="00CE772D" w:rsidRDefault="00393C8E" w:rsidP="00ED3043">
            <w:pPr>
              <w:pStyle w:val="2"/>
              <w:rPr>
                <w:lang w:val="uk-UA"/>
              </w:rPr>
            </w:pPr>
          </w:p>
        </w:tc>
      </w:tr>
      <w:tr w:rsidR="00CE772D" w:rsidRPr="00CE772D" w14:paraId="00E4C982" w14:textId="77777777" w:rsidTr="00E819A7">
        <w:trPr>
          <w:trHeight w:val="2024"/>
        </w:trPr>
        <w:tc>
          <w:tcPr>
            <w:tcW w:w="8363" w:type="dxa"/>
          </w:tcPr>
          <w:p w14:paraId="3A2CA360" w14:textId="750C507D" w:rsidR="00D87C9A" w:rsidRPr="00D87C9A" w:rsidRDefault="00D87C9A" w:rsidP="00D87C9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D87C9A">
              <w:rPr>
                <w:b/>
              </w:rPr>
              <w:t>Семестровий контроль:</w:t>
            </w:r>
            <w:r w:rsidRPr="00D87C9A">
              <w:t xml:space="preserve"> </w:t>
            </w:r>
            <w:r w:rsidR="007F11C1">
              <w:t>Залік</w:t>
            </w:r>
          </w:p>
          <w:p w14:paraId="5D845F55" w14:textId="77777777" w:rsidR="00D87C9A" w:rsidRPr="00D87C9A" w:rsidRDefault="00D87C9A" w:rsidP="00D87C9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87C9A">
              <w:rPr>
                <w:b/>
              </w:rPr>
              <w:t>Оцінювання:</w:t>
            </w:r>
          </w:p>
          <w:p w14:paraId="3A4A2854" w14:textId="6D5251F9" w:rsidR="00D87C9A" w:rsidRPr="00D87C9A" w:rsidRDefault="00D87C9A" w:rsidP="00D87C9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D87C9A">
              <w:t xml:space="preserve">За семестр: </w:t>
            </w:r>
            <w:r w:rsidR="00F55115">
              <w:t>7</w:t>
            </w:r>
            <w:r w:rsidRPr="00D87C9A">
              <w:t>0 балів За</w:t>
            </w:r>
            <w:r w:rsidR="00F55115">
              <w:t>лік</w:t>
            </w:r>
            <w:r w:rsidRPr="00D87C9A">
              <w:t xml:space="preserve">: </w:t>
            </w:r>
            <w:r w:rsidR="00F55115">
              <w:t>3</w:t>
            </w:r>
            <w:r w:rsidRPr="00D87C9A">
              <w:t>0 балів</w:t>
            </w:r>
          </w:p>
          <w:p w14:paraId="49FA004C" w14:textId="77777777" w:rsidR="00D87C9A" w:rsidRPr="00D87C9A" w:rsidRDefault="00D87C9A" w:rsidP="00D87C9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87C9A">
              <w:rPr>
                <w:b/>
              </w:rPr>
              <w:t>Види робіт:</w:t>
            </w:r>
          </w:p>
          <w:p w14:paraId="16EA3F06" w14:textId="4A6B1AF9" w:rsidR="00174CBD" w:rsidRDefault="000B27A7" w:rsidP="00D87C9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Індивідуальне завдання</w:t>
            </w:r>
            <w:r w:rsidR="00D87C9A" w:rsidRPr="00D87C9A">
              <w:t xml:space="preserve"> – 10 балів. </w:t>
            </w:r>
          </w:p>
          <w:p w14:paraId="338093BC" w14:textId="4905D670" w:rsidR="00D87C9A" w:rsidRPr="00D87C9A" w:rsidRDefault="000B27A7" w:rsidP="00174CBD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Аналітична робота</w:t>
            </w:r>
            <w:r w:rsidR="00D87C9A" w:rsidRPr="00D87C9A">
              <w:t xml:space="preserve"> – </w:t>
            </w:r>
            <w:r w:rsidR="00B04C7E">
              <w:t>2</w:t>
            </w:r>
            <w:r w:rsidR="00D87C9A" w:rsidRPr="00D87C9A">
              <w:t>0 балів.</w:t>
            </w:r>
          </w:p>
          <w:p w14:paraId="66B062DE" w14:textId="1CF65CB8" w:rsidR="00102AD1" w:rsidRPr="00CE772D" w:rsidRDefault="00D87C9A" w:rsidP="00174CBD">
            <w:pPr>
              <w:spacing w:line="276" w:lineRule="auto"/>
              <w:ind w:firstLineChars="191"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9A">
              <w:rPr>
                <w:rFonts w:ascii="Times New Roman" w:hAnsi="Times New Roman" w:cs="Times New Roman"/>
                <w:sz w:val="24"/>
                <w:szCs w:val="24"/>
              </w:rPr>
              <w:t>Опитування на</w:t>
            </w:r>
            <w:r w:rsidR="00174CBD">
              <w:rPr>
                <w:rFonts w:ascii="Times New Roman" w:hAnsi="Times New Roman" w:cs="Times New Roman"/>
                <w:sz w:val="24"/>
                <w:szCs w:val="24"/>
              </w:rPr>
              <w:t xml:space="preserve"> групових заняттях – 40 балів (</w:t>
            </w:r>
            <w:r w:rsidR="007F11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C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F11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7C9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14:paraId="17CDDB1B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F5B6955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</w:tr>
      <w:tr w:rsidR="00CE772D" w:rsidRPr="00CE772D" w14:paraId="40065CF5" w14:textId="77777777" w:rsidTr="00E819A7">
        <w:trPr>
          <w:trHeight w:val="1274"/>
        </w:trPr>
        <w:tc>
          <w:tcPr>
            <w:tcW w:w="8363" w:type="dxa"/>
          </w:tcPr>
          <w:p w14:paraId="64133BB8" w14:textId="77777777" w:rsidR="0070506E" w:rsidRPr="00CE772D" w:rsidRDefault="00ED3043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CE772D">
              <w:rPr>
                <w:b/>
              </w:rPr>
              <w:t>Технічне забезпечення</w:t>
            </w:r>
          </w:p>
          <w:p w14:paraId="50E6E43A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  <w:r w:rsidRPr="00CE772D">
              <w:rPr>
                <w:lang w:val="uk-UA"/>
              </w:rPr>
              <w:t>Про</w:t>
            </w:r>
            <w:r w:rsidR="00800D5D" w:rsidRPr="00CE772D">
              <w:rPr>
                <w:lang w:val="uk-UA"/>
              </w:rPr>
              <w:t>є</w:t>
            </w:r>
            <w:r w:rsidRPr="00CE772D">
              <w:rPr>
                <w:lang w:val="uk-UA"/>
              </w:rPr>
              <w:t>кційне мультимедійне обладнання (проєктор, екран, ноутбук/комп</w:t>
            </w:r>
            <w:r w:rsidR="00CE772D">
              <w:rPr>
                <w:lang w:val="uk-UA"/>
              </w:rPr>
              <w:t>’</w:t>
            </w:r>
            <w:r w:rsidRPr="00CE772D">
              <w:rPr>
                <w:lang w:val="uk-UA"/>
              </w:rPr>
              <w:t>ютер).</w:t>
            </w:r>
          </w:p>
          <w:p w14:paraId="44CE56F8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  <w:r w:rsidRPr="00CE772D">
              <w:rPr>
                <w:lang w:val="uk-UA"/>
              </w:rPr>
              <w:t>Доступ до мережі Internet, точка доступу Wi-Fi.</w:t>
            </w:r>
          </w:p>
          <w:p w14:paraId="3AEB3007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  <w:r w:rsidRPr="00CE772D">
              <w:rPr>
                <w:lang w:val="uk-UA"/>
              </w:rPr>
              <w:t>Система електронного навчання Moodle 3.9</w:t>
            </w:r>
            <w:r w:rsidR="00800D5D" w:rsidRPr="00CE772D"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B9E3E67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0CCE8A9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</w:tr>
      <w:tr w:rsidR="00CE772D" w:rsidRPr="00CE772D" w14:paraId="2AC9DFDE" w14:textId="77777777" w:rsidTr="00E819A7">
        <w:trPr>
          <w:trHeight w:val="882"/>
        </w:trPr>
        <w:tc>
          <w:tcPr>
            <w:tcW w:w="8363" w:type="dxa"/>
          </w:tcPr>
          <w:p w14:paraId="4F28FA5F" w14:textId="77777777" w:rsidR="0070506E" w:rsidRPr="00CE772D" w:rsidRDefault="0070506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CE772D">
              <w:rPr>
                <w:b/>
              </w:rPr>
              <w:t>Політика щодо дедлайнів</w:t>
            </w:r>
          </w:p>
          <w:p w14:paraId="7219E068" w14:textId="77777777" w:rsidR="0070506E" w:rsidRPr="00CE772D" w:rsidRDefault="0070506E" w:rsidP="005458E4">
            <w:pPr>
              <w:pStyle w:val="2"/>
              <w:rPr>
                <w:lang w:val="uk-UA"/>
              </w:rPr>
            </w:pPr>
            <w:r w:rsidRPr="00CE772D">
              <w:rPr>
                <w:lang w:val="uk-UA"/>
              </w:rPr>
              <w:t xml:space="preserve">Роботи, </w:t>
            </w:r>
            <w:r w:rsidR="005458E4" w:rsidRPr="00CE772D">
              <w:rPr>
                <w:lang w:val="uk-UA"/>
              </w:rPr>
              <w:t>що</w:t>
            </w:r>
            <w:r w:rsidRPr="00CE772D">
              <w:rPr>
                <w:lang w:val="uk-UA"/>
              </w:rPr>
              <w:t xml:space="preserve"> здаються із порушенням </w:t>
            </w:r>
            <w:r w:rsidR="005458E4" w:rsidRPr="00CE772D">
              <w:rPr>
                <w:lang w:val="uk-UA"/>
              </w:rPr>
              <w:t xml:space="preserve">вимог до їх виконання і </w:t>
            </w:r>
            <w:r w:rsidRPr="00CE772D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65C2E413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0B49522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</w:tr>
      <w:tr w:rsidR="0070506E" w:rsidRPr="00CE772D" w14:paraId="5D783584" w14:textId="77777777" w:rsidTr="00E819A7">
        <w:trPr>
          <w:trHeight w:val="1274"/>
        </w:trPr>
        <w:tc>
          <w:tcPr>
            <w:tcW w:w="8363" w:type="dxa"/>
          </w:tcPr>
          <w:p w14:paraId="1D9E0910" w14:textId="77777777" w:rsidR="0070506E" w:rsidRPr="00CE772D" w:rsidRDefault="0070506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CE772D">
              <w:rPr>
                <w:b/>
              </w:rPr>
              <w:t>Політика щодо академічної доброчесності</w:t>
            </w:r>
          </w:p>
          <w:p w14:paraId="52CE7FBE" w14:textId="77777777" w:rsidR="00102AD1" w:rsidRPr="00CE772D" w:rsidRDefault="0070506E" w:rsidP="004827A6">
            <w:pPr>
              <w:pStyle w:val="2"/>
              <w:rPr>
                <w:lang w:val="uk-UA"/>
              </w:rPr>
            </w:pPr>
            <w:r w:rsidRPr="00CE772D">
              <w:rPr>
                <w:lang w:val="uk-UA"/>
              </w:rPr>
              <w:t xml:space="preserve">Передбачає самостійне виконання </w:t>
            </w:r>
            <w:r w:rsidR="00102AD1" w:rsidRPr="00CE772D">
              <w:rPr>
                <w:lang w:val="uk-UA"/>
              </w:rPr>
              <w:t>передбачених</w:t>
            </w:r>
            <w:r w:rsidRPr="00CE772D">
              <w:rPr>
                <w:lang w:val="uk-UA"/>
              </w:rPr>
              <w:t xml:space="preserve"> </w:t>
            </w:r>
            <w:r w:rsidR="004D76F8" w:rsidRPr="00CE772D">
              <w:rPr>
                <w:lang w:val="uk-UA"/>
              </w:rPr>
              <w:t xml:space="preserve">видів </w:t>
            </w:r>
            <w:r w:rsidRPr="00CE772D">
              <w:rPr>
                <w:lang w:val="uk-UA"/>
              </w:rPr>
              <w:t xml:space="preserve">робіт </w:t>
            </w:r>
            <w:r w:rsidR="004D76F8" w:rsidRPr="00CE772D">
              <w:rPr>
                <w:lang w:val="uk-UA"/>
              </w:rPr>
              <w:t>і</w:t>
            </w:r>
            <w:r w:rsidRPr="00CE772D">
              <w:rPr>
                <w:lang w:val="uk-UA"/>
              </w:rPr>
              <w:t xml:space="preserve"> завдан</w:t>
            </w:r>
            <w:r w:rsidR="00102AD1" w:rsidRPr="00CE772D">
              <w:rPr>
                <w:lang w:val="uk-UA"/>
              </w:rPr>
              <w:t>ь</w:t>
            </w:r>
            <w:r w:rsidRPr="00CE772D">
              <w:rPr>
                <w:lang w:val="uk-UA"/>
              </w:rPr>
              <w:t xml:space="preserve">. Списування під час </w:t>
            </w:r>
            <w:r w:rsidR="004827A6" w:rsidRPr="00CE772D">
              <w:rPr>
                <w:lang w:val="uk-UA"/>
              </w:rPr>
              <w:t>залік</w:t>
            </w:r>
            <w:r w:rsidR="005458E4" w:rsidRPr="00CE772D">
              <w:rPr>
                <w:lang w:val="uk-UA"/>
              </w:rPr>
              <w:t>у</w:t>
            </w:r>
            <w:r w:rsidRPr="00CE772D">
              <w:rPr>
                <w:lang w:val="uk-UA"/>
              </w:rPr>
              <w:t xml:space="preserve"> (в т.</w:t>
            </w:r>
            <w:r w:rsidR="00800D5D" w:rsidRPr="00CE772D">
              <w:rPr>
                <w:lang w:val="uk-UA"/>
              </w:rPr>
              <w:t> </w:t>
            </w:r>
            <w:r w:rsidRPr="00CE772D">
              <w:rPr>
                <w:lang w:val="uk-UA"/>
              </w:rPr>
              <w:t xml:space="preserve">ч. із використанням мобільних </w:t>
            </w:r>
            <w:r w:rsidR="00800D5D" w:rsidRPr="00CE772D">
              <w:rPr>
                <w:lang w:val="uk-UA"/>
              </w:rPr>
              <w:t>пристроїв</w:t>
            </w:r>
            <w:r w:rsidRPr="00CE772D">
              <w:rPr>
                <w:lang w:val="uk-UA"/>
              </w:rPr>
              <w:t>) заборонено. У разі виявлення плагіату або списування роботи</w:t>
            </w:r>
            <w:r w:rsidR="005458E4" w:rsidRPr="00CE772D">
              <w:rPr>
                <w:lang w:val="uk-UA"/>
              </w:rPr>
              <w:t>, відповіді</w:t>
            </w:r>
            <w:r w:rsidRPr="00CE772D">
              <w:rPr>
                <w:lang w:val="uk-UA"/>
              </w:rPr>
              <w:t xml:space="preserve"> не зараховуються</w:t>
            </w:r>
            <w:r w:rsidR="00B17F80" w:rsidRPr="00CE772D"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70784CF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67EE731" w14:textId="77777777" w:rsidR="0070506E" w:rsidRPr="00CE772D" w:rsidRDefault="0070506E" w:rsidP="00ED3043">
            <w:pPr>
              <w:pStyle w:val="2"/>
              <w:rPr>
                <w:lang w:val="uk-UA"/>
              </w:rPr>
            </w:pPr>
          </w:p>
        </w:tc>
      </w:tr>
    </w:tbl>
    <w:p w14:paraId="67A9E650" w14:textId="77777777" w:rsidR="008A3956" w:rsidRPr="00CE772D" w:rsidRDefault="008A3956" w:rsidP="009A1113">
      <w:pPr>
        <w:jc w:val="center"/>
        <w:rPr>
          <w:rFonts w:ascii="Times New Roman" w:hAnsi="Times New Roman" w:cs="Times New Roman"/>
          <w:sz w:val="20"/>
          <w:szCs w:val="52"/>
        </w:rPr>
      </w:pPr>
    </w:p>
    <w:sectPr w:rsidR="008A3956" w:rsidRPr="00CE772D" w:rsidSect="00D83027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1" w15:restartNumberingAfterBreak="0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2" w15:restartNumberingAfterBreak="0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4ECE7B08"/>
    <w:multiLevelType w:val="hybridMultilevel"/>
    <w:tmpl w:val="77EE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8066665">
    <w:abstractNumId w:val="2"/>
  </w:num>
  <w:num w:numId="2" w16cid:durableId="1368678828">
    <w:abstractNumId w:val="0"/>
  </w:num>
  <w:num w:numId="3" w16cid:durableId="1608195426">
    <w:abstractNumId w:val="1"/>
  </w:num>
  <w:num w:numId="4" w16cid:durableId="201162">
    <w:abstractNumId w:val="3"/>
  </w:num>
  <w:num w:numId="5" w16cid:durableId="1470171056">
    <w:abstractNumId w:val="3"/>
  </w:num>
  <w:num w:numId="6" w16cid:durableId="1932658320">
    <w:abstractNumId w:val="6"/>
  </w:num>
  <w:num w:numId="7" w16cid:durableId="1580283497">
    <w:abstractNumId w:val="5"/>
  </w:num>
  <w:num w:numId="8" w16cid:durableId="1463304082">
    <w:abstractNumId w:val="7"/>
  </w:num>
  <w:num w:numId="9" w16cid:durableId="525487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DA9"/>
    <w:rsid w:val="00007ACB"/>
    <w:rsid w:val="000430C0"/>
    <w:rsid w:val="000B27A7"/>
    <w:rsid w:val="00102AD1"/>
    <w:rsid w:val="00110D6D"/>
    <w:rsid w:val="00174CBD"/>
    <w:rsid w:val="001C61B4"/>
    <w:rsid w:val="00281314"/>
    <w:rsid w:val="002A02EC"/>
    <w:rsid w:val="002E1E9E"/>
    <w:rsid w:val="002E2291"/>
    <w:rsid w:val="002E25D1"/>
    <w:rsid w:val="00311D55"/>
    <w:rsid w:val="00330496"/>
    <w:rsid w:val="00333F66"/>
    <w:rsid w:val="003441B6"/>
    <w:rsid w:val="003824E7"/>
    <w:rsid w:val="00393C8E"/>
    <w:rsid w:val="003D5CB3"/>
    <w:rsid w:val="003F2D1E"/>
    <w:rsid w:val="00400EE6"/>
    <w:rsid w:val="004827A6"/>
    <w:rsid w:val="004A6BA6"/>
    <w:rsid w:val="004C0C1E"/>
    <w:rsid w:val="004D76F8"/>
    <w:rsid w:val="004F4663"/>
    <w:rsid w:val="005150AB"/>
    <w:rsid w:val="0052403A"/>
    <w:rsid w:val="00527A95"/>
    <w:rsid w:val="005458E4"/>
    <w:rsid w:val="005C4BE6"/>
    <w:rsid w:val="005C5A1A"/>
    <w:rsid w:val="005D7AAA"/>
    <w:rsid w:val="005F24F6"/>
    <w:rsid w:val="006069C0"/>
    <w:rsid w:val="00624307"/>
    <w:rsid w:val="0068642F"/>
    <w:rsid w:val="0068658D"/>
    <w:rsid w:val="006B5646"/>
    <w:rsid w:val="006C4B00"/>
    <w:rsid w:val="006D58F3"/>
    <w:rsid w:val="0070506E"/>
    <w:rsid w:val="0074314D"/>
    <w:rsid w:val="0077251A"/>
    <w:rsid w:val="007F11C1"/>
    <w:rsid w:val="00800D5D"/>
    <w:rsid w:val="00816D4C"/>
    <w:rsid w:val="008504F8"/>
    <w:rsid w:val="00852D59"/>
    <w:rsid w:val="008A3956"/>
    <w:rsid w:val="008B4CEC"/>
    <w:rsid w:val="008C11BD"/>
    <w:rsid w:val="008E3C89"/>
    <w:rsid w:val="008E6744"/>
    <w:rsid w:val="00902198"/>
    <w:rsid w:val="0090396A"/>
    <w:rsid w:val="00924439"/>
    <w:rsid w:val="00924CD7"/>
    <w:rsid w:val="00930DD6"/>
    <w:rsid w:val="00940842"/>
    <w:rsid w:val="00955509"/>
    <w:rsid w:val="009A1113"/>
    <w:rsid w:val="009A3052"/>
    <w:rsid w:val="009F421A"/>
    <w:rsid w:val="00A0293F"/>
    <w:rsid w:val="00A60236"/>
    <w:rsid w:val="00AB48BB"/>
    <w:rsid w:val="00AF6C2F"/>
    <w:rsid w:val="00B04C7E"/>
    <w:rsid w:val="00B17F80"/>
    <w:rsid w:val="00B44536"/>
    <w:rsid w:val="00B710C6"/>
    <w:rsid w:val="00B85635"/>
    <w:rsid w:val="00B93C79"/>
    <w:rsid w:val="00BC1F32"/>
    <w:rsid w:val="00C06B11"/>
    <w:rsid w:val="00C07E05"/>
    <w:rsid w:val="00C552C4"/>
    <w:rsid w:val="00C620F3"/>
    <w:rsid w:val="00CE5962"/>
    <w:rsid w:val="00CE772D"/>
    <w:rsid w:val="00D401AE"/>
    <w:rsid w:val="00D83027"/>
    <w:rsid w:val="00D87C9A"/>
    <w:rsid w:val="00DA6876"/>
    <w:rsid w:val="00DE5D02"/>
    <w:rsid w:val="00DF11E3"/>
    <w:rsid w:val="00E25C64"/>
    <w:rsid w:val="00E75DFA"/>
    <w:rsid w:val="00E768C4"/>
    <w:rsid w:val="00E819A7"/>
    <w:rsid w:val="00ED27D3"/>
    <w:rsid w:val="00ED3043"/>
    <w:rsid w:val="00EF6948"/>
    <w:rsid w:val="00F55115"/>
    <w:rsid w:val="00F67DA9"/>
    <w:rsid w:val="00FB2F86"/>
    <w:rsid w:val="00FE00B5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6555"/>
  <w15:docId w15:val="{7BD6F512-C2A6-43E9-BE8D-F9282A76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3043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Oleksandr Surhov</cp:lastModifiedBy>
  <cp:revision>36</cp:revision>
  <dcterms:created xsi:type="dcterms:W3CDTF">2023-04-14T09:27:00Z</dcterms:created>
  <dcterms:modified xsi:type="dcterms:W3CDTF">2025-10-04T21:06:00Z</dcterms:modified>
</cp:coreProperties>
</file>