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0BE3767C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3FA53C3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E1F1EF" wp14:editId="2F0B29E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56C0408" w14:textId="02C61F80" w:rsidR="00ED10E1" w:rsidRPr="00800D5D" w:rsidRDefault="00ED10E1" w:rsidP="00C70E01">
            <w:pPr>
              <w:pStyle w:val="a4"/>
              <w:spacing w:after="0" w:line="240" w:lineRule="auto"/>
              <w:ind w:left="1167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800D5D">
              <w:rPr>
                <w:rFonts w:ascii="Times New Roman" w:hAnsi="Times New Roman"/>
                <w:sz w:val="48"/>
                <w:szCs w:val="48"/>
              </w:rPr>
              <w:t>«</w:t>
            </w:r>
            <w:r w:rsidR="00C70E01" w:rsidRPr="00C70E01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Морально-етичні аспекти управління конфліктами в інклюзивному освітньому просторі</w:t>
            </w:r>
            <w:r>
              <w:rPr>
                <w:rFonts w:ascii="Times New Roman" w:hAnsi="Times New Roman"/>
                <w:sz w:val="48"/>
                <w:szCs w:val="48"/>
              </w:rPr>
              <w:t>»</w:t>
            </w:r>
          </w:p>
        </w:tc>
      </w:tr>
      <w:tr w:rsidR="00ED10E1" w:rsidRPr="00800D5D" w14:paraId="12E99AAB" w14:textId="77777777" w:rsidTr="00060395">
        <w:tc>
          <w:tcPr>
            <w:tcW w:w="8363" w:type="dxa"/>
          </w:tcPr>
          <w:p w14:paraId="304522C7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6753FAD1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A0B8E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312A0215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39E9BA6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6C5F5BC" w14:textId="042AFAEC" w:rsidR="00ED10E1" w:rsidRPr="00C70E01" w:rsidRDefault="00ED10E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 xml:space="preserve">Обсяг: </w:t>
            </w:r>
            <w:r w:rsidR="0018397F" w:rsidRPr="00C70E01">
              <w:rPr>
                <w:rFonts w:eastAsia="Calibri Light"/>
                <w:lang w:eastAsia="en-US"/>
              </w:rPr>
              <w:t>4</w:t>
            </w:r>
            <w:r w:rsidRPr="00C70E01">
              <w:rPr>
                <w:rFonts w:eastAsia="Calibri Light"/>
                <w:lang w:eastAsia="en-US"/>
              </w:rPr>
              <w:t xml:space="preserve"> кредити </w:t>
            </w:r>
            <w:proofErr w:type="spellStart"/>
            <w:r w:rsidRPr="00C70E01">
              <w:rPr>
                <w:rFonts w:eastAsia="Calibri Light"/>
                <w:lang w:eastAsia="en-US"/>
              </w:rPr>
              <w:t>ECTS</w:t>
            </w:r>
            <w:proofErr w:type="spellEnd"/>
            <w:r w:rsidRPr="00C70E01">
              <w:rPr>
                <w:rFonts w:eastAsia="Calibri Light"/>
                <w:lang w:eastAsia="en-US"/>
              </w:rPr>
              <w:t xml:space="preserve"> (</w:t>
            </w:r>
            <w:r w:rsidR="0018397F" w:rsidRPr="00C70E01">
              <w:rPr>
                <w:rFonts w:eastAsia="Calibri Light"/>
                <w:lang w:eastAsia="en-US"/>
              </w:rPr>
              <w:t>1</w:t>
            </w:r>
            <w:r w:rsidR="00C70E01" w:rsidRPr="00C70E01">
              <w:rPr>
                <w:rFonts w:eastAsia="Calibri Light"/>
                <w:lang w:eastAsia="en-US"/>
              </w:rPr>
              <w:t>20</w:t>
            </w:r>
            <w:r w:rsidRPr="00C70E01">
              <w:rPr>
                <w:rFonts w:eastAsia="Calibri Light"/>
                <w:lang w:eastAsia="en-US"/>
              </w:rPr>
              <w:t xml:space="preserve"> год.).</w:t>
            </w:r>
          </w:p>
          <w:p w14:paraId="5371239C" w14:textId="77777777" w:rsidR="00ED10E1" w:rsidRPr="00C70E01" w:rsidRDefault="00ED10E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</w:p>
          <w:p w14:paraId="71E9D427" w14:textId="42915E03" w:rsidR="0018397F" w:rsidRPr="00C70E01" w:rsidRDefault="0018397F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b/>
                <w:lang w:eastAsia="en-US"/>
              </w:rPr>
              <w:t>Мета дисципліни</w:t>
            </w:r>
            <w:r w:rsidRPr="00C70E01">
              <w:rPr>
                <w:rFonts w:eastAsia="Calibri Light"/>
                <w:lang w:eastAsia="en-US"/>
              </w:rPr>
              <w:t xml:space="preserve"> полягає у </w:t>
            </w:r>
            <w:r w:rsidR="00C70E01" w:rsidRPr="00C70E01">
              <w:rPr>
                <w:rFonts w:eastAsia="Calibri Light"/>
                <w:lang w:eastAsia="en-US"/>
              </w:rPr>
              <w:t xml:space="preserve">формуванні в студентів цілісного розуміння морально-етичних засад взаємодії в освітньому середовищі, розвитку здатності аналізувати та </w:t>
            </w:r>
            <w:proofErr w:type="spellStart"/>
            <w:r w:rsidR="00C70E01" w:rsidRPr="00C70E01">
              <w:rPr>
                <w:rFonts w:eastAsia="Calibri Light"/>
                <w:lang w:eastAsia="en-US"/>
              </w:rPr>
              <w:t>конструктивно</w:t>
            </w:r>
            <w:proofErr w:type="spellEnd"/>
            <w:r w:rsidR="00C70E01" w:rsidRPr="00C70E01">
              <w:rPr>
                <w:rFonts w:eastAsia="Calibri Light"/>
                <w:lang w:eastAsia="en-US"/>
              </w:rPr>
              <w:t xml:space="preserve"> вирішувати конфліктні ситуації, враховуючи потреби всіх учасників інклюзивного простору. Дисципліна спрямована на виховання емпатії, толерантності, поваги до різноманітності та відповідальності за створення позитивного психологічного клімату. </w:t>
            </w:r>
          </w:p>
          <w:p w14:paraId="3015C456" w14:textId="77777777" w:rsidR="00ED10E1" w:rsidRPr="00C70E01" w:rsidRDefault="00ED10E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 xml:space="preserve">Оригінальність навчальної дисципліни: авторський курс. </w:t>
            </w:r>
          </w:p>
          <w:p w14:paraId="4E19E77D" w14:textId="77777777" w:rsidR="00ED10E1" w:rsidRPr="00C70E01" w:rsidRDefault="00ED10E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Зміст дисципліни</w:t>
            </w:r>
          </w:p>
          <w:p w14:paraId="439EC5B2" w14:textId="38A6FB35" w:rsidR="00C70E01" w:rsidRPr="00C70E01" w:rsidRDefault="00C70E0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 xml:space="preserve">1. </w:t>
            </w:r>
            <w:r w:rsidRPr="00C70E01">
              <w:rPr>
                <w:rFonts w:eastAsia="Calibri Light"/>
                <w:lang w:eastAsia="en-US"/>
              </w:rPr>
              <w:t>Морально-етичні засади управління конфліктами. Гуманістичні принципи, етичні норми професійної діяльності педагога.</w:t>
            </w:r>
          </w:p>
          <w:p w14:paraId="3D1328AA" w14:textId="0F583A53" w:rsidR="00C70E01" w:rsidRPr="00C70E01" w:rsidRDefault="00C70E01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>2.</w:t>
            </w:r>
            <w:r w:rsidRPr="00C70E01">
              <w:rPr>
                <w:rFonts w:eastAsia="Calibri Light"/>
                <w:lang w:eastAsia="en-US"/>
              </w:rPr>
              <w:t xml:space="preserve">  Типи конфліктів у закладах освіти. Міжособистісні, групові та інституційні конфлікти; специфіка їх виникнення в умовах інклюзії.</w:t>
            </w:r>
          </w:p>
          <w:p w14:paraId="230BC3EC" w14:textId="78B44BB9" w:rsidR="00C70E01" w:rsidRPr="00C70E01" w:rsidRDefault="00C1251C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>3.</w:t>
            </w:r>
            <w:r w:rsidR="00C70E01" w:rsidRPr="00C70E01">
              <w:rPr>
                <w:rFonts w:eastAsia="Calibri Light"/>
                <w:lang w:eastAsia="en-US"/>
              </w:rPr>
              <w:t xml:space="preserve">  Стратегії та моделі вирішення конфліктів. Конструктивний діалог, співпраця, медіація, пошук компромісу.</w:t>
            </w:r>
          </w:p>
          <w:p w14:paraId="1567F720" w14:textId="5A17E838" w:rsidR="00C70E01" w:rsidRPr="00C70E01" w:rsidRDefault="00C1251C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>4.</w:t>
            </w:r>
            <w:r w:rsidR="00C70E01" w:rsidRPr="00C70E01">
              <w:rPr>
                <w:rFonts w:eastAsia="Calibri Light"/>
                <w:lang w:eastAsia="en-US"/>
              </w:rPr>
              <w:t xml:space="preserve">  Роль емпатії та толерантності. Психологічні механізми підтримки та формування довіри між учасниками освітнього процесу.</w:t>
            </w:r>
          </w:p>
          <w:p w14:paraId="5080378D" w14:textId="14A4E3E5" w:rsidR="00C70E01" w:rsidRPr="00C70E01" w:rsidRDefault="00C1251C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>5.</w:t>
            </w:r>
            <w:r w:rsidR="00C70E01" w:rsidRPr="00C70E01">
              <w:rPr>
                <w:rFonts w:eastAsia="Calibri Light"/>
                <w:lang w:eastAsia="en-US"/>
              </w:rPr>
              <w:t xml:space="preserve">  Педагогічна комунікація в умовах інклюзії. Етичні аспекти взаємодії з учнями з особливими освітніми потребами та їхніми батьками.</w:t>
            </w:r>
          </w:p>
          <w:p w14:paraId="61E00D83" w14:textId="45922D44" w:rsidR="00C70E01" w:rsidRPr="00C70E01" w:rsidRDefault="00C1251C" w:rsidP="00C70E01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  <w:r>
              <w:rPr>
                <w:rFonts w:eastAsia="Calibri Light"/>
                <w:lang w:eastAsia="en-US"/>
              </w:rPr>
              <w:t>6.</w:t>
            </w:r>
            <w:r w:rsidR="00C70E01" w:rsidRPr="00C70E01">
              <w:rPr>
                <w:rFonts w:eastAsia="Calibri Light"/>
                <w:lang w:eastAsia="en-US"/>
              </w:rPr>
              <w:t xml:space="preserve">  Профілактика конфліктів. Створення позитивного психологічного клімату, розвиток культури взаємоповаги й співпраці.</w:t>
            </w:r>
          </w:p>
          <w:p w14:paraId="22AE4714" w14:textId="061DE31F" w:rsidR="00ED10E1" w:rsidRPr="00C70E01" w:rsidRDefault="00ED10E1" w:rsidP="00C1251C">
            <w:pPr>
              <w:pStyle w:val="a6"/>
              <w:spacing w:before="0" w:beforeAutospacing="0" w:after="0" w:afterAutospacing="0"/>
              <w:ind w:left="360"/>
              <w:rPr>
                <w:rFonts w:eastAsia="Calibri Light"/>
                <w:lang w:eastAsia="en-US"/>
              </w:rPr>
            </w:pPr>
          </w:p>
        </w:tc>
      </w:tr>
      <w:tr w:rsidR="00ED10E1" w:rsidRPr="00800D5D" w14:paraId="4A1BA6E1" w14:textId="77777777" w:rsidTr="00C1251C">
        <w:trPr>
          <w:trHeight w:val="5719"/>
        </w:trPr>
        <w:tc>
          <w:tcPr>
            <w:tcW w:w="8363" w:type="dxa"/>
          </w:tcPr>
          <w:p w14:paraId="26DF41C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DEB36D9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65B578BF" w14:textId="77777777" w:rsidR="00C70E01" w:rsidRPr="00C70E01" w:rsidRDefault="00C70E01" w:rsidP="00C70E01">
            <w:pPr>
              <w:pStyle w:val="3"/>
              <w:spacing w:before="0" w:beforeAutospacing="0" w:after="0" w:afterAutospacing="0"/>
              <w:outlineLvl w:val="2"/>
              <w:rPr>
                <w:rFonts w:eastAsia="Calibri Light"/>
                <w:b w:val="0"/>
                <w:bCs w:val="0"/>
                <w:sz w:val="24"/>
                <w:szCs w:val="24"/>
                <w:lang w:val="uk-UA" w:eastAsia="en-US"/>
              </w:rPr>
            </w:pPr>
            <w:r w:rsidRPr="00C70E01">
              <w:rPr>
                <w:rFonts w:eastAsia="Calibri Light"/>
                <w:b w:val="0"/>
                <w:bCs w:val="0"/>
                <w:sz w:val="24"/>
                <w:szCs w:val="24"/>
                <w:lang w:val="uk-UA" w:eastAsia="en-US"/>
              </w:rPr>
              <w:t>Знати:</w:t>
            </w:r>
          </w:p>
          <w:p w14:paraId="7DE613EB" w14:textId="77777777" w:rsidR="00C70E01" w:rsidRPr="00C70E01" w:rsidRDefault="00C70E01" w:rsidP="00C70E01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основні морально-етичні принципи взаємодії в освітньому середовищі;</w:t>
            </w:r>
          </w:p>
          <w:p w14:paraId="7E972B15" w14:textId="77777777" w:rsidR="00C70E01" w:rsidRPr="00C70E01" w:rsidRDefault="00C70E01" w:rsidP="00C70E01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природу та типи конфліктів, що виникають у інклюзивному просторі;</w:t>
            </w:r>
          </w:p>
          <w:p w14:paraId="085CC97B" w14:textId="77777777" w:rsidR="00C70E01" w:rsidRPr="00C70E01" w:rsidRDefault="00C70E01" w:rsidP="00C70E01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сучасні стратегії та моделі управління конфліктами з урахуванням потреб учасників освітнього процесу;</w:t>
            </w:r>
          </w:p>
          <w:p w14:paraId="6AAA291B" w14:textId="77777777" w:rsidR="00C70E01" w:rsidRPr="00C70E01" w:rsidRDefault="00C70E01" w:rsidP="00C70E01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роль емпатії, толерантності та поваги до різноманітності у формуванні позитивного психологічного клімату;</w:t>
            </w:r>
          </w:p>
          <w:p w14:paraId="1CF7DE35" w14:textId="77777777" w:rsidR="00C70E01" w:rsidRPr="00C70E01" w:rsidRDefault="00C70E01" w:rsidP="00C70E01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етичні норми професійної діяльності педагога в умовах інклюзії.</w:t>
            </w:r>
          </w:p>
          <w:p w14:paraId="6C145238" w14:textId="77777777" w:rsidR="00C70E01" w:rsidRPr="00C70E01" w:rsidRDefault="00C70E01" w:rsidP="00C70E01">
            <w:pPr>
              <w:pStyle w:val="3"/>
              <w:spacing w:before="0" w:beforeAutospacing="0" w:after="0" w:afterAutospacing="0"/>
              <w:outlineLvl w:val="2"/>
              <w:rPr>
                <w:rFonts w:eastAsia="Calibri Light"/>
                <w:b w:val="0"/>
                <w:bCs w:val="0"/>
                <w:sz w:val="24"/>
                <w:szCs w:val="24"/>
                <w:lang w:val="uk-UA" w:eastAsia="en-US"/>
              </w:rPr>
            </w:pPr>
            <w:r w:rsidRPr="00C70E01">
              <w:rPr>
                <w:rFonts w:eastAsia="Calibri Light"/>
                <w:b w:val="0"/>
                <w:bCs w:val="0"/>
                <w:sz w:val="24"/>
                <w:szCs w:val="24"/>
                <w:lang w:val="uk-UA" w:eastAsia="en-US"/>
              </w:rPr>
              <w:t>Вміти:</w:t>
            </w:r>
          </w:p>
          <w:p w14:paraId="62A32CAC" w14:textId="77777777" w:rsidR="00C70E01" w:rsidRPr="00C70E01" w:rsidRDefault="00C70E01" w:rsidP="00C70E01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аналізувати конфліктні ситуації з позиції моральної відповідальності;</w:t>
            </w:r>
          </w:p>
          <w:p w14:paraId="28F5A5C4" w14:textId="77777777" w:rsidR="00C70E01" w:rsidRPr="00C70E01" w:rsidRDefault="00C70E01" w:rsidP="00C70E01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застосовувати етичні принципи у вирішенні конфліктів між учасниками освітнього процесу;</w:t>
            </w:r>
          </w:p>
          <w:p w14:paraId="72E51D87" w14:textId="77777777" w:rsidR="00C70E01" w:rsidRPr="00C70E01" w:rsidRDefault="00C70E01" w:rsidP="00C70E01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знаходити конструктивні шляхи подолання суперечностей через діалог і співпрацю;</w:t>
            </w:r>
          </w:p>
          <w:p w14:paraId="5AAAAF44" w14:textId="77777777" w:rsidR="00C70E01" w:rsidRPr="00C70E01" w:rsidRDefault="00C70E01" w:rsidP="00C70E01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rPr>
                <w:rFonts w:eastAsia="Calibri Light"/>
                <w:lang w:eastAsia="en-US"/>
              </w:rPr>
            </w:pPr>
            <w:r w:rsidRPr="00C70E01">
              <w:rPr>
                <w:rFonts w:eastAsia="Calibri Light"/>
                <w:lang w:eastAsia="en-US"/>
              </w:rPr>
              <w:t>формувати атмосферу довіри та взаємоповаги в інклюзивному середовищі;</w:t>
            </w:r>
          </w:p>
          <w:p w14:paraId="61129AD8" w14:textId="77777777" w:rsidR="00C70E01" w:rsidRDefault="00C70E01" w:rsidP="00C70E01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</w:pPr>
            <w:r w:rsidRPr="00C70E01">
              <w:rPr>
                <w:rFonts w:eastAsia="Calibri Light"/>
                <w:lang w:eastAsia="en-US"/>
              </w:rPr>
              <w:t>використовувати навички емпатії та підтримки для збереження</w:t>
            </w:r>
            <w:r>
              <w:t xml:space="preserve"> психологічного комфорту учасників освітнього процесу.</w:t>
            </w:r>
          </w:p>
          <w:p w14:paraId="3731C7CA" w14:textId="21CB33D3" w:rsidR="00ED10E1" w:rsidRPr="00800D5D" w:rsidRDefault="00C70E01" w:rsidP="00C70E01">
            <w:pPr>
              <w:jc w:val="both"/>
            </w:pPr>
            <w:r w:rsidRPr="00800D5D">
              <w:t xml:space="preserve"> </w:t>
            </w:r>
          </w:p>
        </w:tc>
        <w:tc>
          <w:tcPr>
            <w:tcW w:w="567" w:type="dxa"/>
          </w:tcPr>
          <w:p w14:paraId="0BCA6B6D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87DC4F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0AD2D377" w14:textId="77777777" w:rsidTr="00060395">
        <w:tc>
          <w:tcPr>
            <w:tcW w:w="8363" w:type="dxa"/>
          </w:tcPr>
          <w:p w14:paraId="21DDDA09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57024C02" w14:textId="0A29013E" w:rsidR="00ED10E1" w:rsidRPr="00800D5D" w:rsidRDefault="00ED10E1" w:rsidP="00C70E01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</w:t>
            </w:r>
            <w:r w:rsidR="00C70E01">
              <w:rPr>
                <w:lang w:val="uk-UA"/>
              </w:rPr>
              <w:t xml:space="preserve">Корекційна </w:t>
            </w:r>
            <w:proofErr w:type="spellStart"/>
            <w:r w:rsidR="00C70E01">
              <w:rPr>
                <w:lang w:val="uk-UA"/>
              </w:rPr>
              <w:t>психопедагогіка</w:t>
            </w:r>
            <w:proofErr w:type="spellEnd"/>
            <w:r>
              <w:rPr>
                <w:lang w:val="uk-UA"/>
              </w:rPr>
              <w:t>».</w:t>
            </w:r>
          </w:p>
        </w:tc>
        <w:tc>
          <w:tcPr>
            <w:tcW w:w="567" w:type="dxa"/>
          </w:tcPr>
          <w:p w14:paraId="0E2AC02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191B0A7D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3D6E2139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 xml:space="preserve">усний захист </w:t>
            </w:r>
            <w:r w:rsidRPr="00FE5171">
              <w:rPr>
                <w:lang w:val="uk-UA"/>
              </w:rPr>
              <w:lastRenderedPageBreak/>
              <w:t>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4FD49F2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40A9245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49A343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36517C48" w14:textId="77777777" w:rsidTr="00060395">
        <w:tc>
          <w:tcPr>
            <w:tcW w:w="8363" w:type="dxa"/>
          </w:tcPr>
          <w:p w14:paraId="550744C3" w14:textId="77777777" w:rsidR="00ED10E1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2E5C01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306DE44" w14:textId="06A9D4E8" w:rsidR="00ED10E1" w:rsidRPr="0018397F" w:rsidRDefault="00C1251C" w:rsidP="00060395">
            <w:pPr>
              <w:pStyle w:val="2"/>
              <w:rPr>
                <w:lang w:val="uk-UA"/>
              </w:rPr>
            </w:pPr>
            <w:r w:rsidRPr="00D441C2">
              <w:rPr>
                <w:lang w:val="uk-UA"/>
              </w:rPr>
              <w:t>Студенти мають сформувати здатність усвідомлювати морально-етичні засади управління конфліктами та застосовувати їх у практиці інклюзивного освітнього простору для створення атмосфери довіри, співпраці й конструктивного вирішення суперечностей.</w:t>
            </w:r>
            <w:r w:rsidR="0018397F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09899B1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F107B2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39DC21E5" w14:textId="77777777" w:rsidTr="00060395">
        <w:trPr>
          <w:trHeight w:val="2024"/>
        </w:trPr>
        <w:tc>
          <w:tcPr>
            <w:tcW w:w="8363" w:type="dxa"/>
          </w:tcPr>
          <w:p w14:paraId="6F19AC65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6F7A184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4FC247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8109996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FE108F4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7213D0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12FEF59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6FDD1B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263560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E7921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7825A692" w14:textId="77777777" w:rsidTr="00060395">
        <w:trPr>
          <w:trHeight w:val="1274"/>
        </w:trPr>
        <w:tc>
          <w:tcPr>
            <w:tcW w:w="8363" w:type="dxa"/>
          </w:tcPr>
          <w:p w14:paraId="4D0D281B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CC86C7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FF54D0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009993F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ECE0CA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1C9073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6A911CFA" w14:textId="77777777" w:rsidTr="00060395">
        <w:trPr>
          <w:trHeight w:val="882"/>
        </w:trPr>
        <w:tc>
          <w:tcPr>
            <w:tcW w:w="8363" w:type="dxa"/>
          </w:tcPr>
          <w:p w14:paraId="5774275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1E175CE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0154BBC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AB4864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033C2679" w14:textId="77777777" w:rsidTr="00060395">
        <w:trPr>
          <w:trHeight w:val="1274"/>
        </w:trPr>
        <w:tc>
          <w:tcPr>
            <w:tcW w:w="8363" w:type="dxa"/>
          </w:tcPr>
          <w:p w14:paraId="5C118277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6C6F715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A01B107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DF12F8F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8BA6ED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359CB20B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2CED91B6" w14:textId="77777777" w:rsidR="00ED10E1" w:rsidRDefault="00ED10E1" w:rsidP="00ED10E1"/>
    <w:p w14:paraId="457C5661" w14:textId="77777777" w:rsidR="0018397F" w:rsidRDefault="0018397F">
      <w: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986632" w:rsidRPr="00800D5D" w14:paraId="2C0570B2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DA02564" w14:textId="77777777" w:rsidR="00986632" w:rsidRPr="00800D5D" w:rsidRDefault="00986632" w:rsidP="0006039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E0C7F13" wp14:editId="4073F9B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23C7333D" w14:textId="303DB979" w:rsidR="00986632" w:rsidRPr="00D441C2" w:rsidRDefault="00986632" w:rsidP="001B7D21">
            <w:pPr>
              <w:pStyle w:val="a4"/>
              <w:spacing w:after="0" w:line="240" w:lineRule="auto"/>
              <w:ind w:left="1167"/>
              <w:rPr>
                <w:rFonts w:ascii="Times New Roman" w:hAnsi="Times New Roman"/>
                <w:sz w:val="52"/>
                <w:szCs w:val="52"/>
                <w:lang w:val="uk-UA"/>
              </w:rPr>
            </w:pPr>
            <w:r w:rsidRPr="001B7D21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«</w:t>
            </w:r>
            <w:r w:rsidR="001B7D21" w:rsidRPr="001B7D21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Професійне самовдосконалення та розвиток особистості фахівців спеціальної освіти (вчителя-логопеда)</w:t>
            </w:r>
            <w:r w:rsidRPr="00D441C2">
              <w:rPr>
                <w:rFonts w:ascii="Times New Roman" w:hAnsi="Times New Roman"/>
                <w:sz w:val="48"/>
                <w:szCs w:val="48"/>
                <w:lang w:val="uk-UA"/>
              </w:rPr>
              <w:t>»</w:t>
            </w:r>
          </w:p>
        </w:tc>
      </w:tr>
      <w:tr w:rsidR="00986632" w:rsidRPr="00800D5D" w14:paraId="7AD4C65A" w14:textId="77777777" w:rsidTr="00060395">
        <w:tc>
          <w:tcPr>
            <w:tcW w:w="8363" w:type="dxa"/>
          </w:tcPr>
          <w:p w14:paraId="67C125B8" w14:textId="77777777" w:rsidR="00986632" w:rsidRPr="00800D5D" w:rsidRDefault="00986632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7D0E180" w14:textId="77777777" w:rsidR="00986632" w:rsidRDefault="00986632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EDA7" w14:textId="77777777" w:rsidR="00986632" w:rsidRPr="00800D5D" w:rsidRDefault="00986632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514E6C6" w14:textId="77777777" w:rsidR="00986632" w:rsidRPr="00800D5D" w:rsidRDefault="00986632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DE6223A" w14:textId="77777777" w:rsidR="00986632" w:rsidRPr="00800D5D" w:rsidRDefault="00986632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0BC0548" w14:textId="5BA20ECC" w:rsidR="00986632" w:rsidRPr="00055D6E" w:rsidRDefault="00986632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38235886" w14:textId="77777777" w:rsidR="00986632" w:rsidRPr="00055D6E" w:rsidRDefault="00986632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1BF7" w14:textId="7D915C8C" w:rsidR="00D441C2" w:rsidRDefault="00D441C2" w:rsidP="00D441C2">
            <w:pPr>
              <w:pStyle w:val="a6"/>
              <w:jc w:val="both"/>
            </w:pPr>
            <w:r>
              <w:rPr>
                <w:rStyle w:val="a5"/>
              </w:rPr>
              <w:t xml:space="preserve">Мета дисципліни </w:t>
            </w:r>
            <w:r>
              <w:t>полягає у формуванні в студентів цілісного уявлення про процеси професійного зростання та особистісного розвитку педагога-логопеда, розвитку здатності до саморефлексії, саморегуляції та використання сучасних технологій для підвищення ефективності корекційно-педагогічної діяльності. Дисципліна спрямована на виховання відповідальності, етичної культури та готовності до постійного вдосконалення професійних компетентностей.</w:t>
            </w:r>
          </w:p>
          <w:p w14:paraId="1F2BAF88" w14:textId="77777777" w:rsidR="00986632" w:rsidRPr="00055D6E" w:rsidRDefault="00986632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9F9BBA9" w14:textId="77777777" w:rsidR="00986632" w:rsidRPr="00055D6E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8B4156A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Професійна компетентність фахівця спеціальної освіти.</w:t>
            </w:r>
            <w:r w:rsidRPr="00D441C2">
              <w:rPr>
                <w:rFonts w:eastAsia="Calibri Light"/>
                <w:lang w:eastAsia="en-US"/>
              </w:rPr>
              <w:t xml:space="preserve"> Структура, рівні та сучасні моделі компетентності.</w:t>
            </w:r>
          </w:p>
          <w:p w14:paraId="3FA65DF2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Самоаналіз і саморефлексія.</w:t>
            </w:r>
            <w:r w:rsidRPr="00D441C2">
              <w:rPr>
                <w:rFonts w:eastAsia="Calibri Light"/>
                <w:lang w:eastAsia="en-US"/>
              </w:rPr>
              <w:t xml:space="preserve"> Методи оцінювання власної діяльності та визначення напрямів розвитку.</w:t>
            </w:r>
          </w:p>
          <w:p w14:paraId="6C6EEFF8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Етичні та психологічні засади професійної культури.</w:t>
            </w:r>
            <w:r w:rsidRPr="00D441C2">
              <w:rPr>
                <w:rFonts w:eastAsia="Calibri Light"/>
                <w:lang w:eastAsia="en-US"/>
              </w:rPr>
              <w:t xml:space="preserve"> Взаємодія з дітьми з особливими освітніми потребами, їхніми батьками та колегами.</w:t>
            </w:r>
          </w:p>
          <w:p w14:paraId="76F8DBE0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Інноваційні технології у професійному зростанні.</w:t>
            </w:r>
            <w:r w:rsidRPr="00D441C2">
              <w:rPr>
                <w:rFonts w:eastAsia="Calibri Light"/>
                <w:lang w:eastAsia="en-US"/>
              </w:rPr>
              <w:t xml:space="preserve"> Використання сучасних ресурсів для підвищення майстерності.</w:t>
            </w:r>
          </w:p>
          <w:p w14:paraId="6B5EEE41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Формування індивідуальної траєкторії розвитку.</w:t>
            </w:r>
            <w:r w:rsidRPr="00D441C2">
              <w:rPr>
                <w:rFonts w:eastAsia="Calibri Light"/>
                <w:lang w:eastAsia="en-US"/>
              </w:rPr>
              <w:t xml:space="preserve"> Планування кар’єри та особистісного зростання.</w:t>
            </w:r>
          </w:p>
          <w:p w14:paraId="33E71D6A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Професійні спільноти та науково-методичні ресурси.</w:t>
            </w:r>
            <w:r w:rsidRPr="00D441C2">
              <w:rPr>
                <w:rFonts w:eastAsia="Calibri Light"/>
                <w:lang w:eastAsia="en-US"/>
              </w:rPr>
              <w:t xml:space="preserve"> Використання колективного досвіду для вдосконалення практики.</w:t>
            </w:r>
          </w:p>
          <w:p w14:paraId="44603144" w14:textId="77777777" w:rsidR="00D441C2" w:rsidRPr="00D441C2" w:rsidRDefault="00D441C2" w:rsidP="00D441C2">
            <w:pPr>
              <w:pStyle w:val="a6"/>
              <w:numPr>
                <w:ilvl w:val="0"/>
                <w:numId w:val="11"/>
              </w:numPr>
              <w:rPr>
                <w:rFonts w:eastAsia="Calibri Light"/>
                <w:lang w:eastAsia="en-US"/>
              </w:rPr>
            </w:pPr>
            <w:r w:rsidRPr="00D441C2">
              <w:rPr>
                <w:rFonts w:eastAsia="Calibri Light"/>
                <w:bCs/>
                <w:lang w:eastAsia="en-US"/>
              </w:rPr>
              <w:t>Розвиток творчого потенціалу педагога.</w:t>
            </w:r>
            <w:r w:rsidRPr="00D441C2">
              <w:rPr>
                <w:rFonts w:eastAsia="Calibri Light"/>
                <w:lang w:eastAsia="en-US"/>
              </w:rPr>
              <w:t xml:space="preserve"> Креативність як складова професійного самовдосконалення.</w:t>
            </w:r>
          </w:p>
          <w:p w14:paraId="03DAC56E" w14:textId="6CE0D8E6" w:rsidR="00986632" w:rsidRPr="000B71F0" w:rsidRDefault="00986632" w:rsidP="00060395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 w:rsidR="00986632" w:rsidRPr="00800D5D" w14:paraId="26E5F50C" w14:textId="77777777" w:rsidTr="00060395">
        <w:tc>
          <w:tcPr>
            <w:tcW w:w="8363" w:type="dxa"/>
          </w:tcPr>
          <w:p w14:paraId="4FCA7024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243D0240" w14:textId="77777777" w:rsidR="00986632" w:rsidRPr="00744513" w:rsidRDefault="00986632" w:rsidP="0074451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</w:rPr>
              <w:t>В результаті вивчення дисципліни студенти мають:</w:t>
            </w:r>
          </w:p>
          <w:p w14:paraId="2A624DD7" w14:textId="77777777" w:rsidR="00744513" w:rsidRPr="00744513" w:rsidRDefault="00744513" w:rsidP="00744513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13">
              <w:rPr>
                <w:rFonts w:ascii="Times New Roman" w:hAnsi="Times New Roman" w:cs="Times New Roman"/>
                <w:b/>
                <w:sz w:val="24"/>
                <w:szCs w:val="24"/>
              </w:rPr>
              <w:t>Знати:</w:t>
            </w:r>
          </w:p>
          <w:p w14:paraId="1850FBD0" w14:textId="77777777" w:rsidR="00744513" w:rsidRPr="00744513" w:rsidRDefault="00744513" w:rsidP="0074451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>теоретичні основи професійного самовдосконалення та особистісного розвитку педагога-логопеда;</w:t>
            </w:r>
          </w:p>
          <w:p w14:paraId="75D911B5" w14:textId="77777777" w:rsidR="00744513" w:rsidRPr="00744513" w:rsidRDefault="00744513" w:rsidP="0074451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 xml:space="preserve">сучасні концепції та моделі професійної компетентності у сфері </w:t>
            </w:r>
            <w:proofErr w:type="gramStart"/>
            <w:r w:rsidRPr="00744513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744513">
              <w:rPr>
                <w:rFonts w:ascii="Times New Roman" w:hAnsi="Times New Roman"/>
                <w:sz w:val="24"/>
                <w:szCs w:val="24"/>
              </w:rPr>
              <w:t>іальної освіти;</w:t>
            </w:r>
          </w:p>
          <w:p w14:paraId="238940F8" w14:textId="77777777" w:rsidR="00744513" w:rsidRPr="00744513" w:rsidRDefault="00744513" w:rsidP="0074451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>методи самоаналізу, саморефлексії та оцінювання власної діяльності;</w:t>
            </w:r>
          </w:p>
          <w:p w14:paraId="638E3971" w14:textId="77777777" w:rsidR="00744513" w:rsidRPr="00744513" w:rsidRDefault="00744513" w:rsidP="0074451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>принципи етичної та психологічної культури фахівця, що працює з дітьми з особливими освітніми потребами;</w:t>
            </w:r>
          </w:p>
          <w:p w14:paraId="623E8B9A" w14:textId="77777777" w:rsidR="00744513" w:rsidRPr="00744513" w:rsidRDefault="00744513" w:rsidP="00744513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 xml:space="preserve">інноваційні технології та ресурси для </w:t>
            </w:r>
            <w:proofErr w:type="gramStart"/>
            <w:r w:rsidRPr="007445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4513">
              <w:rPr>
                <w:rFonts w:ascii="Times New Roman" w:hAnsi="Times New Roman"/>
                <w:sz w:val="24"/>
                <w:szCs w:val="24"/>
              </w:rPr>
              <w:t>ідвищення професійної майстерності.</w:t>
            </w:r>
          </w:p>
          <w:p w14:paraId="147E6DD6" w14:textId="77777777" w:rsidR="00744513" w:rsidRPr="00744513" w:rsidRDefault="00744513" w:rsidP="0074451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3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7445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486AE1" w14:textId="77777777" w:rsidR="00744513" w:rsidRPr="00744513" w:rsidRDefault="00744513" w:rsidP="0074451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>здійснювати самооцінку власних професійних компетентностей та визначати напрями їх удосконалення;</w:t>
            </w:r>
          </w:p>
          <w:p w14:paraId="62392628" w14:textId="77777777" w:rsidR="00744513" w:rsidRPr="00744513" w:rsidRDefault="00744513" w:rsidP="0074451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>застосовувати методи саморозвитку, саморегуляції та професійної рефлексії у практичній діяльності;</w:t>
            </w:r>
          </w:p>
          <w:p w14:paraId="4579C65D" w14:textId="77777777" w:rsidR="00744513" w:rsidRPr="00744513" w:rsidRDefault="00744513" w:rsidP="0074451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 xml:space="preserve">інтегрувати сучасні педагогічні та психологічні технології </w:t>
            </w:r>
            <w:proofErr w:type="gramStart"/>
            <w:r w:rsidRPr="007445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4513">
              <w:rPr>
                <w:rFonts w:ascii="Times New Roman" w:hAnsi="Times New Roman"/>
                <w:sz w:val="24"/>
                <w:szCs w:val="24"/>
              </w:rPr>
              <w:t xml:space="preserve"> роботу з дітьми з мовленнєвими порушеннями;</w:t>
            </w:r>
          </w:p>
          <w:p w14:paraId="6BBBC4F6" w14:textId="77777777" w:rsidR="00744513" w:rsidRPr="00744513" w:rsidRDefault="00744513" w:rsidP="0074451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513">
              <w:rPr>
                <w:rFonts w:ascii="Times New Roman" w:hAnsi="Times New Roman"/>
                <w:sz w:val="24"/>
                <w:szCs w:val="24"/>
              </w:rPr>
              <w:t xml:space="preserve">формувати індивідуальну </w:t>
            </w:r>
            <w:proofErr w:type="gramStart"/>
            <w:r w:rsidRPr="00744513">
              <w:rPr>
                <w:rFonts w:ascii="Times New Roman" w:hAnsi="Times New Roman"/>
                <w:sz w:val="24"/>
                <w:szCs w:val="24"/>
              </w:rPr>
              <w:t>траєктор</w:t>
            </w:r>
            <w:proofErr w:type="gramEnd"/>
            <w:r w:rsidRPr="00744513">
              <w:rPr>
                <w:rFonts w:ascii="Times New Roman" w:hAnsi="Times New Roman"/>
                <w:sz w:val="24"/>
                <w:szCs w:val="24"/>
              </w:rPr>
              <w:t>ію професійного зростання та</w:t>
            </w:r>
            <w:r w:rsidRPr="00744513">
              <w:rPr>
                <w:rFonts w:ascii="Times New Roman" w:hAnsi="Times New Roman"/>
              </w:rPr>
              <w:t xml:space="preserve"> </w:t>
            </w:r>
            <w:r w:rsidRPr="00744513">
              <w:rPr>
                <w:rFonts w:ascii="Times New Roman" w:hAnsi="Times New Roman"/>
                <w:sz w:val="24"/>
                <w:szCs w:val="24"/>
              </w:rPr>
              <w:t>планувати особистісний розвиток;</w:t>
            </w:r>
          </w:p>
          <w:p w14:paraId="1D7FEFC7" w14:textId="77777777" w:rsidR="00744513" w:rsidRPr="00744513" w:rsidRDefault="00744513" w:rsidP="0074451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459"/>
              <w:jc w:val="both"/>
              <w:rPr>
                <w:rFonts w:ascii="Times New Roman" w:hAnsi="Times New Roman"/>
              </w:rPr>
            </w:pPr>
            <w:proofErr w:type="gramStart"/>
            <w:r w:rsidRPr="0074451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4513">
              <w:rPr>
                <w:rFonts w:ascii="Times New Roman" w:hAnsi="Times New Roman"/>
                <w:sz w:val="24"/>
                <w:szCs w:val="24"/>
              </w:rPr>
              <w:t>ідтримувати високий рівень морально-етичних стандартів у взаємодії</w:t>
            </w:r>
            <w:r w:rsidRPr="00744513">
              <w:rPr>
                <w:rFonts w:ascii="Times New Roman" w:hAnsi="Times New Roman"/>
              </w:rPr>
              <w:t xml:space="preserve"> з дітьми, батьками та колегами;</w:t>
            </w:r>
          </w:p>
          <w:p w14:paraId="501E7A09" w14:textId="77777777" w:rsidR="00744513" w:rsidRPr="00744513" w:rsidRDefault="00744513" w:rsidP="00744513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0" w:firstLine="459"/>
            </w:pPr>
            <w:r w:rsidRPr="00744513">
              <w:t xml:space="preserve">використовувати ресурси професійних спільнот, наукових джерел та </w:t>
            </w:r>
            <w:r w:rsidRPr="00744513">
              <w:lastRenderedPageBreak/>
              <w:t>інноваційних практик для підвищення ефективності роботи.</w:t>
            </w:r>
          </w:p>
          <w:p w14:paraId="689F5280" w14:textId="77777777" w:rsidR="00986632" w:rsidRPr="00800D5D" w:rsidRDefault="00986632" w:rsidP="00060395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432CF6C1" w14:textId="77777777" w:rsidR="00986632" w:rsidRPr="00800D5D" w:rsidRDefault="00986632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F03266D" w14:textId="77777777" w:rsidR="00986632" w:rsidRPr="00800D5D" w:rsidRDefault="00986632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632" w:rsidRPr="00800D5D" w14:paraId="792CF67C" w14:textId="77777777" w:rsidTr="00060395">
        <w:tc>
          <w:tcPr>
            <w:tcW w:w="8363" w:type="dxa"/>
          </w:tcPr>
          <w:p w14:paraId="5EF691D8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Пререквізити</w:t>
            </w:r>
            <w:proofErr w:type="spellEnd"/>
          </w:p>
          <w:p w14:paraId="3445E60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8979813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AB20DCE" w14:textId="77777777" w:rsidR="00986632" w:rsidRPr="00800D5D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BC8903F" w14:textId="77777777" w:rsidR="00986632" w:rsidRPr="00D83027" w:rsidRDefault="00986632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85296C1" w14:textId="77777777" w:rsidR="00986632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36E4A19" w14:textId="77777777" w:rsidR="00986632" w:rsidRPr="00800D5D" w:rsidRDefault="00986632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91D6EB4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986632" w:rsidRPr="00800D5D" w14:paraId="2BC832F0" w14:textId="77777777" w:rsidTr="00060395">
        <w:tc>
          <w:tcPr>
            <w:tcW w:w="8363" w:type="dxa"/>
          </w:tcPr>
          <w:p w14:paraId="4CF8E011" w14:textId="77777777" w:rsidR="00986632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2B8D11C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73AC5FD" w14:textId="719D766F" w:rsidR="00986632" w:rsidRPr="00092C76" w:rsidRDefault="00092C76" w:rsidP="00060395">
            <w:pPr>
              <w:pStyle w:val="2"/>
              <w:rPr>
                <w:lang w:val="uk-UA"/>
              </w:rPr>
            </w:pPr>
            <w:r w:rsidRPr="00092C76">
              <w:rPr>
                <w:lang w:val="uk-UA"/>
              </w:rPr>
              <w:t>Студенти мають сформувати здатність до професійного самовдосконалення та особистісного розвитку як майбутні вчителі-логопеди, що передбачає усвідомлення власних компетентностей, уміння здійснювати саморефлексію, застосовувати сучасні педагогічні технології та підтримувати високі морально-етичні стандарти у взаємодії з дітьми з особливими освітніми потребами, їхніми батьками та колегами.</w:t>
            </w:r>
          </w:p>
        </w:tc>
        <w:tc>
          <w:tcPr>
            <w:tcW w:w="567" w:type="dxa"/>
          </w:tcPr>
          <w:p w14:paraId="74CA31D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BE6AEA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6FC67C8D" w14:textId="77777777" w:rsidTr="00060395">
        <w:trPr>
          <w:trHeight w:val="2024"/>
        </w:trPr>
        <w:tc>
          <w:tcPr>
            <w:tcW w:w="8363" w:type="dxa"/>
          </w:tcPr>
          <w:p w14:paraId="3A56DFFA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1DB5BE7" w14:textId="77777777" w:rsidR="00986632" w:rsidRPr="00800D5D" w:rsidRDefault="00986632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47617DD7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0225818B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3E75C34" w14:textId="77777777" w:rsidR="00986632" w:rsidRPr="00800D5D" w:rsidRDefault="00986632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0DC92544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8A75B2C" w14:textId="77777777" w:rsidR="00986632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7618D09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46C7B66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C6A576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409AAF55" w14:textId="77777777" w:rsidTr="00060395">
        <w:trPr>
          <w:trHeight w:val="1274"/>
        </w:trPr>
        <w:tc>
          <w:tcPr>
            <w:tcW w:w="8363" w:type="dxa"/>
          </w:tcPr>
          <w:p w14:paraId="2CA52183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60374D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DA5EBD7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4155767D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6AF7C05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3580CB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390F69A9" w14:textId="77777777" w:rsidTr="00060395">
        <w:trPr>
          <w:trHeight w:val="882"/>
        </w:trPr>
        <w:tc>
          <w:tcPr>
            <w:tcW w:w="8363" w:type="dxa"/>
          </w:tcPr>
          <w:p w14:paraId="09452394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3C72941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2A93B50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551B92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  <w:tr w:rsidR="00986632" w:rsidRPr="00800D5D" w14:paraId="05894443" w14:textId="77777777" w:rsidTr="00060395">
        <w:trPr>
          <w:trHeight w:val="1274"/>
        </w:trPr>
        <w:tc>
          <w:tcPr>
            <w:tcW w:w="8363" w:type="dxa"/>
          </w:tcPr>
          <w:p w14:paraId="1F554606" w14:textId="77777777" w:rsidR="00986632" w:rsidRPr="00800D5D" w:rsidRDefault="00986632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>Політика щодо академічної доброчесності</w:t>
            </w:r>
          </w:p>
          <w:p w14:paraId="256C1A04" w14:textId="77777777" w:rsidR="00986632" w:rsidRDefault="00986632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F2ECA05" w14:textId="77777777" w:rsidR="00986632" w:rsidRPr="00800D5D" w:rsidRDefault="00986632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08EEF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EC5638F" w14:textId="77777777" w:rsidR="00986632" w:rsidRPr="00800D5D" w:rsidRDefault="00986632" w:rsidP="00060395">
            <w:pPr>
              <w:pStyle w:val="2"/>
              <w:rPr>
                <w:lang w:val="uk-UA"/>
              </w:rPr>
            </w:pPr>
          </w:p>
        </w:tc>
      </w:tr>
    </w:tbl>
    <w:p w14:paraId="30FBB49B" w14:textId="77777777" w:rsidR="00ED10E1" w:rsidRDefault="00ED10E1" w:rsidP="00ED10E1"/>
    <w:p w14:paraId="2B805F4A" w14:textId="77777777" w:rsidR="0018397F" w:rsidRDefault="0018397F">
      <w:r>
        <w:br w:type="page"/>
      </w:r>
    </w:p>
    <w:p w14:paraId="41E44A30" w14:textId="5157EB3D" w:rsidR="0018397F" w:rsidRDefault="0018397F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ED10E1" w:rsidRPr="00800D5D" w14:paraId="144BCACC" w14:textId="77777777" w:rsidTr="00060395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34C6EB5" w14:textId="7F38D22F" w:rsidR="00ED10E1" w:rsidRPr="00800D5D" w:rsidRDefault="00ED10E1" w:rsidP="008F2FC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A525E39" wp14:editId="24F5A77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 дисципліни</w:t>
            </w:r>
          </w:p>
          <w:p w14:paraId="3D44D27D" w14:textId="0D9F42E6" w:rsidR="00ED10E1" w:rsidRPr="00800D5D" w:rsidRDefault="00ED10E1" w:rsidP="008F2FC9">
            <w:pPr>
              <w:pStyle w:val="a4"/>
              <w:spacing w:after="0" w:line="240" w:lineRule="auto"/>
              <w:ind w:left="742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8F2FC9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«</w:t>
            </w:r>
            <w:r w:rsidR="008F2FC9" w:rsidRPr="008F2FC9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Психологічна безпека та етика в роботі з дітьми з порушеннями мовлення</w:t>
            </w:r>
            <w:r>
              <w:rPr>
                <w:rFonts w:ascii="Times New Roman" w:hAnsi="Times New Roman"/>
                <w:sz w:val="48"/>
                <w:szCs w:val="48"/>
              </w:rPr>
              <w:t>»</w:t>
            </w:r>
          </w:p>
        </w:tc>
      </w:tr>
      <w:tr w:rsidR="00ED10E1" w:rsidRPr="00800D5D" w14:paraId="3C0E203E" w14:textId="77777777" w:rsidTr="00060395">
        <w:tc>
          <w:tcPr>
            <w:tcW w:w="8363" w:type="dxa"/>
          </w:tcPr>
          <w:p w14:paraId="3AAFAF3A" w14:textId="77777777" w:rsidR="00ED10E1" w:rsidRPr="00800D5D" w:rsidRDefault="00ED10E1" w:rsidP="0006039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00E229FA" w14:textId="77777777" w:rsidR="00ED10E1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107E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2F92A637" w14:textId="77777777" w:rsidR="00ED10E1" w:rsidRPr="00800D5D" w:rsidRDefault="00ED10E1" w:rsidP="00060395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ННІ ПУА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7FF5556" w14:textId="77777777" w:rsidR="00ED10E1" w:rsidRPr="00800D5D" w:rsidRDefault="00ED10E1" w:rsidP="00060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979976B" w14:textId="7F56B840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3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4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18B288D0" w14:textId="77777777" w:rsidR="00ED10E1" w:rsidRPr="00055D6E" w:rsidRDefault="00ED10E1" w:rsidP="00060395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8E9F0" w14:textId="7956808C" w:rsidR="0041509B" w:rsidRDefault="0041509B" w:rsidP="0041509B">
            <w:pPr>
              <w:pStyle w:val="a6"/>
            </w:pPr>
            <w:r>
              <w:rPr>
                <w:rStyle w:val="a5"/>
              </w:rPr>
              <w:t xml:space="preserve">Мета дисципліни </w:t>
            </w:r>
            <w:r>
              <w:t>полягає у формуванні в студентів знань і практичних навичок, необхідних для створення безпечного освітнього середовища, що сприяє розвитку мовлення та особистості дитини, а також у вихованні високих морально-етичних стандартів професійної діяльності логопеда. Дисципліна спрямована на розвиток уміння забезпечувати психологічний комфорт, підтримувати довірливі стосунки та застосовувати етичні принципи у взаємодії з дітьми, їхніми батьками та колегами.</w:t>
            </w:r>
          </w:p>
          <w:p w14:paraId="426DF100" w14:textId="77777777" w:rsidR="00ED10E1" w:rsidRPr="00055D6E" w:rsidRDefault="00ED10E1" w:rsidP="0006039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EC377C7" w14:textId="77777777" w:rsidR="00ED10E1" w:rsidRPr="00055D6E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3207EC6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Етичні засади професійної діяльності.</w:t>
            </w:r>
            <w:r>
              <w:t xml:space="preserve"> Принципи поваги, емпатії, конфіденційності та відповідальності.</w:t>
            </w:r>
          </w:p>
          <w:p w14:paraId="30AC39DD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Психологічні особливості дітей з порушеннями мовлення.</w:t>
            </w:r>
            <w:r>
              <w:t xml:space="preserve"> Вплив мовленнєвих труднощів на емоційний стан і соціалізацію.</w:t>
            </w:r>
          </w:p>
          <w:p w14:paraId="5A349525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Створення безпечного освітнього середовища.</w:t>
            </w:r>
            <w:r>
              <w:t xml:space="preserve"> Методи підтримки психологічного комфорту та довіри.</w:t>
            </w:r>
          </w:p>
          <w:p w14:paraId="2E4A9FAF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Комунікація та взаємодія.</w:t>
            </w:r>
            <w:r>
              <w:t xml:space="preserve"> Етичні аспекти спілкування з дітьми, батьками та педагогічним колективом.</w:t>
            </w:r>
          </w:p>
          <w:p w14:paraId="7FDCBDFC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Профілактика психологічних ризиків.</w:t>
            </w:r>
            <w:r>
              <w:t xml:space="preserve"> Запобігання стресу, конфліктам і дискримінації в інклюзивному середовищі.</w:t>
            </w:r>
          </w:p>
          <w:p w14:paraId="52715C57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>Практичні методи підтримки.</w:t>
            </w:r>
            <w:r>
              <w:t xml:space="preserve"> Використання сучасних технологій і прийомів для розвитку мовлення та зниження тривожності.</w:t>
            </w:r>
          </w:p>
          <w:p w14:paraId="61F04FBE" w14:textId="77777777" w:rsidR="0041509B" w:rsidRDefault="0041509B" w:rsidP="0041509B">
            <w:pPr>
              <w:pStyle w:val="a6"/>
              <w:numPr>
                <w:ilvl w:val="0"/>
                <w:numId w:val="14"/>
              </w:numPr>
            </w:pPr>
            <w:r>
              <w:rPr>
                <w:rStyle w:val="a5"/>
              </w:rPr>
              <w:t xml:space="preserve">Роль логопеда як </w:t>
            </w:r>
            <w:proofErr w:type="spellStart"/>
            <w:r>
              <w:rPr>
                <w:rStyle w:val="a5"/>
              </w:rPr>
              <w:t>фасилітатора</w:t>
            </w:r>
            <w:proofErr w:type="spellEnd"/>
            <w:r>
              <w:rPr>
                <w:rStyle w:val="a5"/>
              </w:rPr>
              <w:t>.</w:t>
            </w:r>
            <w:r>
              <w:t xml:space="preserve"> Відповідальність за морально-етичний вимір корекційної роботи.</w:t>
            </w:r>
          </w:p>
          <w:p w14:paraId="5D7A68AA" w14:textId="77777777" w:rsidR="00ED10E1" w:rsidRPr="00EF5D90" w:rsidRDefault="00ED10E1" w:rsidP="00060395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10E1" w:rsidRPr="00800D5D" w14:paraId="1FE6BEFC" w14:textId="77777777" w:rsidTr="00060395">
        <w:tc>
          <w:tcPr>
            <w:tcW w:w="8363" w:type="dxa"/>
          </w:tcPr>
          <w:p w14:paraId="04F7C63D" w14:textId="77777777" w:rsidR="00ED10E1" w:rsidRPr="00AD144A" w:rsidRDefault="00ED10E1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навчання</w:t>
            </w:r>
          </w:p>
          <w:p w14:paraId="307CD23A" w14:textId="77777777" w:rsidR="00ED10E1" w:rsidRPr="00AD144A" w:rsidRDefault="00ED10E1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В результаті вивчення дисципліни студенти мають:</w:t>
            </w:r>
          </w:p>
          <w:p w14:paraId="1EAB3AE6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FF59CE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основні поняття психологічної безпеки та її значення у корекційно-педагогічній діяльності;</w:t>
            </w:r>
          </w:p>
          <w:p w14:paraId="4424FBEB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морально-етичні принципи взаємодії з дітьми, які мають порушення мовлення;</w:t>
            </w:r>
          </w:p>
          <w:p w14:paraId="59E1362B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психологічні особливості дітей із мовленнєвими труднощами та їхній вплив на навчання й соціалізацію;</w:t>
            </w:r>
          </w:p>
          <w:p w14:paraId="2FE7FA9F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методи створення безпечного освітнього середовища, що сприяє розвитку мовлення та особистості;</w:t>
            </w:r>
          </w:p>
          <w:p w14:paraId="718667EC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 xml:space="preserve">етичні стандарти професійної діяльності логопеда, включно з питаннями </w:t>
            </w:r>
            <w:r w:rsidRPr="00AD144A">
              <w:rPr>
                <w:rFonts w:ascii="Times New Roman" w:hAnsi="Times New Roman" w:cs="Times New Roman"/>
                <w:b/>
                <w:sz w:val="24"/>
                <w:szCs w:val="24"/>
              </w:rPr>
              <w:t>конфіденційності</w:t>
            </w: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, поваги та емпатії.</w:t>
            </w:r>
          </w:p>
          <w:p w14:paraId="4C4DB17C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</w:p>
          <w:p w14:paraId="5B9EB956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забезпечувати психологічно безпечні умови для навчання та корекційної роботи з дітьми;</w:t>
            </w:r>
          </w:p>
          <w:p w14:paraId="73390988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застосовувати етичні принципи у щоденній практиці, враховуючи індивідуальні потреби кожної дитини;</w:t>
            </w:r>
          </w:p>
          <w:p w14:paraId="6E2F98D2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розпізнавати ознаки психологічного дискомфорту чи стресу та своєчасно реагувати на них;</w:t>
            </w:r>
          </w:p>
          <w:p w14:paraId="33069837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будувати довірливі стосунки з дітьми та їхніми батьками, підтримуючи атмосферу взаємоповаги;</w:t>
            </w:r>
          </w:p>
          <w:p w14:paraId="1F0A4D6D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використовувати методи комунікації, що сприяють розвитку мовлення та зниженню тривожності;</w:t>
            </w:r>
          </w:p>
          <w:p w14:paraId="69490119" w14:textId="77777777" w:rsidR="00AD144A" w:rsidRPr="00AD144A" w:rsidRDefault="00AD144A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44A">
              <w:rPr>
                <w:rFonts w:ascii="Times New Roman" w:hAnsi="Times New Roman" w:cs="Times New Roman"/>
                <w:sz w:val="24"/>
                <w:szCs w:val="24"/>
              </w:rPr>
              <w:t>формувати позитивний психологічний клімат у групі чи класі, запобігаючи конфліктам і проявам дискримінації.</w:t>
            </w:r>
          </w:p>
          <w:p w14:paraId="767211D8" w14:textId="77777777" w:rsidR="00ED10E1" w:rsidRPr="00AD144A" w:rsidRDefault="00ED10E1" w:rsidP="00AD144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393C4" w14:textId="77777777" w:rsidR="00ED10E1" w:rsidRPr="00800D5D" w:rsidRDefault="00ED10E1" w:rsidP="00060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E88944" w14:textId="77777777" w:rsidR="00ED10E1" w:rsidRPr="00800D5D" w:rsidRDefault="00ED10E1" w:rsidP="0006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0E1" w:rsidRPr="00800D5D" w14:paraId="5309DCCE" w14:textId="77777777" w:rsidTr="00060395">
        <w:tc>
          <w:tcPr>
            <w:tcW w:w="8363" w:type="dxa"/>
          </w:tcPr>
          <w:p w14:paraId="723995B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Пререквізити</w:t>
            </w:r>
            <w:proofErr w:type="spellEnd"/>
          </w:p>
          <w:p w14:paraId="2632B62D" w14:textId="02316ED1" w:rsidR="00ED10E1" w:rsidRPr="00800D5D" w:rsidRDefault="00ED10E1" w:rsidP="00AD144A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</w:t>
            </w:r>
            <w:r w:rsidR="00AD144A">
              <w:rPr>
                <w:lang w:val="uk-UA"/>
              </w:rPr>
              <w:t xml:space="preserve">Корекційна </w:t>
            </w:r>
            <w:proofErr w:type="spellStart"/>
            <w:r w:rsidR="00AD144A">
              <w:rPr>
                <w:lang w:val="uk-UA"/>
              </w:rPr>
              <w:t>психопедагогіка</w:t>
            </w:r>
            <w:proofErr w:type="spellEnd"/>
            <w:r>
              <w:rPr>
                <w:lang w:val="uk-UA"/>
              </w:rPr>
              <w:t>».</w:t>
            </w:r>
          </w:p>
        </w:tc>
        <w:tc>
          <w:tcPr>
            <w:tcW w:w="567" w:type="dxa"/>
          </w:tcPr>
          <w:p w14:paraId="0283A48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F4ABFA2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1A66A5E" w14:textId="77777777" w:rsidR="00ED10E1" w:rsidRPr="00D83027" w:rsidRDefault="00ED10E1" w:rsidP="00060395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84B71B1" w14:textId="77777777" w:rsidR="00ED10E1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1554919" w14:textId="77777777" w:rsidR="00ED10E1" w:rsidRPr="00800D5D" w:rsidRDefault="00ED10E1" w:rsidP="0006039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FE22DF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ED10E1" w:rsidRPr="00800D5D" w14:paraId="134E0660" w14:textId="77777777" w:rsidTr="00060395">
        <w:tc>
          <w:tcPr>
            <w:tcW w:w="8363" w:type="dxa"/>
          </w:tcPr>
          <w:p w14:paraId="1690865E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17F736E" w14:textId="2EAF2598" w:rsidR="00ED10E1" w:rsidRPr="00AD144A" w:rsidRDefault="00AD144A" w:rsidP="00060395">
            <w:pPr>
              <w:pStyle w:val="2"/>
              <w:rPr>
                <w:lang w:val="uk-UA"/>
              </w:rPr>
            </w:pPr>
            <w:r w:rsidRPr="00AD144A">
              <w:rPr>
                <w:lang w:val="uk-UA"/>
              </w:rPr>
              <w:t>Студенти мають сформувати теоретичні знання та практичні навички щодо забезпечення психологічної безпеки дітей з порушеннями мовлення, дотримання етичних норм професійної діяльності логопеда, створення сприятливого освітнього середовища, розвитку довірливих стосунків із дітьми та їхніми батьками, а також застосування сучасних методів комунікації й корекційної підтримки, спрямованих на гармонійний розвиток особистості та успішну соціалізацію.</w:t>
            </w:r>
          </w:p>
        </w:tc>
        <w:tc>
          <w:tcPr>
            <w:tcW w:w="567" w:type="dxa"/>
          </w:tcPr>
          <w:p w14:paraId="517C0E0A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F336FA0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6CC7BD50" w14:textId="77777777" w:rsidTr="00060395">
        <w:trPr>
          <w:trHeight w:val="2024"/>
        </w:trPr>
        <w:tc>
          <w:tcPr>
            <w:tcW w:w="8363" w:type="dxa"/>
          </w:tcPr>
          <w:p w14:paraId="33573BA9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498915F" w14:textId="77777777" w:rsidR="00ED10E1" w:rsidRPr="00800D5D" w:rsidRDefault="00ED10E1" w:rsidP="00060395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C0DAE3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3E189D7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4E71BB5F" w14:textId="77777777" w:rsidR="00ED10E1" w:rsidRPr="00800D5D" w:rsidRDefault="00ED10E1" w:rsidP="00060395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C2E032D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C3CC31F" w14:textId="77777777" w:rsidR="00ED10E1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21633C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8CD70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5BE75C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1DA4BCC0" w14:textId="77777777" w:rsidTr="00060395">
        <w:trPr>
          <w:trHeight w:val="1274"/>
        </w:trPr>
        <w:tc>
          <w:tcPr>
            <w:tcW w:w="8363" w:type="dxa"/>
          </w:tcPr>
          <w:p w14:paraId="45B6A0D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A4659C4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47EE6402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F7F763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7E725D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A3D80F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42053B9E" w14:textId="77777777" w:rsidTr="00060395">
        <w:trPr>
          <w:trHeight w:val="882"/>
        </w:trPr>
        <w:tc>
          <w:tcPr>
            <w:tcW w:w="8363" w:type="dxa"/>
          </w:tcPr>
          <w:p w14:paraId="53E9CA9F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дедлайнів</w:t>
            </w:r>
          </w:p>
          <w:p w14:paraId="4B0F0A6E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B10018B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017F455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  <w:tr w:rsidR="00ED10E1" w:rsidRPr="00800D5D" w14:paraId="449C4611" w14:textId="77777777" w:rsidTr="00060395">
        <w:trPr>
          <w:trHeight w:val="1274"/>
        </w:trPr>
        <w:tc>
          <w:tcPr>
            <w:tcW w:w="8363" w:type="dxa"/>
          </w:tcPr>
          <w:p w14:paraId="5DCCF4F6" w14:textId="77777777" w:rsidR="00ED10E1" w:rsidRPr="00800D5D" w:rsidRDefault="00ED10E1" w:rsidP="0006039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>Політика щодо академічної доброчесності</w:t>
            </w:r>
          </w:p>
          <w:p w14:paraId="1ADE7608" w14:textId="77777777" w:rsidR="00ED10E1" w:rsidRDefault="00ED10E1" w:rsidP="00060395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6362E3A0" w14:textId="77777777" w:rsidR="00ED10E1" w:rsidRPr="00800D5D" w:rsidRDefault="00ED10E1" w:rsidP="00060395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3C35F58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92D9439" w14:textId="77777777" w:rsidR="00ED10E1" w:rsidRPr="00800D5D" w:rsidRDefault="00ED10E1" w:rsidP="00060395">
            <w:pPr>
              <w:pStyle w:val="2"/>
              <w:rPr>
                <w:lang w:val="uk-UA"/>
              </w:rPr>
            </w:pPr>
          </w:p>
        </w:tc>
      </w:tr>
    </w:tbl>
    <w:p w14:paraId="3A38E194" w14:textId="77777777" w:rsidR="00ED10E1" w:rsidRPr="00D83027" w:rsidRDefault="00ED10E1" w:rsidP="00ED10E1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3332B7B8" w14:textId="77777777" w:rsidR="00ED10E1" w:rsidRDefault="00ED10E1" w:rsidP="00ED10E1"/>
    <w:p w14:paraId="3BBED63A" w14:textId="77777777" w:rsidR="00ED10E1" w:rsidRDefault="00ED10E1" w:rsidP="00ED10E1"/>
    <w:p w14:paraId="232D3462" w14:textId="77777777" w:rsidR="00ED10E1" w:rsidRDefault="00ED10E1" w:rsidP="00ED10E1"/>
    <w:p w14:paraId="183F47C1" w14:textId="77777777" w:rsidR="00ED10E1" w:rsidRDefault="00ED10E1" w:rsidP="00ED10E1"/>
    <w:p w14:paraId="7269C2A7" w14:textId="48205111" w:rsidR="007A72D6" w:rsidRDefault="007A72D6">
      <w:pPr>
        <w:widowControl/>
        <w:autoSpaceDE/>
        <w:autoSpaceDN/>
        <w:spacing w:after="160" w:line="259" w:lineRule="auto"/>
      </w:pPr>
      <w:r>
        <w:br w:type="page"/>
      </w:r>
    </w:p>
    <w:p w14:paraId="4C099EB4" w14:textId="77777777" w:rsidR="007A72D6" w:rsidRDefault="007A72D6" w:rsidP="007A72D6">
      <w:bookmarkStart w:id="0" w:name="_GoBack"/>
      <w:bookmarkEnd w:id="0"/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74941C98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81A4A17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 wp14:anchorId="631C2C41" wp14:editId="4ADA9D58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13992103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Історія логопедії»</w:t>
            </w:r>
          </w:p>
        </w:tc>
      </w:tr>
      <w:tr w:rsidR="007A72D6" w:rsidRPr="00800D5D" w14:paraId="79F2D955" w14:textId="77777777" w:rsidTr="00B4097E">
        <w:tc>
          <w:tcPr>
            <w:tcW w:w="8363" w:type="dxa"/>
          </w:tcPr>
          <w:p w14:paraId="7119EF5F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0B010EF8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F285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400FBB86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99CA0A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4E8AA9D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2CE61FBB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027B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використання.</w:t>
            </w:r>
          </w:p>
          <w:p w14:paraId="4BD7EF57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C176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15DB9214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37FC450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історії к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лініко-педагогічн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психолого-педагогічн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класифікацій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мовленнєвих порушень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79AE9A1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дислалії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</w:t>
            </w:r>
          </w:p>
          <w:p w14:paraId="0D01CB04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3. Історія дослідження </w:t>
            </w:r>
            <w:r w:rsidRPr="0005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дизартрії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8D5FFCB" w14:textId="77777777" w:rsidR="007A72D6" w:rsidRPr="000B71F0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Історичний аспекти вивчення</w:t>
            </w:r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055D6E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алалій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64C2D015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1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історії вивчення 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порушень </w:t>
            </w:r>
            <w:proofErr w:type="spellStart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темпо</w:t>
            </w:r>
            <w:proofErr w:type="spellEnd"/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-ритмічної  сторони мовлення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0B59E75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дослідження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ринолалій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728CA666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6. Стародавня історія логопедії.</w:t>
            </w:r>
          </w:p>
          <w:p w14:paraId="18D8843A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7.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Історія української логопедії.</w:t>
            </w:r>
          </w:p>
          <w:p w14:paraId="45557192" w14:textId="77777777" w:rsidR="007A72D6" w:rsidRPr="000B71F0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055D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Тема 8.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Персоналії української школи логопедії. </w:t>
            </w:r>
          </w:p>
        </w:tc>
      </w:tr>
      <w:tr w:rsidR="007A72D6" w:rsidRPr="00800D5D" w14:paraId="24A17AE3" w14:textId="77777777" w:rsidTr="00B4097E">
        <w:tc>
          <w:tcPr>
            <w:tcW w:w="8363" w:type="dxa"/>
          </w:tcPr>
          <w:p w14:paraId="74889646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36F9FA22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EFDCA30" w14:textId="77777777" w:rsidR="007A72D6" w:rsidRPr="00B13D21" w:rsidRDefault="007A72D6" w:rsidP="00B4097E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59425320" w14:textId="77777777" w:rsidR="007A72D6" w:rsidRPr="00B13D21" w:rsidRDefault="007A72D6" w:rsidP="00B409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>: аналізувати</w:t>
            </w:r>
            <w:r>
              <w:rPr>
                <w:rFonts w:ascii="Times New Roman" w:hAnsi="Times New Roman" w:cs="Times New Roman"/>
                <w:sz w:val="24"/>
              </w:rPr>
              <w:t xml:space="preserve"> клінічні прояви мовленнєвих порушень при схожих станах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, сучасні тенденції щодо </w:t>
            </w:r>
            <w:r>
              <w:rPr>
                <w:rFonts w:ascii="Times New Roman" w:hAnsi="Times New Roman" w:cs="Times New Roman"/>
                <w:sz w:val="24"/>
              </w:rPr>
              <w:t>клінічної диференціальної діагностики порушень мовленнєвої діяльності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забезпечувати використання </w:t>
            </w:r>
            <w:r>
              <w:rPr>
                <w:rFonts w:ascii="Times New Roman" w:hAnsi="Times New Roman" w:cs="Times New Roman"/>
                <w:sz w:val="24"/>
              </w:rPr>
              <w:t xml:space="preserve">теоретичних і практичних знань 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</w:rPr>
              <w:t>діагностичній діяльності психологічних служб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607BDB99" w14:textId="77777777" w:rsidR="007A72D6" w:rsidRPr="00800D5D" w:rsidRDefault="007A72D6" w:rsidP="00B4097E">
            <w:pPr>
              <w:pStyle w:val="bodytext"/>
              <w:jc w:val="both"/>
            </w:pPr>
          </w:p>
        </w:tc>
        <w:tc>
          <w:tcPr>
            <w:tcW w:w="567" w:type="dxa"/>
          </w:tcPr>
          <w:p w14:paraId="0AA468C8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0547F38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78AEF7E4" w14:textId="77777777" w:rsidTr="00B4097E">
        <w:tc>
          <w:tcPr>
            <w:tcW w:w="8363" w:type="dxa"/>
          </w:tcPr>
          <w:p w14:paraId="61F40D6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6AB26E4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5A3D4F1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D0F1EA2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817166D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38C42AE4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58AE37C1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2E9DD98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1F6F03C6" w14:textId="77777777" w:rsidTr="00B4097E">
        <w:tc>
          <w:tcPr>
            <w:tcW w:w="8363" w:type="dxa"/>
          </w:tcPr>
          <w:p w14:paraId="6B68DC96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30E362F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E57D2E1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>диференціальної діагностики порушень мовленнєвої діяльності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 діяльність </w:t>
            </w:r>
            <w:r>
              <w:rPr>
                <w:color w:val="000000"/>
                <w:lang w:val="uk-UA"/>
              </w:rPr>
              <w:t>психологічних</w:t>
            </w:r>
            <w:r w:rsidRPr="00B13D21">
              <w:rPr>
                <w:color w:val="000000"/>
                <w:lang w:val="uk-UA"/>
              </w:rPr>
              <w:t xml:space="preserve"> служб для створення умов щодо забезпечення прав, свобод і законних інтересів громад</w:t>
            </w:r>
            <w:r>
              <w:rPr>
                <w:color w:val="000000"/>
                <w:lang w:val="uk-UA"/>
              </w:rPr>
              <w:t>ян з тяжкими порушеннями мовлення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2A41C9F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EE0CD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02AC288" w14:textId="77777777" w:rsidTr="00B4097E">
        <w:trPr>
          <w:trHeight w:val="2024"/>
        </w:trPr>
        <w:tc>
          <w:tcPr>
            <w:tcW w:w="8363" w:type="dxa"/>
          </w:tcPr>
          <w:p w14:paraId="00F085D8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64B6AD0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64D820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68160E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C6F5BCE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721B82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3A3044B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1FE86D5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2B7700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250C88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A1A08CB" w14:textId="77777777" w:rsidTr="00B4097E">
        <w:trPr>
          <w:trHeight w:val="1274"/>
        </w:trPr>
        <w:tc>
          <w:tcPr>
            <w:tcW w:w="8363" w:type="dxa"/>
          </w:tcPr>
          <w:p w14:paraId="7375B82A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6271E8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25CA802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4A3159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F80D96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D2185E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00A989AE" w14:textId="77777777" w:rsidTr="00B4097E">
        <w:trPr>
          <w:trHeight w:val="882"/>
        </w:trPr>
        <w:tc>
          <w:tcPr>
            <w:tcW w:w="8363" w:type="dxa"/>
          </w:tcPr>
          <w:p w14:paraId="13D0178F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31248B3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1FC79C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DD933E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5A35B22E" w14:textId="77777777" w:rsidTr="00B4097E">
        <w:trPr>
          <w:trHeight w:val="1274"/>
        </w:trPr>
        <w:tc>
          <w:tcPr>
            <w:tcW w:w="8363" w:type="dxa"/>
          </w:tcPr>
          <w:p w14:paraId="03137A6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1D4AAE7D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514A8D1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49D3C5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F20D91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59017297" w14:textId="77777777" w:rsidR="007A72D6" w:rsidRDefault="007A72D6" w:rsidP="007A72D6"/>
    <w:p w14:paraId="2795E991" w14:textId="77777777" w:rsidR="007A72D6" w:rsidRDefault="007A72D6" w:rsidP="007A72D6">
      <w:r>
        <w:br w:type="page"/>
      </w:r>
    </w:p>
    <w:p w14:paraId="3D2E29EE" w14:textId="77777777" w:rsidR="007A72D6" w:rsidRDefault="007A72D6" w:rsidP="007A72D6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0ECE5102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F0B6987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 wp14:anchorId="3FD309BE" wp14:editId="1E299086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63DC2041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6926FF">
              <w:rPr>
                <w:rFonts w:ascii="Times New Roman" w:hAnsi="Times New Roman" w:cs="Times New Roman"/>
                <w:sz w:val="48"/>
                <w:szCs w:val="48"/>
              </w:rPr>
              <w:t xml:space="preserve">Профілактика та протидія </w:t>
            </w:r>
            <w:proofErr w:type="spellStart"/>
            <w:r w:rsidRPr="006926FF">
              <w:rPr>
                <w:rFonts w:ascii="Times New Roman" w:hAnsi="Times New Roman" w:cs="Times New Roman"/>
                <w:sz w:val="48"/>
                <w:szCs w:val="48"/>
              </w:rPr>
              <w:t>булінгу</w:t>
            </w:r>
            <w:proofErr w:type="spellEnd"/>
            <w:r w:rsidRPr="006926FF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інклюзії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800D5D" w14:paraId="269DD247" w14:textId="77777777" w:rsidTr="00B4097E">
        <w:tc>
          <w:tcPr>
            <w:tcW w:w="8363" w:type="dxa"/>
          </w:tcPr>
          <w:p w14:paraId="1C0662B7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3C05C7AB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9C602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0BBE213B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80D9A7F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CECA73E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</w:p>
          <w:p w14:paraId="7DD8DCB2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79D71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знань </w:t>
            </w:r>
            <w:r w:rsidRPr="007436CE">
              <w:rPr>
                <w:rFonts w:ascii="Times New Roman" w:hAnsi="Times New Roman" w:cs="Times New Roman"/>
                <w:sz w:val="24"/>
                <w:szCs w:val="24"/>
              </w:rPr>
              <w:t xml:space="preserve">щодо профілактики та подолання явища </w:t>
            </w:r>
            <w:proofErr w:type="spellStart"/>
            <w:r w:rsidRPr="007436C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7436CE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закладу освіти з інклюзивною формою навчання.</w:t>
            </w:r>
          </w:p>
          <w:p w14:paraId="6A7FA66E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B482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07B9C44F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CACBF72" w14:textId="77777777" w:rsidR="007A72D6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</w:t>
            </w: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 xml:space="preserve"> 1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. П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ідходи до профілактики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в закладах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 інклюзивною формою навчання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</w:p>
          <w:p w14:paraId="0A3973D3" w14:textId="77777777" w:rsidR="007A72D6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2.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Підтримка дітей з особливими освітніми потребами. </w:t>
            </w:r>
          </w:p>
          <w:p w14:paraId="591D1F6C" w14:textId="77777777" w:rsidR="007A72D6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3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Навички стабілізації емоційного стану 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дитини з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. </w:t>
            </w:r>
          </w:p>
          <w:p w14:paraId="4D4B4DCC" w14:textId="77777777" w:rsidR="007A72D6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Calibri Light" w:hAnsi="Times New Roman"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Інструменти створення безпечного середовища в закладі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з інклюзивною формою навчання. </w:t>
            </w:r>
          </w:p>
          <w:p w14:paraId="5CF46399" w14:textId="77777777" w:rsidR="007A72D6" w:rsidRPr="00EF5D90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</w:pPr>
            <w:r w:rsidRPr="007436CE">
              <w:rPr>
                <w:rFonts w:ascii="Times New Roman" w:eastAsia="Calibri Light" w:hAnsi="Times New Roman"/>
                <w:b/>
                <w:sz w:val="24"/>
                <w:szCs w:val="24"/>
                <w:lang w:val="uk-UA"/>
              </w:rPr>
              <w:t>Тема 5.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Програма п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рофілактики і протидії </w:t>
            </w:r>
            <w:proofErr w:type="spellStart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в закладі освіти</w:t>
            </w:r>
            <w:r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 xml:space="preserve"> </w:t>
            </w:r>
            <w:r w:rsidRPr="007436CE">
              <w:rPr>
                <w:rFonts w:ascii="Times New Roman" w:eastAsia="Calibri Light" w:hAnsi="Times New Roman"/>
                <w:sz w:val="24"/>
                <w:szCs w:val="24"/>
                <w:lang w:val="uk-UA"/>
              </w:rPr>
              <w:t>з інклюзивною формою навчання</w:t>
            </w:r>
            <w:r w:rsidRPr="00EF5D90">
              <w:rPr>
                <w:rFonts w:ascii="Times New Roman" w:eastAsia="SimSu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A72D6" w:rsidRPr="00800D5D" w14:paraId="6B2A7117" w14:textId="77777777" w:rsidTr="00B4097E">
        <w:tc>
          <w:tcPr>
            <w:tcW w:w="8363" w:type="dxa"/>
          </w:tcPr>
          <w:p w14:paraId="0F98C4A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72BC68B2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41095971" w14:textId="77777777" w:rsidR="007A72D6" w:rsidRDefault="007A72D6" w:rsidP="00B4097E">
            <w:pPr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6926FF">
              <w:rPr>
                <w:rFonts w:ascii="Times New Roman" w:hAnsi="Times New Roman" w:cs="Times New Roman"/>
              </w:rPr>
              <w:t xml:space="preserve">основні підходи в профілактиці </w:t>
            </w:r>
            <w:proofErr w:type="spellStart"/>
            <w:r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6926FF">
              <w:rPr>
                <w:rFonts w:ascii="Times New Roman" w:hAnsi="Times New Roman" w:cs="Times New Roman"/>
              </w:rPr>
              <w:t xml:space="preserve"> (цькування) та визначити їх недоліки та переваги; визнач</w:t>
            </w:r>
            <w:r>
              <w:rPr>
                <w:rFonts w:ascii="Times New Roman" w:hAnsi="Times New Roman" w:cs="Times New Roman"/>
              </w:rPr>
              <w:t>а</w:t>
            </w:r>
            <w:r w:rsidRPr="006926FF">
              <w:rPr>
                <w:rFonts w:ascii="Times New Roman" w:hAnsi="Times New Roman" w:cs="Times New Roman"/>
              </w:rPr>
              <w:t xml:space="preserve">ти першочергові знання та навички дітей для профілактики </w:t>
            </w:r>
            <w:proofErr w:type="spellStart"/>
            <w:r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6926FF">
              <w:rPr>
                <w:rFonts w:ascii="Times New Roman" w:hAnsi="Times New Roman" w:cs="Times New Roman"/>
              </w:rPr>
              <w:t xml:space="preserve"> (цькування) в </w:t>
            </w:r>
            <w:r>
              <w:rPr>
                <w:rFonts w:ascii="Times New Roman" w:hAnsi="Times New Roman" w:cs="Times New Roman"/>
              </w:rPr>
              <w:t xml:space="preserve">інклюзивному </w:t>
            </w:r>
            <w:r w:rsidRPr="006926FF">
              <w:rPr>
                <w:rFonts w:ascii="Times New Roman" w:hAnsi="Times New Roman" w:cs="Times New Roman"/>
              </w:rPr>
              <w:t xml:space="preserve">закладі освіти та способи їх формування;  </w:t>
            </w:r>
          </w:p>
          <w:p w14:paraId="1EB929BB" w14:textId="77777777" w:rsidR="007A72D6" w:rsidRPr="00800D5D" w:rsidRDefault="007A72D6" w:rsidP="00B4097E">
            <w:pPr>
              <w:jc w:val="both"/>
            </w:pPr>
            <w:r w:rsidRPr="00DE26F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DE26F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6926FF">
              <w:rPr>
                <w:rFonts w:ascii="Times New Roman" w:hAnsi="Times New Roman" w:cs="Times New Roman"/>
              </w:rPr>
              <w:t>виокрем</w:t>
            </w:r>
            <w:r>
              <w:rPr>
                <w:rFonts w:ascii="Times New Roman" w:hAnsi="Times New Roman" w:cs="Times New Roman"/>
              </w:rPr>
              <w:t>лювати</w:t>
            </w:r>
            <w:r w:rsidRPr="006926FF">
              <w:rPr>
                <w:rFonts w:ascii="Times New Roman" w:hAnsi="Times New Roman" w:cs="Times New Roman"/>
              </w:rPr>
              <w:t xml:space="preserve"> засадничі підходи при роботі в інклюзивній групі (класі) з профілактики </w:t>
            </w:r>
            <w:proofErr w:type="spellStart"/>
            <w:r w:rsidRPr="006926FF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6926FF">
              <w:rPr>
                <w:rFonts w:ascii="Times New Roman" w:hAnsi="Times New Roman" w:cs="Times New Roman"/>
              </w:rPr>
              <w:t xml:space="preserve"> (цькування); визначити способи стабілізації емоційного стану </w:t>
            </w:r>
            <w:r>
              <w:rPr>
                <w:rFonts w:ascii="Times New Roman" w:hAnsi="Times New Roman" w:cs="Times New Roman"/>
              </w:rPr>
              <w:t>дитини</w:t>
            </w:r>
            <w:r w:rsidRPr="006926FF">
              <w:rPr>
                <w:rFonts w:ascii="Times New Roman" w:hAnsi="Times New Roman" w:cs="Times New Roman"/>
              </w:rPr>
              <w:t>; окресл</w:t>
            </w:r>
            <w:r>
              <w:rPr>
                <w:rFonts w:ascii="Times New Roman" w:hAnsi="Times New Roman" w:cs="Times New Roman"/>
              </w:rPr>
              <w:t>ювати</w:t>
            </w:r>
            <w:r w:rsidRPr="006926FF">
              <w:rPr>
                <w:rFonts w:ascii="Times New Roman" w:hAnsi="Times New Roman" w:cs="Times New Roman"/>
              </w:rPr>
              <w:t xml:space="preserve"> базові інструменти створення безпечного середовища в закладі освіти; профілактичн</w:t>
            </w:r>
            <w:r>
              <w:rPr>
                <w:rFonts w:ascii="Times New Roman" w:hAnsi="Times New Roman" w:cs="Times New Roman"/>
              </w:rPr>
              <w:t>і</w:t>
            </w:r>
            <w:r w:rsidRPr="006926FF">
              <w:rPr>
                <w:rFonts w:ascii="Times New Roman" w:hAnsi="Times New Roman" w:cs="Times New Roman"/>
              </w:rPr>
              <w:t xml:space="preserve"> програм</w:t>
            </w:r>
            <w:r>
              <w:rPr>
                <w:rFonts w:ascii="Times New Roman" w:hAnsi="Times New Roman" w:cs="Times New Roman"/>
              </w:rPr>
              <w:t>и</w:t>
            </w:r>
            <w:r w:rsidRPr="006926FF">
              <w:rPr>
                <w:rFonts w:ascii="Times New Roman" w:hAnsi="Times New Roman" w:cs="Times New Roman"/>
              </w:rPr>
              <w:t xml:space="preserve"> для закладу освіти</w:t>
            </w:r>
            <w:r>
              <w:rPr>
                <w:rFonts w:ascii="Times New Roman" w:hAnsi="Times New Roman" w:cs="Times New Roman"/>
              </w:rPr>
              <w:t xml:space="preserve"> з інклюзивною формою навчання</w:t>
            </w:r>
            <w:r>
              <w:t>.</w:t>
            </w:r>
          </w:p>
        </w:tc>
        <w:tc>
          <w:tcPr>
            <w:tcW w:w="567" w:type="dxa"/>
          </w:tcPr>
          <w:p w14:paraId="4082B111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70CFB39D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4FF67F78" w14:textId="77777777" w:rsidTr="00B4097E">
        <w:tc>
          <w:tcPr>
            <w:tcW w:w="8363" w:type="dxa"/>
          </w:tcPr>
          <w:p w14:paraId="56415E2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4C55C61" w14:textId="77777777" w:rsidR="007A72D6" w:rsidRPr="006926FF" w:rsidRDefault="007A72D6" w:rsidP="00B4097E">
            <w:pPr>
              <w:pStyle w:val="2"/>
              <w:rPr>
                <w:rFonts w:eastAsia="Calibri Light"/>
                <w:sz w:val="22"/>
                <w:szCs w:val="22"/>
                <w:lang w:val="uk-UA" w:eastAsia="en-US"/>
              </w:rPr>
            </w:pPr>
            <w:r w:rsidRPr="006926FF">
              <w:rPr>
                <w:rFonts w:eastAsia="Calibri Light"/>
                <w:sz w:val="22"/>
                <w:szCs w:val="22"/>
                <w:lang w:val="uk-UA" w:eastAsia="en-US"/>
              </w:rPr>
              <w:t>Базується на знаннях отриманих в результаті вивчення таких дисциплін як «</w:t>
            </w:r>
          </w:p>
          <w:p w14:paraId="4275ABC9" w14:textId="77777777" w:rsidR="007A72D6" w:rsidRPr="00800D5D" w:rsidRDefault="007A72D6" w:rsidP="00B4097E">
            <w:pPr>
              <w:pStyle w:val="Default"/>
              <w:jc w:val="both"/>
              <w:rPr>
                <w:lang w:val="uk-UA"/>
              </w:rPr>
            </w:pPr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Сучасні підходи до викладання спеціальної педагогіки у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ЗВО</w:t>
            </w:r>
            <w:proofErr w:type="spellEnd"/>
            <w:r w:rsidRPr="006926FF">
              <w:rPr>
                <w:rFonts w:eastAsia="Calibri Light"/>
                <w:sz w:val="22"/>
                <w:szCs w:val="22"/>
                <w:lang w:val="uk-UA"/>
              </w:rPr>
              <w:t>», «</w:t>
            </w:r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Психолого-педагогічне консультування осіб із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ООП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та їх родин в умовах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ІРЦ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ЗДО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>ЗЗСО</w:t>
            </w:r>
            <w:proofErr w:type="spellEnd"/>
            <w:r w:rsidRPr="006926FF">
              <w:rPr>
                <w:rFonts w:eastAsia="Calibri Light"/>
                <w:color w:val="auto"/>
                <w:sz w:val="22"/>
                <w:szCs w:val="22"/>
                <w:lang w:val="uk-UA"/>
              </w:rPr>
              <w:t xml:space="preserve"> з </w:t>
            </w:r>
            <w:r w:rsidRPr="006926FF">
              <w:rPr>
                <w:rFonts w:eastAsia="Calibri Light"/>
                <w:sz w:val="22"/>
                <w:szCs w:val="22"/>
                <w:lang w:val="uk-UA"/>
              </w:rPr>
              <w:t>інклюзивною формою навчання ».</w:t>
            </w:r>
          </w:p>
        </w:tc>
        <w:tc>
          <w:tcPr>
            <w:tcW w:w="567" w:type="dxa"/>
          </w:tcPr>
          <w:p w14:paraId="374C20D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7E951512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3856577D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63672B4D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7F52176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211625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403C2C8D" w14:textId="77777777" w:rsidTr="00B4097E">
        <w:tc>
          <w:tcPr>
            <w:tcW w:w="8363" w:type="dxa"/>
          </w:tcPr>
          <w:p w14:paraId="3E84EC98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C75606F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0E01344E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щодо </w:t>
            </w:r>
            <w:r>
              <w:rPr>
                <w:color w:val="000000"/>
                <w:lang w:val="uk-UA"/>
              </w:rPr>
              <w:t xml:space="preserve">профілактики та подолання явища </w:t>
            </w:r>
            <w:proofErr w:type="spellStart"/>
            <w:r>
              <w:rPr>
                <w:color w:val="000000"/>
                <w:lang w:val="uk-UA"/>
              </w:rPr>
              <w:t>булінгу</w:t>
            </w:r>
            <w:proofErr w:type="spellEnd"/>
            <w:r>
              <w:rPr>
                <w:color w:val="000000"/>
                <w:lang w:val="uk-UA"/>
              </w:rPr>
              <w:t xml:space="preserve"> в умовах закладу освіти з інклюзивною формою навчання</w:t>
            </w:r>
            <w:r w:rsidRPr="00B13D21">
              <w:rPr>
                <w:color w:val="000000"/>
                <w:lang w:val="uk-UA"/>
              </w:rPr>
              <w:t>.</w:t>
            </w:r>
          </w:p>
        </w:tc>
        <w:tc>
          <w:tcPr>
            <w:tcW w:w="567" w:type="dxa"/>
          </w:tcPr>
          <w:p w14:paraId="5F404DB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0F2DE0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F0B3EBB" w14:textId="77777777" w:rsidTr="00B4097E">
        <w:trPr>
          <w:trHeight w:val="2024"/>
        </w:trPr>
        <w:tc>
          <w:tcPr>
            <w:tcW w:w="8363" w:type="dxa"/>
          </w:tcPr>
          <w:p w14:paraId="5F85E2AE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2E5615AA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3789D62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3DEA57C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62359E64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E0A584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DE8FECC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5E83A6A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B9C7C7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D60362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08F7093" w14:textId="77777777" w:rsidTr="00B4097E">
        <w:trPr>
          <w:trHeight w:val="1274"/>
        </w:trPr>
        <w:tc>
          <w:tcPr>
            <w:tcW w:w="8363" w:type="dxa"/>
          </w:tcPr>
          <w:p w14:paraId="5D72525D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5CEB01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54681A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5CE8C3F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8B22AC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61FE48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0BB9B5AB" w14:textId="77777777" w:rsidTr="00B4097E">
        <w:trPr>
          <w:trHeight w:val="882"/>
        </w:trPr>
        <w:tc>
          <w:tcPr>
            <w:tcW w:w="8363" w:type="dxa"/>
          </w:tcPr>
          <w:p w14:paraId="79DEAD90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6EB5584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E09B73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5C6EE8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587BD082" w14:textId="77777777" w:rsidTr="00B4097E">
        <w:trPr>
          <w:trHeight w:val="1274"/>
        </w:trPr>
        <w:tc>
          <w:tcPr>
            <w:tcW w:w="8363" w:type="dxa"/>
          </w:tcPr>
          <w:p w14:paraId="6E7B27ED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5B7A1E4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0CA65CB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FAFFEE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DD2BBC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20FB030A" w14:textId="77777777" w:rsidR="007A72D6" w:rsidRDefault="007A72D6" w:rsidP="007A72D6"/>
    <w:p w14:paraId="58B05B1E" w14:textId="77777777" w:rsidR="007A72D6" w:rsidRDefault="007A72D6" w:rsidP="007A72D6">
      <w:pPr>
        <w:widowControl/>
        <w:autoSpaceDE/>
        <w:autoSpaceDN/>
        <w:spacing w:after="160" w:line="259" w:lineRule="auto"/>
      </w:pPr>
      <w:r>
        <w:br w:type="page"/>
      </w:r>
    </w:p>
    <w:p w14:paraId="00A4687E" w14:textId="77777777" w:rsidR="007A72D6" w:rsidRDefault="007A72D6" w:rsidP="007A72D6"/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1E6A40E7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3E494E0A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3B9A17A2" wp14:editId="2189691C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1D43AC2E" w14:textId="77777777" w:rsidR="007A72D6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Логопедична допомога дітям зі складними (комплексними) </w:t>
            </w:r>
          </w:p>
          <w:p w14:paraId="483117C8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порушеннями розвитку»</w:t>
            </w:r>
          </w:p>
        </w:tc>
      </w:tr>
      <w:tr w:rsidR="007A72D6" w:rsidRPr="00800D5D" w14:paraId="150F342F" w14:textId="77777777" w:rsidTr="00B4097E">
        <w:tc>
          <w:tcPr>
            <w:tcW w:w="8363" w:type="dxa"/>
          </w:tcPr>
          <w:p w14:paraId="6D48B150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18C72A46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7B99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396B70F4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9D90858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62211A7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год.).</w:t>
            </w:r>
          </w:p>
          <w:p w14:paraId="240C0CE9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06EE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полягає у формування у студентів цілісної системи знань про диференціальну діагностику порушень мовленнєвої діяльності, класифікації мовленнєвих порушень, їх практичне використання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розробку індивідуальних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логокорекційних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 для дітей різних нозологічних груп.</w:t>
            </w:r>
          </w:p>
          <w:p w14:paraId="350ED2D2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8D98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53D6C8C0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71E040FE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логопедичної допомоги дітям з порушеннями інтелектуального розвитку.</w:t>
            </w:r>
          </w:p>
          <w:p w14:paraId="432A48E8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2. </w:t>
            </w:r>
            <w:r w:rsidRPr="0005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Логопедичний супровід дітей з розладами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аутистичного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спектру.</w:t>
            </w:r>
          </w:p>
          <w:p w14:paraId="483BD70E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3.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 w:bidi="ar"/>
              </w:rPr>
              <w:t>Логопедична допомога дітям з порушеннями зору.</w:t>
            </w:r>
          </w:p>
          <w:p w14:paraId="3AB607B5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слуху.</w:t>
            </w:r>
          </w:p>
          <w:p w14:paraId="74527980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Тема 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Логопедичний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порушеннями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опорно-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рухового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папрату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  <w:p w14:paraId="1B0C2009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логопедичної допомоги дітям зі складними комплексними порушеннями психофізичного розвитку.</w:t>
            </w:r>
          </w:p>
          <w:p w14:paraId="3B35A866" w14:textId="77777777" w:rsidR="007A72D6" w:rsidRPr="00055D6E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043A19">
              <w:rPr>
                <w:rFonts w:ascii="Times New Roman" w:hAnsi="Times New Roman" w:cs="Times New Roman"/>
              </w:rPr>
              <w:t xml:space="preserve">Програмно-методичне забезпечення логокорекційного процесу. Корекційні програми. </w:t>
            </w:r>
          </w:p>
          <w:p w14:paraId="148A3490" w14:textId="77777777" w:rsidR="007A72D6" w:rsidRPr="005C3C09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55D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Логопедичне консультування батьків дітей з порушеннями психофізичного розвитку.</w:t>
            </w:r>
          </w:p>
        </w:tc>
      </w:tr>
      <w:tr w:rsidR="007A72D6" w:rsidRPr="00800D5D" w14:paraId="49C5A069" w14:textId="77777777" w:rsidTr="00B4097E">
        <w:tc>
          <w:tcPr>
            <w:tcW w:w="8363" w:type="dxa"/>
          </w:tcPr>
          <w:p w14:paraId="0351A79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E96643A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1A8FFD43" w14:textId="77777777" w:rsidR="007A72D6" w:rsidRPr="00B13D21" w:rsidRDefault="007A72D6" w:rsidP="00B4097E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класифікації мовленнєвих порушень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>критерії диференціальної діагностики порушень мовленнєвої діяльності у дітей з порушеннями психофізичного розвитку</w:t>
            </w:r>
            <w:r w:rsidRPr="00B13D21">
              <w:rPr>
                <w:rFonts w:ascii="Times New Roman" w:hAnsi="Times New Roman" w:cs="Times New Roman"/>
                <w:sz w:val="24"/>
              </w:rPr>
              <w:t>.</w:t>
            </w:r>
          </w:p>
          <w:p w14:paraId="20F3A4DF" w14:textId="77777777" w:rsidR="007A72D6" w:rsidRPr="00800D5D" w:rsidRDefault="007A72D6" w:rsidP="00B4097E">
            <w:pPr>
              <w:jc w:val="both"/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C3C09">
              <w:rPr>
                <w:rFonts w:ascii="Times New Roman" w:hAnsi="Times New Roman" w:cs="Times New Roman"/>
                <w:sz w:val="24"/>
              </w:rPr>
              <w:t xml:space="preserve">аналізувати клінічні прояви мовленнєвих порушень у дітей різних нозологічних груп, складних порушень психофізичного розвитку, </w:t>
            </w:r>
            <w:r w:rsidRPr="005C3C09">
              <w:rPr>
                <w:rFonts w:ascii="Times New Roman" w:hAnsi="Times New Roman" w:cs="Times New Roman"/>
              </w:rPr>
              <w:t xml:space="preserve">формувати вміння визначати основні напрямки </w:t>
            </w:r>
            <w:proofErr w:type="spellStart"/>
            <w:r w:rsidRPr="005C3C09">
              <w:rPr>
                <w:rFonts w:ascii="Times New Roman" w:hAnsi="Times New Roman" w:cs="Times New Roman"/>
              </w:rPr>
              <w:t>логокорекційної</w:t>
            </w:r>
            <w:proofErr w:type="spellEnd"/>
            <w:r w:rsidRPr="005C3C09">
              <w:rPr>
                <w:rFonts w:ascii="Times New Roman" w:hAnsi="Times New Roman" w:cs="Times New Roman"/>
              </w:rPr>
              <w:t xml:space="preserve"> роботи за сучасними традиційними методиками й інноваційними технологіями та розробляти інноваційні технології педагогічного логопедичного впливу в роботі з дітьми за нозологіями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" w:type="dxa"/>
          </w:tcPr>
          <w:p w14:paraId="3E08B4F6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6F1312D0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0B8C5A65" w14:textId="77777777" w:rsidTr="00B4097E">
        <w:tc>
          <w:tcPr>
            <w:tcW w:w="8363" w:type="dxa"/>
          </w:tcPr>
          <w:p w14:paraId="3DA7B6B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661A14E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11A19EA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004FCB8E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040AF20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1C8B1C5F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1FCC1DC5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49ECF8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lastRenderedPageBreak/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785D1377" w14:textId="77777777" w:rsidTr="00B4097E">
        <w:tc>
          <w:tcPr>
            <w:tcW w:w="8363" w:type="dxa"/>
          </w:tcPr>
          <w:p w14:paraId="22747AD5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69990250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DFA9519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C07E05">
              <w:rPr>
                <w:lang w:val="uk-UA"/>
              </w:rPr>
              <w:t xml:space="preserve">Студенти мають сформувати </w:t>
            </w:r>
            <w:r w:rsidRPr="00B13D21">
              <w:rPr>
                <w:color w:val="000000"/>
                <w:lang w:val="uk-UA"/>
              </w:rPr>
              <w:t>теоретичн</w:t>
            </w:r>
            <w:r>
              <w:rPr>
                <w:color w:val="000000"/>
                <w:lang w:val="uk-UA"/>
              </w:rPr>
              <w:t>і</w:t>
            </w:r>
            <w:r w:rsidRPr="00B13D21">
              <w:rPr>
                <w:color w:val="000000"/>
                <w:lang w:val="uk-UA"/>
              </w:rPr>
              <w:t xml:space="preserve"> знан</w:t>
            </w:r>
            <w:r>
              <w:rPr>
                <w:color w:val="000000"/>
                <w:lang w:val="uk-UA"/>
              </w:rPr>
              <w:t>ня</w:t>
            </w:r>
            <w:r w:rsidRPr="00B13D21">
              <w:rPr>
                <w:color w:val="000000"/>
                <w:lang w:val="uk-UA"/>
              </w:rPr>
              <w:t xml:space="preserve"> та практичн</w:t>
            </w:r>
            <w:r>
              <w:rPr>
                <w:color w:val="000000"/>
                <w:lang w:val="uk-UA"/>
              </w:rPr>
              <w:t>і навич</w:t>
            </w:r>
            <w:r w:rsidRPr="00B13D21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и</w:t>
            </w:r>
            <w:r w:rsidRPr="00B13D21">
              <w:rPr>
                <w:color w:val="000000"/>
                <w:lang w:val="uk-UA"/>
              </w:rPr>
              <w:t xml:space="preserve"> </w:t>
            </w:r>
            <w:r w:rsidRPr="00B13D21">
              <w:rPr>
                <w:color w:val="000000"/>
                <w:lang w:val="uk-UA"/>
              </w:rPr>
              <w:lastRenderedPageBreak/>
              <w:t xml:space="preserve">щодо </w:t>
            </w:r>
            <w:r>
              <w:rPr>
                <w:color w:val="000000"/>
                <w:lang w:val="uk-UA"/>
              </w:rPr>
              <w:t xml:space="preserve">диференціальної діагностики та диференційованої </w:t>
            </w:r>
            <w:proofErr w:type="spellStart"/>
            <w:r>
              <w:rPr>
                <w:color w:val="000000"/>
                <w:lang w:val="uk-UA"/>
              </w:rPr>
              <w:t>логокорекції</w:t>
            </w:r>
            <w:proofErr w:type="spellEnd"/>
            <w:r>
              <w:rPr>
                <w:color w:val="000000"/>
                <w:lang w:val="uk-UA"/>
              </w:rPr>
              <w:t xml:space="preserve"> порушень мовленнєвої діяльності у дітей різних нозологічних груп</w:t>
            </w:r>
            <w:r w:rsidRPr="00B13D21">
              <w:rPr>
                <w:color w:val="000000"/>
                <w:lang w:val="uk-UA"/>
              </w:rPr>
              <w:t xml:space="preserve"> та можливостей </w:t>
            </w:r>
            <w:r>
              <w:rPr>
                <w:color w:val="000000"/>
                <w:lang w:val="uk-UA"/>
              </w:rPr>
              <w:t>у</w:t>
            </w:r>
            <w:r w:rsidRPr="00B13D21">
              <w:rPr>
                <w:color w:val="000000"/>
                <w:lang w:val="uk-UA"/>
              </w:rPr>
              <w:t xml:space="preserve">провадження їх </w:t>
            </w:r>
            <w:r>
              <w:rPr>
                <w:color w:val="000000"/>
                <w:lang w:val="uk-UA"/>
              </w:rPr>
              <w:t xml:space="preserve">у практичну логопедичну </w:t>
            </w:r>
            <w:r w:rsidRPr="00B13D21">
              <w:rPr>
                <w:color w:val="000000"/>
                <w:lang w:val="uk-UA"/>
              </w:rPr>
              <w:t xml:space="preserve"> діяльність.</w:t>
            </w:r>
          </w:p>
        </w:tc>
        <w:tc>
          <w:tcPr>
            <w:tcW w:w="567" w:type="dxa"/>
          </w:tcPr>
          <w:p w14:paraId="0136B85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B4B072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53F1EDDD" w14:textId="77777777" w:rsidTr="00B4097E">
        <w:trPr>
          <w:trHeight w:val="2024"/>
        </w:trPr>
        <w:tc>
          <w:tcPr>
            <w:tcW w:w="8363" w:type="dxa"/>
          </w:tcPr>
          <w:p w14:paraId="25C0B47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CD79DBB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6CAF5B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3420F3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84F0D6C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7BC2AA8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6158D2E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3D6132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6A87E6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051B3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D5D57CE" w14:textId="77777777" w:rsidTr="00B4097E">
        <w:trPr>
          <w:trHeight w:val="1274"/>
        </w:trPr>
        <w:tc>
          <w:tcPr>
            <w:tcW w:w="8363" w:type="dxa"/>
          </w:tcPr>
          <w:p w14:paraId="033F0BE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24B7935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319CAAA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24BBA0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E2CBE4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58D009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329D4E7" w14:textId="77777777" w:rsidTr="00B4097E">
        <w:trPr>
          <w:trHeight w:val="882"/>
        </w:trPr>
        <w:tc>
          <w:tcPr>
            <w:tcW w:w="8363" w:type="dxa"/>
          </w:tcPr>
          <w:p w14:paraId="30FE72B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2C82F00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3640175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CB23D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40FE90D0" w14:textId="77777777" w:rsidTr="00B4097E">
        <w:trPr>
          <w:trHeight w:val="1274"/>
        </w:trPr>
        <w:tc>
          <w:tcPr>
            <w:tcW w:w="8363" w:type="dxa"/>
          </w:tcPr>
          <w:p w14:paraId="66D982C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17BC6FE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448DD3EB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1007A97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0FC7AC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01064CB7" w14:textId="77777777" w:rsidR="007A72D6" w:rsidRPr="00D83027" w:rsidRDefault="007A72D6" w:rsidP="007A72D6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69B9B117" w14:textId="77777777" w:rsidR="007A72D6" w:rsidRDefault="007A72D6" w:rsidP="007A72D6"/>
    <w:p w14:paraId="13CBAA6F" w14:textId="77777777" w:rsidR="007A72D6" w:rsidRDefault="007A72D6" w:rsidP="007A72D6"/>
    <w:p w14:paraId="0756128F" w14:textId="77777777" w:rsidR="007A72D6" w:rsidRDefault="007A72D6" w:rsidP="007A72D6"/>
    <w:p w14:paraId="0C12AE33" w14:textId="77777777" w:rsidR="007A72D6" w:rsidRDefault="007A72D6" w:rsidP="007A72D6">
      <w:pPr>
        <w:widowControl/>
        <w:autoSpaceDE/>
        <w:autoSpaceDN/>
        <w:spacing w:after="160" w:line="259" w:lineRule="auto"/>
      </w:pPr>
      <w:r>
        <w:br w:type="page"/>
      </w:r>
    </w:p>
    <w:p w14:paraId="43B1A17C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64029F" w14:paraId="4FEA3E57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108CEC6A" w14:textId="77777777" w:rsidR="007A72D6" w:rsidRPr="0064029F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4029F">
              <w:rPr>
                <w:noProof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 wp14:anchorId="2F92270C" wp14:editId="14F0C2F7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64029F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0956543C" w14:textId="77777777" w:rsidR="007A72D6" w:rsidRPr="0064029F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Діалогічні</w:t>
            </w:r>
            <w:r w:rsidRPr="00F910E8">
              <w:rPr>
                <w:rFonts w:ascii="Times New Roman" w:hAnsi="Times New Roman" w:cs="Times New Roman"/>
                <w:sz w:val="48"/>
                <w:szCs w:val="48"/>
              </w:rPr>
              <w:t xml:space="preserve"> практики в логопедичній  корекції</w:t>
            </w:r>
            <w:r w:rsidRPr="0064029F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64029F" w14:paraId="0A5B91DB" w14:textId="77777777" w:rsidTr="00B4097E">
        <w:tc>
          <w:tcPr>
            <w:tcW w:w="8363" w:type="dxa"/>
          </w:tcPr>
          <w:p w14:paraId="68666073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3A8F1B9B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DE81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17BEC27F" w14:textId="77777777" w:rsidR="007A72D6" w:rsidRPr="0064029F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  <w:p w14:paraId="0C384E7E" w14:textId="77777777" w:rsidR="007A72D6" w:rsidRPr="0064029F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567" w:type="dxa"/>
          </w:tcPr>
          <w:p w14:paraId="6727EEC5" w14:textId="77777777" w:rsidR="007A72D6" w:rsidRPr="0064029F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1FFE1D9" w14:textId="77777777" w:rsidR="007A72D6" w:rsidRPr="0064029F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Обсяг: 3 кредити </w:t>
            </w:r>
            <w:proofErr w:type="spellStart"/>
            <w:r w:rsidRPr="0064029F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64029F">
              <w:rPr>
                <w:rFonts w:ascii="Times New Roman" w:hAnsi="Times New Roman" w:cs="Times New Roman"/>
                <w:sz w:val="24"/>
                <w:szCs w:val="24"/>
              </w:rPr>
              <w:t xml:space="preserve"> (90 год.), з яких 54 години самостійної роботи.</w:t>
            </w:r>
          </w:p>
          <w:p w14:paraId="5087F2FC" w14:textId="77777777" w:rsidR="007A72D6" w:rsidRPr="0064029F" w:rsidRDefault="007A72D6" w:rsidP="00B4097E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0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дисципліни полягає у </w:t>
            </w:r>
            <w:r w:rsidRPr="00CE79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формуванні у студентів системних теоретичних знань, практичних умінь і професійних компетентностей щодо застосування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діалогічних </w:t>
            </w:r>
            <w:r w:rsidRPr="00CE7918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у логопедичній корекції дітей з порушеннями мовлення</w:t>
            </w:r>
          </w:p>
          <w:p w14:paraId="0A818D63" w14:textId="77777777" w:rsidR="007A72D6" w:rsidRPr="0064029F" w:rsidRDefault="007A72D6" w:rsidP="00B4097E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29F">
              <w:rPr>
                <w:rFonts w:ascii="Times New Roman" w:hAnsi="Times New Roman"/>
                <w:sz w:val="24"/>
                <w:szCs w:val="24"/>
              </w:rPr>
              <w:t>Оригінальність</w:t>
            </w:r>
            <w:proofErr w:type="spellEnd"/>
            <w:r w:rsidRPr="00640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29F">
              <w:rPr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640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918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6402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4029F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64029F">
              <w:rPr>
                <w:rFonts w:ascii="Times New Roman" w:hAnsi="Times New Roman"/>
                <w:sz w:val="24"/>
                <w:szCs w:val="24"/>
              </w:rPr>
              <w:t xml:space="preserve"> курс. </w:t>
            </w:r>
          </w:p>
          <w:p w14:paraId="2719BF4C" w14:textId="77777777" w:rsidR="007A72D6" w:rsidRPr="0064029F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64029F">
              <w:t>Зміст дисципліни</w:t>
            </w:r>
          </w:p>
          <w:p w14:paraId="21CC8028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Діалог як форма комунікації та його роль у мовленнєвому розвитку.</w:t>
            </w:r>
          </w:p>
          <w:p w14:paraId="3D5D4530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Психолінгвістичні основи діалогічного мовлення.</w:t>
            </w:r>
          </w:p>
          <w:p w14:paraId="3E34274B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Діалогічні практики у логопедичній корекції: методи та прийоми.</w:t>
            </w:r>
          </w:p>
          <w:p w14:paraId="71D42E74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Організація діалогічної взаємодії у груповій та індивідуальній роботі.</w:t>
            </w:r>
          </w:p>
          <w:p w14:paraId="7406F98B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Використання ігрових та інтерактивних технологій у розвитку діалогічного мовлення.</w:t>
            </w:r>
          </w:p>
          <w:p w14:paraId="4AA04ECB" w14:textId="77777777" w:rsidR="007A72D6" w:rsidRDefault="007A72D6" w:rsidP="007A72D6">
            <w:pPr>
              <w:pStyle w:val="a6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Діалогічні стратегії у роботі з дітьми з різними мовленнєвими порушеннями.</w:t>
            </w:r>
          </w:p>
          <w:p w14:paraId="02FBA0FC" w14:textId="77777777" w:rsidR="007A72D6" w:rsidRPr="0064029F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402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72D6" w:rsidRPr="0064029F" w14:paraId="537A083A" w14:textId="77777777" w:rsidTr="00B4097E">
        <w:tc>
          <w:tcPr>
            <w:tcW w:w="8363" w:type="dxa"/>
          </w:tcPr>
          <w:p w14:paraId="75F73BC6" w14:textId="77777777" w:rsidR="007A72D6" w:rsidRPr="0064029F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Очікувані результати навчання</w:t>
            </w:r>
          </w:p>
          <w:p w14:paraId="28BD1B20" w14:textId="77777777" w:rsidR="007A72D6" w:rsidRPr="00CA526F" w:rsidRDefault="007A72D6" w:rsidP="00B4097E">
            <w:pPr>
              <w:widowControl/>
              <w:autoSpaceDE/>
              <w:autoSpaceDN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A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Студент повинен знати:</w:t>
            </w:r>
          </w:p>
          <w:p w14:paraId="79C65D15" w14:textId="77777777" w:rsidR="007A72D6" w:rsidRPr="00CA526F" w:rsidRDefault="007A72D6" w:rsidP="007A72D6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Теоретичні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діалогічної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корекційній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педагогіці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9EDF340" w14:textId="77777777" w:rsidR="007A72D6" w:rsidRPr="00CA526F" w:rsidRDefault="007A72D6" w:rsidP="007A72D6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</w:t>
            </w:r>
            <w:proofErr w:type="gram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інгвістичні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механізми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899CB6C" w14:textId="77777777" w:rsidR="007A72D6" w:rsidRPr="00CA526F" w:rsidRDefault="007A72D6" w:rsidP="007A72D6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діалогу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логопедичній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практиці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F1DBAA9" w14:textId="77777777" w:rsidR="007A72D6" w:rsidRPr="00CA526F" w:rsidRDefault="007A72D6" w:rsidP="007A72D6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комунікативних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стратегій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дітьми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proofErr w:type="gram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ізними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мовленнєвими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28EC9B9" w14:textId="77777777" w:rsidR="007A72D6" w:rsidRPr="00CA526F" w:rsidRDefault="007A72D6" w:rsidP="007A72D6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Етичні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аспекти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логопеда.</w:t>
            </w:r>
          </w:p>
          <w:p w14:paraId="7ADDA05C" w14:textId="77777777" w:rsidR="007A72D6" w:rsidRPr="00CA526F" w:rsidRDefault="007A72D6" w:rsidP="00B4097E">
            <w:pPr>
              <w:widowControl/>
              <w:autoSpaceDE/>
              <w:autoSpaceDN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A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Студент повинен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вміти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14:paraId="235DE7AE" w14:textId="77777777" w:rsidR="007A72D6" w:rsidRPr="00CA526F" w:rsidRDefault="007A72D6" w:rsidP="007A72D6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діалогічні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корекції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48DB43B" w14:textId="77777777" w:rsidR="007A72D6" w:rsidRPr="00CA526F" w:rsidRDefault="007A72D6" w:rsidP="007A72D6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Створювати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активної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комунікації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</w:t>
            </w:r>
            <w:proofErr w:type="gram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ігрових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ситуаціях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B483A37" w14:textId="77777777" w:rsidR="007A72D6" w:rsidRPr="00CA526F" w:rsidRDefault="007A72D6" w:rsidP="007A72D6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ідбирати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вправи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діалогічного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CEE1059" w14:textId="77777777" w:rsidR="007A72D6" w:rsidRPr="00CA526F" w:rsidRDefault="007A72D6" w:rsidP="007A72D6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Аналізувати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коригувати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мовленнєві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помилки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діалозі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3F5DAEF" w14:textId="77777777" w:rsidR="007A72D6" w:rsidRPr="00CA526F" w:rsidRDefault="007A72D6" w:rsidP="007A72D6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інтерактивні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рольові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ігри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дискусії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моделювання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ситуацій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у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логопедичній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роботі</w:t>
            </w:r>
            <w:proofErr w:type="spellEnd"/>
            <w:r w:rsidRPr="00CA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9DCC9EF" w14:textId="77777777" w:rsidR="007A72D6" w:rsidRPr="0064029F" w:rsidRDefault="007A72D6" w:rsidP="00B4097E">
            <w:pPr>
              <w:widowControl/>
              <w:autoSpaceDE/>
              <w:autoSpaceDN/>
              <w:jc w:val="both"/>
            </w:pPr>
            <w:r w:rsidRPr="006402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4029F">
              <w:t xml:space="preserve"> </w:t>
            </w:r>
          </w:p>
        </w:tc>
        <w:tc>
          <w:tcPr>
            <w:tcW w:w="567" w:type="dxa"/>
          </w:tcPr>
          <w:p w14:paraId="163B97C4" w14:textId="77777777" w:rsidR="007A72D6" w:rsidRPr="0064029F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739E7B0" w14:textId="77777777" w:rsidR="007A72D6" w:rsidRPr="0064029F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64029F" w14:paraId="114620B7" w14:textId="77777777" w:rsidTr="00B4097E">
        <w:tc>
          <w:tcPr>
            <w:tcW w:w="8363" w:type="dxa"/>
          </w:tcPr>
          <w:p w14:paraId="0B9A893E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t>Пререквізити</w:t>
            </w:r>
            <w:proofErr w:type="spellEnd"/>
          </w:p>
          <w:p w14:paraId="428FBFC7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1FBD0E3C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32D7DE94" w14:textId="77777777" w:rsidR="007A72D6" w:rsidRPr="0064029F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самостійної роботи</w:t>
            </w:r>
          </w:p>
          <w:p w14:paraId="1E8291E2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</w:t>
            </w:r>
            <w:r w:rsidRPr="0064029F">
              <w:rPr>
                <w:lang w:val="uk-UA"/>
              </w:rPr>
              <w:lastRenderedPageBreak/>
              <w:t>структури роботи (50% оцінки).</w:t>
            </w:r>
          </w:p>
          <w:p w14:paraId="122354D6" w14:textId="77777777" w:rsidR="007A72D6" w:rsidRPr="0064029F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07A3F06" w14:textId="77777777" w:rsidR="007A72D6" w:rsidRPr="0064029F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Критерії оцінювання контрольної роботи</w:t>
            </w:r>
          </w:p>
          <w:p w14:paraId="1CD0CC9B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64029F" w14:paraId="2FF0B45D" w14:textId="77777777" w:rsidTr="00B4097E">
        <w:tc>
          <w:tcPr>
            <w:tcW w:w="8363" w:type="dxa"/>
          </w:tcPr>
          <w:p w14:paraId="4A61CE1E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252D333C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64029F">
              <w:rPr>
                <w:b/>
              </w:rPr>
              <w:lastRenderedPageBreak/>
              <w:t>Пореквізити</w:t>
            </w:r>
            <w:proofErr w:type="spellEnd"/>
            <w:r w:rsidRPr="0064029F">
              <w:t xml:space="preserve"> </w:t>
            </w:r>
          </w:p>
          <w:p w14:paraId="52135292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>Студенти набувають умінь організовувати та проводити комунікативні ігрові заняття для дітей з порушеннями мовлення; адаптувати ігрові методики під індивідуальні потреби; стимулювати мовленнєвий розвиток та комунікативну активність; оцінювати ефективність логопедичних ігор і коригувати їх відповідно до результатів спостереження; інтегрувати ігрові методики у комплексний корекційно-</w:t>
            </w:r>
            <w:proofErr w:type="spellStart"/>
            <w:r>
              <w:t>розвитковий</w:t>
            </w:r>
            <w:proofErr w:type="spellEnd"/>
            <w:r>
              <w:t xml:space="preserve"> процес.</w:t>
            </w:r>
          </w:p>
          <w:p w14:paraId="4A5399B5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043C9976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3D7FC24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64029F" w14:paraId="3A1DC5E9" w14:textId="77777777" w:rsidTr="00B4097E">
        <w:trPr>
          <w:trHeight w:val="2024"/>
        </w:trPr>
        <w:tc>
          <w:tcPr>
            <w:tcW w:w="8363" w:type="dxa"/>
          </w:tcPr>
          <w:p w14:paraId="404431F8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64029F">
              <w:rPr>
                <w:b/>
              </w:rPr>
              <w:lastRenderedPageBreak/>
              <w:t>Семестровий контроль:</w:t>
            </w:r>
            <w:r w:rsidRPr="0064029F">
              <w:t xml:space="preserve"> Залік</w:t>
            </w:r>
          </w:p>
          <w:p w14:paraId="133DDD4D" w14:textId="77777777" w:rsidR="007A72D6" w:rsidRPr="0064029F" w:rsidRDefault="007A72D6" w:rsidP="00B4097E">
            <w:pPr>
              <w:pStyle w:val="2"/>
              <w:rPr>
                <w:b/>
                <w:lang w:val="uk-UA"/>
              </w:rPr>
            </w:pPr>
            <w:r w:rsidRPr="0064029F">
              <w:rPr>
                <w:b/>
                <w:lang w:val="uk-UA"/>
              </w:rPr>
              <w:t>Оцінювання:</w:t>
            </w:r>
          </w:p>
          <w:p w14:paraId="475F7D28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семестр: 70 балів</w:t>
            </w:r>
          </w:p>
          <w:p w14:paraId="35514B7D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За залік: 30 балів</w:t>
            </w:r>
          </w:p>
          <w:p w14:paraId="0AC9B9BA" w14:textId="77777777" w:rsidR="007A72D6" w:rsidRPr="0064029F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Види робіт:</w:t>
            </w:r>
          </w:p>
          <w:p w14:paraId="77E6DAB3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Самостійна робота («Презентація на задану тему») – 30 балів.</w:t>
            </w:r>
          </w:p>
          <w:p w14:paraId="6E6105D4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Підсумкова контрольна робота (тестування) – 20 балів.</w:t>
            </w:r>
          </w:p>
          <w:p w14:paraId="1B297926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1196645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6753922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64029F" w14:paraId="6D91F5F8" w14:textId="77777777" w:rsidTr="00B4097E">
        <w:trPr>
          <w:trHeight w:val="1274"/>
        </w:trPr>
        <w:tc>
          <w:tcPr>
            <w:tcW w:w="8363" w:type="dxa"/>
          </w:tcPr>
          <w:p w14:paraId="233E5F73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Технічне забезпечення</w:t>
            </w:r>
          </w:p>
          <w:p w14:paraId="2AE09685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64029F">
              <w:rPr>
                <w:lang w:val="uk-UA"/>
              </w:rPr>
              <w:t>Проєкційне</w:t>
            </w:r>
            <w:proofErr w:type="spellEnd"/>
            <w:r w:rsidRPr="0064029F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64029F">
              <w:rPr>
                <w:lang w:val="uk-UA"/>
              </w:rPr>
              <w:t>проєктор</w:t>
            </w:r>
            <w:proofErr w:type="spellEnd"/>
            <w:r w:rsidRPr="0064029F">
              <w:rPr>
                <w:lang w:val="uk-UA"/>
              </w:rPr>
              <w:t>, екран, ноутбук/комп’ютер).</w:t>
            </w:r>
          </w:p>
          <w:p w14:paraId="04FB3AB2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Доступ до мережі </w:t>
            </w:r>
            <w:proofErr w:type="spellStart"/>
            <w:r w:rsidRPr="0064029F">
              <w:rPr>
                <w:lang w:val="uk-UA"/>
              </w:rPr>
              <w:t>Internet</w:t>
            </w:r>
            <w:proofErr w:type="spellEnd"/>
            <w:r w:rsidRPr="0064029F">
              <w:rPr>
                <w:lang w:val="uk-UA"/>
              </w:rPr>
              <w:t xml:space="preserve">, точка доступу </w:t>
            </w:r>
            <w:proofErr w:type="spellStart"/>
            <w:r w:rsidRPr="0064029F">
              <w:rPr>
                <w:lang w:val="uk-UA"/>
              </w:rPr>
              <w:t>Wi-Fi</w:t>
            </w:r>
            <w:proofErr w:type="spellEnd"/>
            <w:r w:rsidRPr="0064029F">
              <w:rPr>
                <w:lang w:val="uk-UA"/>
              </w:rPr>
              <w:t>.</w:t>
            </w:r>
          </w:p>
          <w:p w14:paraId="350771FE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64029F">
              <w:rPr>
                <w:lang w:val="uk-UA"/>
              </w:rPr>
              <w:t>Moodle</w:t>
            </w:r>
            <w:proofErr w:type="spellEnd"/>
            <w:r w:rsidRPr="0064029F">
              <w:rPr>
                <w:lang w:val="uk-UA"/>
              </w:rPr>
              <w:t xml:space="preserve"> 3.9.</w:t>
            </w:r>
          </w:p>
        </w:tc>
        <w:tc>
          <w:tcPr>
            <w:tcW w:w="567" w:type="dxa"/>
          </w:tcPr>
          <w:p w14:paraId="79ACE101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840EB5B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64029F" w14:paraId="3C25A2F3" w14:textId="77777777" w:rsidTr="00B4097E">
        <w:trPr>
          <w:trHeight w:val="882"/>
        </w:trPr>
        <w:tc>
          <w:tcPr>
            <w:tcW w:w="8363" w:type="dxa"/>
          </w:tcPr>
          <w:p w14:paraId="13962B4D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 xml:space="preserve">Політика щодо </w:t>
            </w:r>
            <w:proofErr w:type="spellStart"/>
            <w:r w:rsidRPr="0064029F">
              <w:rPr>
                <w:b/>
              </w:rPr>
              <w:t>дедлайнів</w:t>
            </w:r>
            <w:proofErr w:type="spellEnd"/>
          </w:p>
          <w:p w14:paraId="0307D45C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5E6A876A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7D9DDFA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64029F" w14:paraId="37326CE7" w14:textId="77777777" w:rsidTr="00B4097E">
        <w:trPr>
          <w:trHeight w:val="1274"/>
        </w:trPr>
        <w:tc>
          <w:tcPr>
            <w:tcW w:w="8363" w:type="dxa"/>
          </w:tcPr>
          <w:p w14:paraId="0AE92A09" w14:textId="77777777" w:rsidR="007A72D6" w:rsidRPr="0064029F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64029F">
              <w:rPr>
                <w:b/>
              </w:rPr>
              <w:t>Політика щодо академічної доброчесності</w:t>
            </w:r>
          </w:p>
          <w:p w14:paraId="2DFE4202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  <w:r w:rsidRPr="0064029F">
              <w:rPr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14:paraId="0E371D0C" w14:textId="77777777" w:rsidR="007A72D6" w:rsidRPr="0064029F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7362126C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469BADD" w14:textId="77777777" w:rsidR="007A72D6" w:rsidRPr="0064029F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2488B1BC" w14:textId="77777777" w:rsidR="007A72D6" w:rsidRDefault="007A72D6" w:rsidP="007A72D6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2B174EA4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3830BF26" w14:textId="77777777" w:rsidR="007A72D6" w:rsidRDefault="007A72D6" w:rsidP="007A72D6">
      <w:pPr>
        <w:widowControl/>
        <w:autoSpaceDE/>
        <w:autoSpaceDN/>
        <w:spacing w:after="160" w:line="259" w:lineRule="auto"/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4FD3F205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4A8B671E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73743BC5" wp14:editId="4D25DDB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60FFC921" w14:textId="77777777" w:rsidR="007A72D6" w:rsidRPr="00800D5D" w:rsidRDefault="007A72D6" w:rsidP="00B4097E">
            <w:pPr>
              <w:pStyle w:val="a4"/>
              <w:spacing w:after="0" w:line="240" w:lineRule="auto"/>
              <w:ind w:left="1309"/>
              <w:jc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>«</w:t>
            </w:r>
            <w:r w:rsidRPr="00FA1FBF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Сучасні логопедичні практики корекції лексичної сторони мовлення</w:t>
            </w:r>
            <w:r w:rsidRPr="00986632">
              <w:rPr>
                <w:rFonts w:ascii="Times New Roman" w:hAnsi="Times New Roman"/>
                <w:sz w:val="48"/>
                <w:szCs w:val="48"/>
              </w:rPr>
              <w:t>»</w:t>
            </w:r>
          </w:p>
        </w:tc>
      </w:tr>
      <w:tr w:rsidR="007A72D6" w:rsidRPr="00800D5D" w14:paraId="23DB9DE2" w14:textId="77777777" w:rsidTr="00B4097E">
        <w:tc>
          <w:tcPr>
            <w:tcW w:w="8363" w:type="dxa"/>
          </w:tcPr>
          <w:p w14:paraId="10F88D66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2A5544E4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B991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21BC83D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EDDC0D2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7C3B315F" w14:textId="77777777" w:rsidR="007A72D6" w:rsidRPr="00A73E01" w:rsidRDefault="007A72D6" w:rsidP="00B4097E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Cs w:val="24"/>
              </w:rPr>
              <w:t>4,5</w:t>
            </w:r>
            <w:r w:rsidRPr="00A73E01">
              <w:rPr>
                <w:rFonts w:ascii="Times New Roman" w:hAnsi="Times New Roman" w:cs="Times New Roman"/>
                <w:szCs w:val="24"/>
              </w:rPr>
              <w:t xml:space="preserve"> кредити </w:t>
            </w:r>
            <w:proofErr w:type="spellStart"/>
            <w:r w:rsidRPr="00A73E01">
              <w:rPr>
                <w:rFonts w:ascii="Times New Roman" w:hAnsi="Times New Roman" w:cs="Times New Roman"/>
                <w:szCs w:val="24"/>
              </w:rPr>
              <w:t>ECTS</w:t>
            </w:r>
            <w:proofErr w:type="spellEnd"/>
            <w:r w:rsidRPr="00A73E01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 xml:space="preserve">135 </w:t>
            </w:r>
            <w:r w:rsidRPr="00A73E01">
              <w:rPr>
                <w:rFonts w:ascii="Times New Roman" w:hAnsi="Times New Roman" w:cs="Times New Roman"/>
                <w:szCs w:val="24"/>
              </w:rPr>
              <w:t>год.).</w:t>
            </w:r>
          </w:p>
          <w:p w14:paraId="05E1F7BC" w14:textId="77777777" w:rsidR="007A72D6" w:rsidRPr="00A73E01" w:rsidRDefault="007A72D6" w:rsidP="00B4097E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48E9A244" w14:textId="77777777" w:rsidR="007A72D6" w:rsidRPr="00FD1EB5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FD1EB5">
              <w:t>Мета дисципліни: с</w:t>
            </w:r>
            <w:r>
              <w:t>формувати у студентів знання та практичні навички щодо сучасних методів і технологій корекції лексичної сторони мовлення, забезпечити готовність до професійної діяльності у сфері логопедії з використанням інноваційних підходів.</w:t>
            </w:r>
            <w:r w:rsidRPr="00FD1EB5">
              <w:t>.</w:t>
            </w:r>
          </w:p>
          <w:p w14:paraId="4602E2AB" w14:textId="77777777" w:rsidR="007A72D6" w:rsidRPr="00A73E01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14:paraId="77BE9D66" w14:textId="77777777" w:rsidR="007A72D6" w:rsidRPr="00A73E01" w:rsidRDefault="007A72D6" w:rsidP="00B4097E">
            <w:pPr>
              <w:pStyle w:val="bodytext"/>
              <w:spacing w:before="0" w:beforeAutospacing="0" w:after="0" w:afterAutospacing="0"/>
              <w:jc w:val="both"/>
            </w:pPr>
            <w:r w:rsidRPr="00A73E01">
              <w:t xml:space="preserve">Оригінальність навчальної дисципліни: авторський курс. </w:t>
            </w:r>
          </w:p>
          <w:p w14:paraId="66A945BE" w14:textId="77777777" w:rsidR="007A72D6" w:rsidRPr="00FD1EB5" w:rsidRDefault="007A72D6" w:rsidP="00B4097E">
            <w:pPr>
              <w:pStyle w:val="bodytext"/>
              <w:spacing w:before="0" w:beforeAutospacing="0" w:after="0" w:afterAutospacing="0"/>
              <w:jc w:val="both"/>
            </w:pPr>
            <w:r w:rsidRPr="00FD1EB5">
              <w:t>Зміст дисципліни</w:t>
            </w:r>
          </w:p>
          <w:p w14:paraId="06E57540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Лексична сторона мовлення: структура, функції, порушення.</w:t>
            </w:r>
          </w:p>
          <w:p w14:paraId="2BCFC8F4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Психолінгвістичні основи формування словникового запасу.</w:t>
            </w:r>
          </w:p>
          <w:p w14:paraId="5D5D1507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Сучасні підходи до діагностики лексичних порушень.</w:t>
            </w:r>
          </w:p>
          <w:p w14:paraId="56FC85F5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Методи та прийоми корекції лексичної сторони мовлення.</w:t>
            </w:r>
          </w:p>
          <w:p w14:paraId="30ABEEBB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Ігрові та інтерактивні технології у розвитку лексики.</w:t>
            </w:r>
          </w:p>
          <w:p w14:paraId="4EF256E5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Використання мультимедійних ресурсів у логопедичній практиці.</w:t>
            </w:r>
          </w:p>
          <w:p w14:paraId="41FC7CA9" w14:textId="77777777" w:rsidR="007A72D6" w:rsidRDefault="007A72D6" w:rsidP="007A72D6">
            <w:pPr>
              <w:pStyle w:val="bodytext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>
              <w:t>Корекційні програми для дітей з різними мовленнєвими порушеннями.</w:t>
            </w:r>
          </w:p>
          <w:p w14:paraId="0E4747B3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14:paraId="5F964B82" w14:textId="77777777" w:rsidR="007A72D6" w:rsidRPr="00A73E01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3E01">
              <w:rPr>
                <w:lang w:val="uk-UA"/>
              </w:rPr>
              <w:t xml:space="preserve"> </w:t>
            </w:r>
          </w:p>
        </w:tc>
      </w:tr>
      <w:tr w:rsidR="007A72D6" w:rsidRPr="00800D5D" w14:paraId="2D8F8A84" w14:textId="77777777" w:rsidTr="00B4097E">
        <w:tc>
          <w:tcPr>
            <w:tcW w:w="8363" w:type="dxa"/>
          </w:tcPr>
          <w:p w14:paraId="3B44B0E8" w14:textId="77777777" w:rsidR="007A72D6" w:rsidRPr="00C908D8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C908D8">
              <w:t>Очікувані результати навчання</w:t>
            </w:r>
          </w:p>
          <w:p w14:paraId="55438AE6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1B34727F" w14:textId="77777777" w:rsidR="007A72D6" w:rsidRPr="00C908D8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908D8">
              <w:rPr>
                <w:sz w:val="24"/>
                <w:szCs w:val="24"/>
                <w:lang w:eastAsia="uk-UA"/>
              </w:rPr>
              <w:t>знати</w:t>
            </w:r>
            <w:r w:rsidRPr="00C908D8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46193CEA" w14:textId="77777777" w:rsidR="007A72D6" w:rsidRDefault="007A72D6" w:rsidP="007A72D6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>Основні теорії формування та розвитку лексичної системи мовлення.</w:t>
            </w:r>
          </w:p>
          <w:p w14:paraId="5142C17C" w14:textId="77777777" w:rsidR="007A72D6" w:rsidRDefault="007A72D6" w:rsidP="007A72D6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>Класифікацію порушень лексичної сторони мовлення.</w:t>
            </w:r>
          </w:p>
          <w:p w14:paraId="0905A225" w14:textId="77777777" w:rsidR="007A72D6" w:rsidRDefault="007A72D6" w:rsidP="007A72D6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>Сучасні методи та технології логопедичної корекції.</w:t>
            </w:r>
          </w:p>
          <w:p w14:paraId="382A0EBA" w14:textId="77777777" w:rsidR="007A72D6" w:rsidRDefault="007A72D6" w:rsidP="007A72D6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>Принципи побудови корекційних програм для дітей з різними мовленнєвими порушеннями.</w:t>
            </w:r>
          </w:p>
          <w:p w14:paraId="4083D2A2" w14:textId="77777777" w:rsidR="007A72D6" w:rsidRDefault="007A72D6" w:rsidP="007A72D6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>Етичні та комунікативні аспекти роботи логопеда.</w:t>
            </w:r>
          </w:p>
          <w:p w14:paraId="1C345B42" w14:textId="77777777" w:rsidR="007A72D6" w:rsidRPr="00C908D8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 w:rsidRPr="00C908D8">
              <w:rPr>
                <w:sz w:val="24"/>
                <w:szCs w:val="24"/>
                <w:lang w:eastAsia="uk-UA"/>
              </w:rPr>
              <w:t>вміти</w:t>
            </w:r>
            <w:proofErr w:type="spellEnd"/>
            <w:r w:rsidRPr="00C908D8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1F9DB49E" w14:textId="77777777" w:rsidR="007A72D6" w:rsidRDefault="007A72D6" w:rsidP="007A72D6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Проводити діагностику лексичних порушень.</w:t>
            </w:r>
          </w:p>
          <w:p w14:paraId="0026C960" w14:textId="77777777" w:rsidR="007A72D6" w:rsidRDefault="007A72D6" w:rsidP="007A72D6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Розробляти та реалізовувати індивідуальні та групові корекційні програми.</w:t>
            </w:r>
          </w:p>
          <w:p w14:paraId="6B080F49" w14:textId="77777777" w:rsidR="007A72D6" w:rsidRDefault="007A72D6" w:rsidP="007A72D6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Використовувати сучасні методики та інтерактивні технології для розвитку словникового запасу.</w:t>
            </w:r>
          </w:p>
          <w:p w14:paraId="2F3F5231" w14:textId="77777777" w:rsidR="007A72D6" w:rsidRDefault="007A72D6" w:rsidP="007A72D6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Застосовувати ігрові та комунікативні вправи для формування лексичних навичок.</w:t>
            </w:r>
          </w:p>
          <w:p w14:paraId="2B40EE74" w14:textId="77777777" w:rsidR="007A72D6" w:rsidRDefault="007A72D6" w:rsidP="007A72D6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Аналізувати ефективність проведеної корекційної роботи та вносити необхідні зміни.</w:t>
            </w:r>
          </w:p>
          <w:p w14:paraId="7508AB02" w14:textId="77777777" w:rsidR="007A72D6" w:rsidRPr="00C908D8" w:rsidRDefault="007A72D6" w:rsidP="00B4097E">
            <w:pPr>
              <w:shd w:val="clear" w:color="auto" w:fill="FFFFFF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14:paraId="689567E1" w14:textId="77777777" w:rsidR="007A72D6" w:rsidRPr="00C908D8" w:rsidRDefault="007A72D6" w:rsidP="00B40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vMerge/>
          </w:tcPr>
          <w:p w14:paraId="46BF2231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398B5789" w14:textId="77777777" w:rsidTr="00B4097E">
        <w:trPr>
          <w:trHeight w:val="3403"/>
        </w:trPr>
        <w:tc>
          <w:tcPr>
            <w:tcW w:w="8363" w:type="dxa"/>
          </w:tcPr>
          <w:p w14:paraId="76C1C630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Пререквізити</w:t>
            </w:r>
            <w:proofErr w:type="spellEnd"/>
          </w:p>
          <w:p w14:paraId="02DD104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75C662C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6C7AD0E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546D72A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9B9415F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30DAE8E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1EEE5DA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077D6EB7" w14:textId="77777777" w:rsidTr="00B4097E">
        <w:tc>
          <w:tcPr>
            <w:tcW w:w="8363" w:type="dxa"/>
          </w:tcPr>
          <w:p w14:paraId="31A9FF62" w14:textId="77777777" w:rsidR="007A72D6" w:rsidRPr="00271E40" w:rsidRDefault="007A72D6" w:rsidP="00B4097E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t>Пореквізити</w:t>
            </w:r>
            <w:proofErr w:type="spellEnd"/>
            <w:r w:rsidRPr="00271E40">
              <w:t xml:space="preserve"> </w:t>
            </w:r>
          </w:p>
          <w:p w14:paraId="61B7198F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</w:t>
            </w:r>
            <w:proofErr w:type="spellStart"/>
            <w:r>
              <w:t>використані</w:t>
            </w:r>
            <w:proofErr w:type="spellEnd"/>
            <w:r>
              <w:t xml:space="preserve"> у </w:t>
            </w:r>
            <w:proofErr w:type="spellStart"/>
            <w:r>
              <w:t>подальшому</w:t>
            </w:r>
            <w:proofErr w:type="spellEnd"/>
            <w:r>
              <w:t xml:space="preserve"> </w:t>
            </w:r>
            <w:proofErr w:type="spellStart"/>
            <w:r>
              <w:t>вивченні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</w:t>
            </w:r>
            <w:proofErr w:type="spellStart"/>
            <w:r>
              <w:t>логопедичного</w:t>
            </w:r>
            <w:proofErr w:type="spellEnd"/>
            <w:r>
              <w:t xml:space="preserve"> та </w:t>
            </w:r>
            <w:proofErr w:type="gramStart"/>
            <w:r>
              <w:t>психолого-</w:t>
            </w:r>
            <w:proofErr w:type="spellStart"/>
            <w:r>
              <w:t>педагог</w:t>
            </w:r>
            <w:proofErr w:type="gramEnd"/>
            <w:r>
              <w:t>ічного</w:t>
            </w:r>
            <w:proofErr w:type="spellEnd"/>
            <w:r>
              <w:t xml:space="preserve"> циклу, а </w:t>
            </w:r>
            <w:proofErr w:type="spellStart"/>
            <w:r>
              <w:t>також</w:t>
            </w:r>
            <w:proofErr w:type="spellEnd"/>
            <w:r>
              <w:t xml:space="preserve"> у </w:t>
            </w:r>
            <w:proofErr w:type="spellStart"/>
            <w:r>
              <w:t>практичній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логопеда. </w:t>
            </w:r>
            <w:proofErr w:type="spellStart"/>
            <w:r>
              <w:t>Засвоєні</w:t>
            </w:r>
            <w:proofErr w:type="spellEnd"/>
            <w:r>
              <w:t xml:space="preserve"> методики та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корекції</w:t>
            </w:r>
            <w:proofErr w:type="spellEnd"/>
            <w:r>
              <w:t xml:space="preserve"> </w:t>
            </w:r>
            <w:proofErr w:type="spellStart"/>
            <w:r>
              <w:t>заїкання</w:t>
            </w:r>
            <w:proofErr w:type="spellEnd"/>
            <w:r>
              <w:t xml:space="preserve"> </w:t>
            </w:r>
            <w:proofErr w:type="spellStart"/>
            <w:r>
              <w:t>стануть</w:t>
            </w:r>
            <w:proofErr w:type="spellEnd"/>
            <w:r>
              <w:t xml:space="preserve"> основою для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і </w:t>
            </w:r>
            <w:proofErr w:type="spellStart"/>
            <w:r>
              <w:t>групових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логопедичної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інновацій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систему</w:t>
            </w:r>
            <w:proofErr w:type="gram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та </w:t>
            </w:r>
            <w:proofErr w:type="spellStart"/>
            <w:r>
              <w:t>інклюзивної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прав і потреб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порушеннями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</w:p>
        </w:tc>
        <w:tc>
          <w:tcPr>
            <w:tcW w:w="567" w:type="dxa"/>
          </w:tcPr>
          <w:p w14:paraId="485C5D5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A74A22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74ECF83" w14:textId="77777777" w:rsidTr="00B4097E">
        <w:trPr>
          <w:trHeight w:val="2024"/>
        </w:trPr>
        <w:tc>
          <w:tcPr>
            <w:tcW w:w="8363" w:type="dxa"/>
          </w:tcPr>
          <w:p w14:paraId="720D0CF6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79B73931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51A085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52BF792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696BA50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2F7641F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66CC7AD6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D915E1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CD3D6A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5DF6C6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1331C07D" w14:textId="77777777" w:rsidTr="00B4097E">
        <w:trPr>
          <w:trHeight w:val="1274"/>
        </w:trPr>
        <w:tc>
          <w:tcPr>
            <w:tcW w:w="8363" w:type="dxa"/>
          </w:tcPr>
          <w:p w14:paraId="157BA67D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43AED15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24A1DED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0EE5E4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03A2CB6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76184D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138E7C6" w14:textId="77777777" w:rsidTr="00B4097E">
        <w:trPr>
          <w:trHeight w:val="882"/>
        </w:trPr>
        <w:tc>
          <w:tcPr>
            <w:tcW w:w="8363" w:type="dxa"/>
          </w:tcPr>
          <w:p w14:paraId="76B23E78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2F13713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7EBFD5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63A83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706A06D" w14:textId="77777777" w:rsidTr="00B4097E">
        <w:trPr>
          <w:trHeight w:val="1274"/>
        </w:trPr>
        <w:tc>
          <w:tcPr>
            <w:tcW w:w="8363" w:type="dxa"/>
          </w:tcPr>
          <w:p w14:paraId="6F206DB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A1D2C8A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C42931B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01125F0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8D38E4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444537FC" w14:textId="77777777" w:rsidR="007A72D6" w:rsidRDefault="007A72D6" w:rsidP="007A72D6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2E8195D7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4B38E6A4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3C5E2409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0B6A325" wp14:editId="399DA619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02993953" w14:textId="77777777" w:rsidR="007A72D6" w:rsidRPr="00800D5D" w:rsidRDefault="007A72D6" w:rsidP="00B4097E">
            <w:pPr>
              <w:pStyle w:val="a4"/>
              <w:spacing w:after="0" w:line="240" w:lineRule="auto"/>
              <w:ind w:left="1167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983AD9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«Практики формування описового мовлення у дітей із загальним недорозвитком мовлення»</w:t>
            </w:r>
          </w:p>
        </w:tc>
      </w:tr>
      <w:tr w:rsidR="007A72D6" w:rsidRPr="00800D5D" w14:paraId="776E1284" w14:textId="77777777" w:rsidTr="00B4097E">
        <w:tc>
          <w:tcPr>
            <w:tcW w:w="8363" w:type="dxa"/>
          </w:tcPr>
          <w:p w14:paraId="60F4F1FA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2FF3F0D8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4CF6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7B743F92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5B7CBCF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712A322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51092E83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A254A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Мета дисципліни полягає у формуванні у студентів цілісної системи знань та практичних умінь щодо організації та проведення занять з формування описового мовлення у дітей із загальним недорозвитком мовлення (</w:t>
            </w:r>
            <w:proofErr w:type="spellStart"/>
            <w:r>
              <w:t>ЗНМ</w:t>
            </w:r>
            <w:proofErr w:type="spellEnd"/>
            <w:r>
              <w:t xml:space="preserve">). Студенти опановують сучасні методики та прийоми розвитку мовлення, набувають навичок диференційованого підходу до дітей різного віку та рівня мовленнєвого розвитку. </w:t>
            </w:r>
          </w:p>
          <w:p w14:paraId="7F856F94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8FF4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59D61FA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21C48199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1. </w:t>
            </w:r>
            <w:r>
              <w:t xml:space="preserve">Теоретичні основи формування описового мовлення у дітей із </w:t>
            </w:r>
            <w:proofErr w:type="spellStart"/>
            <w:r>
              <w:t>ЗНМ</w:t>
            </w:r>
            <w:proofErr w:type="spellEnd"/>
          </w:p>
          <w:p w14:paraId="0AAC92E4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Тема 2. Психолого-педагогічна характеристика дітей із </w:t>
            </w:r>
            <w:proofErr w:type="spellStart"/>
            <w:r>
              <w:t>ЗНМ</w:t>
            </w:r>
            <w:proofErr w:type="spellEnd"/>
          </w:p>
          <w:p w14:paraId="198BF32C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 3. Діагностика рівня сформованості описового мовлення</w:t>
            </w:r>
          </w:p>
          <w:p w14:paraId="28FC9742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 xml:space="preserve">Тема </w:t>
            </w:r>
            <w:r>
              <w:t>4</w:t>
            </w:r>
            <w:r w:rsidRPr="00055D6E">
              <w:t xml:space="preserve">. </w:t>
            </w:r>
            <w:r>
              <w:t>Традиційні методики формування описового мовлення</w:t>
            </w:r>
          </w:p>
          <w:p w14:paraId="7D438242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>Тема 5.</w:t>
            </w:r>
            <w:r>
              <w:t xml:space="preserve"> Інноваційні технології у формуванні описового мовлення</w:t>
            </w:r>
          </w:p>
          <w:p w14:paraId="21E92287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B31F3">
              <w:t xml:space="preserve">Тема 6. </w:t>
            </w:r>
            <w:r>
              <w:t>Організація індивідуальної та групової роботи</w:t>
            </w:r>
          </w:p>
          <w:p w14:paraId="07DE54F6" w14:textId="77777777" w:rsidR="007A72D6" w:rsidRPr="005C3C09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72D6" w:rsidRPr="00800D5D" w14:paraId="5AC90CB0" w14:textId="77777777" w:rsidTr="00B4097E">
        <w:tc>
          <w:tcPr>
            <w:tcW w:w="8363" w:type="dxa"/>
          </w:tcPr>
          <w:p w14:paraId="54C95826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B478FEE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13698D68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>
              <w:t xml:space="preserve">класифікації та особливості загального недорозвитку мовлення у дітей; психолого-педагогічні та мовленнєві характеристики дітей із </w:t>
            </w:r>
            <w:proofErr w:type="spellStart"/>
            <w:r>
              <w:t>ЗНМ</w:t>
            </w:r>
            <w:proofErr w:type="spellEnd"/>
            <w:r>
              <w:t xml:space="preserve">;  критерії диференціальної діагностики мовленнєвих порушень у дітей із різними формами </w:t>
            </w:r>
            <w:proofErr w:type="spellStart"/>
            <w:r>
              <w:t>ЗНМ</w:t>
            </w:r>
            <w:proofErr w:type="spellEnd"/>
            <w:r>
              <w:t>; сучасні традиційні методики та інноваційні технології формування описового мовлення.</w:t>
            </w:r>
          </w:p>
          <w:p w14:paraId="5362907E" w14:textId="77777777" w:rsidR="007A72D6" w:rsidRPr="00BC7C3F" w:rsidRDefault="007A72D6" w:rsidP="00B4097E">
            <w:pPr>
              <w:shd w:val="clear" w:color="auto" w:fill="FFFFFF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BC7C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формувати у дітей основи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описового</w:t>
            </w:r>
            <w:r w:rsidRPr="00BC7C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мовлення, використовуючи диференційований підхід; розробляти та застосовувати традиційні та інноваційні методики формування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описового</w:t>
            </w:r>
            <w:r w:rsidRPr="00BC7C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мовлення; організовувати індивідуальні та групові логопедичні заняття, інтегруючи мультимедійні та інтерактивні технології;</w:t>
            </w:r>
          </w:p>
          <w:p w14:paraId="074E1715" w14:textId="77777777" w:rsidR="007A72D6" w:rsidRPr="00800D5D" w:rsidRDefault="007A72D6" w:rsidP="00B4097E">
            <w:pPr>
              <w:shd w:val="clear" w:color="auto" w:fill="FFFFFF"/>
              <w:adjustRightInd w:val="0"/>
              <w:jc w:val="both"/>
            </w:pPr>
          </w:p>
        </w:tc>
        <w:tc>
          <w:tcPr>
            <w:tcW w:w="567" w:type="dxa"/>
          </w:tcPr>
          <w:p w14:paraId="59D823EB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3E6DD6A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7045EA26" w14:textId="77777777" w:rsidTr="00B4097E">
        <w:tc>
          <w:tcPr>
            <w:tcW w:w="8363" w:type="dxa"/>
          </w:tcPr>
          <w:p w14:paraId="6DF8AC5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77F7FE0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>Студенти повинні мати сформовані знання з основ спеціальної педагогіки, логопедії, психологі</w:t>
            </w:r>
            <w:r>
              <w:rPr>
                <w:lang w:val="uk-UA"/>
              </w:rPr>
              <w:t xml:space="preserve">ї. </w:t>
            </w:r>
            <w:proofErr w:type="spellStart"/>
            <w:r>
              <w:t>Важливим</w:t>
            </w:r>
            <w:proofErr w:type="spellEnd"/>
            <w:r>
              <w:t xml:space="preserve"> є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навичками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мовленнєвих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ЗНМ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7FD9924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8CDCD77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6A502B10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091070A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6C7D8A1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BCE9C0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2549D2BE" w14:textId="77777777" w:rsidTr="00B4097E">
        <w:tc>
          <w:tcPr>
            <w:tcW w:w="8363" w:type="dxa"/>
          </w:tcPr>
          <w:p w14:paraId="4534BA00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2D07821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</w:t>
            </w:r>
            <w:r>
              <w:rPr>
                <w:b/>
              </w:rPr>
              <w:t>ор</w:t>
            </w:r>
            <w:r w:rsidRPr="00800D5D">
              <w:rPr>
                <w:b/>
              </w:rPr>
              <w:t>еквізити</w:t>
            </w:r>
            <w:proofErr w:type="spellEnd"/>
            <w:r>
              <w:t xml:space="preserve"> </w:t>
            </w:r>
          </w:p>
          <w:p w14:paraId="629D5391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Здобуті знання та навички використовуються у подальшому опануванні дисциплін логопедичного циклу, а також у практичній діяльності логопеда для організації ефективної роботи з дітьми із </w:t>
            </w:r>
            <w:proofErr w:type="spellStart"/>
            <w:r w:rsidRPr="00060395">
              <w:rPr>
                <w:lang w:val="uk-UA"/>
              </w:rPr>
              <w:t>ЗНМ</w:t>
            </w:r>
            <w:proofErr w:type="spellEnd"/>
            <w:r w:rsidRPr="00060395">
              <w:rPr>
                <w:lang w:val="uk-UA"/>
              </w:rPr>
              <w:t xml:space="preserve">, розробки індивідуальних </w:t>
            </w:r>
            <w:r w:rsidRPr="00060395">
              <w:rPr>
                <w:lang w:val="uk-UA"/>
              </w:rPr>
              <w:lastRenderedPageBreak/>
              <w:t>програм корекції та застосування інноваційних технологій.</w:t>
            </w:r>
          </w:p>
        </w:tc>
        <w:tc>
          <w:tcPr>
            <w:tcW w:w="567" w:type="dxa"/>
          </w:tcPr>
          <w:p w14:paraId="489BC9C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1B97B00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349A172" w14:textId="77777777" w:rsidTr="00B4097E">
        <w:trPr>
          <w:trHeight w:val="2024"/>
        </w:trPr>
        <w:tc>
          <w:tcPr>
            <w:tcW w:w="8363" w:type="dxa"/>
          </w:tcPr>
          <w:p w14:paraId="1C268BB5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0DCA5993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6DB266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405E357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7936A29F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009A00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4C4D0688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2006F0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5AFBD9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2098BE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38F0827" w14:textId="77777777" w:rsidTr="00B4097E">
        <w:trPr>
          <w:trHeight w:val="1274"/>
        </w:trPr>
        <w:tc>
          <w:tcPr>
            <w:tcW w:w="8363" w:type="dxa"/>
          </w:tcPr>
          <w:p w14:paraId="5AC35B8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139BC82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A594B4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EAA43A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54F23B7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BE0A10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E2EA5FF" w14:textId="77777777" w:rsidTr="00B4097E">
        <w:trPr>
          <w:trHeight w:val="882"/>
        </w:trPr>
        <w:tc>
          <w:tcPr>
            <w:tcW w:w="8363" w:type="dxa"/>
          </w:tcPr>
          <w:p w14:paraId="41387BE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2EF5846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1BE4AA6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E69DC2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7989731" w14:textId="77777777" w:rsidTr="00B4097E">
        <w:trPr>
          <w:trHeight w:val="1274"/>
        </w:trPr>
        <w:tc>
          <w:tcPr>
            <w:tcW w:w="8363" w:type="dxa"/>
          </w:tcPr>
          <w:p w14:paraId="4EA2F077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5BEFF459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F7DE27C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B6674F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4A1A08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23ECEA1A" w14:textId="77777777" w:rsidR="007A72D6" w:rsidRDefault="007A72D6" w:rsidP="007A72D6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52DD9CDE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1AD7DE0C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106A9CF8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666E2D53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 wp14:anchorId="6FF9D6E2" wp14:editId="5EB59915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2BCDC77C" w14:textId="77777777" w:rsidR="007A72D6" w:rsidRPr="00800D5D" w:rsidRDefault="007A72D6" w:rsidP="007A72D6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52"/>
                <w:szCs w:val="52"/>
              </w:rPr>
            </w:pPr>
            <w:r w:rsidRPr="0072040D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«Практикум із ділової комунікації логопеда з командою супроводу дитини</w:t>
            </w:r>
            <w:r>
              <w:rPr>
                <w:rFonts w:ascii="Times New Roman" w:hAnsi="Times New Roman"/>
                <w:sz w:val="48"/>
                <w:szCs w:val="48"/>
              </w:rPr>
              <w:t>»</w:t>
            </w:r>
          </w:p>
        </w:tc>
      </w:tr>
      <w:tr w:rsidR="007A72D6" w:rsidRPr="00800D5D" w14:paraId="5DB6672A" w14:textId="77777777" w:rsidTr="00B4097E">
        <w:tc>
          <w:tcPr>
            <w:tcW w:w="8363" w:type="dxa"/>
          </w:tcPr>
          <w:p w14:paraId="65147D0E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5E0E6D4F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46C3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6F9BA996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41C5DE45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EECE3CB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3 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(90 год.), з яких 54 години самостійної роботи.</w:t>
            </w:r>
          </w:p>
          <w:p w14:paraId="40EBBDB6" w14:textId="77777777" w:rsidR="007A72D6" w:rsidRPr="008F031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31E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8F03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навчальної дисципліни є с</w:t>
            </w:r>
            <w:r w:rsidRPr="008F031E">
              <w:rPr>
                <w:rFonts w:ascii="Times New Roman" w:hAnsi="Times New Roman" w:cs="Times New Roman"/>
              </w:rPr>
              <w:t>формувати у студентів професійні компетентності у сфері ділової комунікації логопеда з міждисциплінарною командою супроводу дитини, навчити ефективно взаємодіяти з педагогами, психологами, соціальними працівниками та батьками, забезпечуючи узгодженість корекційних заходів.</w:t>
            </w:r>
            <w:r w:rsidRPr="008F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9B63A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1309101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6F37CD92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Ділова комунікація як складова професійної діяльності логопеда.</w:t>
            </w:r>
          </w:p>
          <w:p w14:paraId="4AD63DC5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Міждисциплінарна команда супроводу дитини: структура, функції, взаємодія.</w:t>
            </w:r>
          </w:p>
          <w:p w14:paraId="180C7F6B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Основи професійної етики та культури спілкування.</w:t>
            </w:r>
          </w:p>
          <w:p w14:paraId="3280DEF9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Вербальні та невербальні засоби ділової комунікації.</w:t>
            </w:r>
          </w:p>
          <w:p w14:paraId="14F6CBA7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Техніки активного слухання та ведення переговорів.</w:t>
            </w:r>
          </w:p>
          <w:p w14:paraId="5AEF8D4C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Документальний супровід логопедичної роботи: протоколи, звіти, рекомендації.</w:t>
            </w:r>
          </w:p>
          <w:p w14:paraId="330C8F53" w14:textId="77777777" w:rsidR="007A72D6" w:rsidRDefault="007A72D6" w:rsidP="007A72D6">
            <w:pPr>
              <w:pStyle w:val="a6"/>
              <w:numPr>
                <w:ilvl w:val="0"/>
                <w:numId w:val="26"/>
              </w:numPr>
            </w:pPr>
            <w:r>
              <w:t>Конфліктологія та шляхи вирішення професійних суперечок.</w:t>
            </w:r>
          </w:p>
          <w:p w14:paraId="03E34084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 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402EC7DE" w14:textId="77777777" w:rsidR="007A72D6" w:rsidRPr="008B514E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</w:tc>
      </w:tr>
      <w:tr w:rsidR="007A72D6" w:rsidRPr="00800D5D" w14:paraId="27024F5B" w14:textId="77777777" w:rsidTr="00B4097E">
        <w:tc>
          <w:tcPr>
            <w:tcW w:w="8363" w:type="dxa"/>
          </w:tcPr>
          <w:p w14:paraId="39A09618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0AAD668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14F03CC2" w14:textId="77777777" w:rsidR="007A72D6" w:rsidRPr="001C0199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1C0199">
              <w:rPr>
                <w:sz w:val="24"/>
                <w:szCs w:val="24"/>
                <w:lang w:eastAsia="uk-UA"/>
              </w:rPr>
              <w:t>знати</w:t>
            </w:r>
            <w:r w:rsidRPr="001C0199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5F57A44F" w14:textId="77777777" w:rsidR="007A72D6" w:rsidRDefault="007A72D6" w:rsidP="007A72D6">
            <w:pPr>
              <w:pStyle w:val="a6"/>
              <w:numPr>
                <w:ilvl w:val="0"/>
                <w:numId w:val="24"/>
              </w:numPr>
              <w:spacing w:before="0" w:beforeAutospacing="0" w:after="0" w:afterAutospacing="0"/>
            </w:pPr>
            <w:r>
              <w:t>Основи ділової комунікації та професійної етики логопеда.</w:t>
            </w:r>
          </w:p>
          <w:p w14:paraId="40474FA1" w14:textId="77777777" w:rsidR="007A72D6" w:rsidRDefault="007A72D6" w:rsidP="007A72D6">
            <w:pPr>
              <w:pStyle w:val="a6"/>
              <w:numPr>
                <w:ilvl w:val="0"/>
                <w:numId w:val="24"/>
              </w:numPr>
              <w:spacing w:before="0" w:beforeAutospacing="0" w:after="0" w:afterAutospacing="0"/>
            </w:pPr>
            <w:r>
              <w:t>Принципи командної роботи у сфері супроводу дітей з особливими освітніми потребами.</w:t>
            </w:r>
          </w:p>
          <w:p w14:paraId="0AC6A0AB" w14:textId="77777777" w:rsidR="007A72D6" w:rsidRDefault="007A72D6" w:rsidP="007A72D6">
            <w:pPr>
              <w:pStyle w:val="a6"/>
              <w:numPr>
                <w:ilvl w:val="0"/>
                <w:numId w:val="24"/>
              </w:numPr>
              <w:spacing w:before="0" w:beforeAutospacing="0" w:after="0" w:afterAutospacing="0"/>
            </w:pPr>
            <w:r>
              <w:t>Стратегії ефективної взаємодії з педагогами, психологами, соціальними працівниками та батьками.</w:t>
            </w:r>
          </w:p>
          <w:p w14:paraId="010E770C" w14:textId="77777777" w:rsidR="007A72D6" w:rsidRDefault="007A72D6" w:rsidP="007A72D6">
            <w:pPr>
              <w:pStyle w:val="a6"/>
              <w:numPr>
                <w:ilvl w:val="0"/>
                <w:numId w:val="24"/>
              </w:numPr>
              <w:spacing w:before="0" w:beforeAutospacing="0" w:after="0" w:afterAutospacing="0"/>
            </w:pPr>
            <w:r>
              <w:t>Види та форми ділових документів у логопедичній практиці.</w:t>
            </w:r>
          </w:p>
          <w:p w14:paraId="22F9C04F" w14:textId="77777777" w:rsidR="007A72D6" w:rsidRDefault="007A72D6" w:rsidP="007A72D6">
            <w:pPr>
              <w:pStyle w:val="a6"/>
              <w:numPr>
                <w:ilvl w:val="0"/>
                <w:numId w:val="24"/>
              </w:numPr>
              <w:spacing w:before="0" w:beforeAutospacing="0" w:after="0" w:afterAutospacing="0"/>
            </w:pPr>
            <w:r>
              <w:t>Методи вирішення конфліктних ситуацій у професійному середовищі.</w:t>
            </w:r>
          </w:p>
          <w:p w14:paraId="62534BF9" w14:textId="77777777" w:rsidR="007A72D6" w:rsidRPr="001C0199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 w:rsidRPr="001C0199">
              <w:rPr>
                <w:sz w:val="24"/>
                <w:szCs w:val="24"/>
                <w:lang w:eastAsia="uk-UA"/>
              </w:rPr>
              <w:t>вміти</w:t>
            </w:r>
            <w:proofErr w:type="spellEnd"/>
            <w:r w:rsidRPr="001C0199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30967A6B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t>Організовувати конструктивний діалог з членами команди супроводу дитини.</w:t>
            </w:r>
          </w:p>
          <w:p w14:paraId="17E32CC5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t>Використовувати ділові комунікативні стратегії у професійних ситуаціях.</w:t>
            </w:r>
          </w:p>
          <w:p w14:paraId="01394980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t>Проводити консультації та брати участь у командних нарадах.</w:t>
            </w:r>
          </w:p>
          <w:p w14:paraId="0DC5755E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t>Складати та оформлювати ділові документи (протоколи, звіти, рекомендації).</w:t>
            </w:r>
          </w:p>
          <w:p w14:paraId="6B343DA9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t>Застосовувати навички активного слухання, аргументації та переконання.</w:t>
            </w:r>
          </w:p>
          <w:p w14:paraId="4E2E6FAC" w14:textId="77777777" w:rsidR="007A72D6" w:rsidRDefault="007A72D6" w:rsidP="007A72D6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</w:pPr>
            <w:r>
              <w:lastRenderedPageBreak/>
              <w:t>Аналізувати ефективність командної взаємодії та коригувати комунікативні стратегії.</w:t>
            </w:r>
          </w:p>
          <w:p w14:paraId="667EF186" w14:textId="77777777" w:rsidR="007A72D6" w:rsidRPr="00800D5D" w:rsidRDefault="007A72D6" w:rsidP="00B4097E">
            <w:pPr>
              <w:tabs>
                <w:tab w:val="left" w:pos="-284"/>
              </w:tabs>
            </w:pPr>
          </w:p>
        </w:tc>
        <w:tc>
          <w:tcPr>
            <w:tcW w:w="567" w:type="dxa"/>
          </w:tcPr>
          <w:p w14:paraId="2F048BEE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C78F2AA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2BCA40CB" w14:textId="77777777" w:rsidTr="00B4097E">
        <w:tc>
          <w:tcPr>
            <w:tcW w:w="8363" w:type="dxa"/>
          </w:tcPr>
          <w:p w14:paraId="1EAB299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lastRenderedPageBreak/>
              <w:t>Пререквізити</w:t>
            </w:r>
            <w:proofErr w:type="spellEnd"/>
          </w:p>
          <w:p w14:paraId="2767E71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581937A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A788A0F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5D55487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6D080DA7" w14:textId="77777777" w:rsidTr="00B4097E">
        <w:tc>
          <w:tcPr>
            <w:tcW w:w="8363" w:type="dxa"/>
          </w:tcPr>
          <w:p w14:paraId="092488B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599E57BB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набувають умінь планувати та реалізовувати лексичну тематичну комунікацію з дітьми із </w:t>
            </w:r>
            <w:proofErr w:type="spellStart"/>
            <w:r w:rsidRPr="00060395">
              <w:rPr>
                <w:lang w:val="uk-UA"/>
              </w:rPr>
              <w:t>ЗНМ</w:t>
            </w:r>
            <w:proofErr w:type="spellEnd"/>
            <w:r w:rsidRPr="00060395">
              <w:rPr>
                <w:lang w:val="uk-UA"/>
              </w:rPr>
              <w:t>; стимулювати розвиток лексичного запасу та мовленнєвої активності; аналізувати ефективність занять та коригувати їх; інтегрувати тематичні вправи у комплексний корекційно-</w:t>
            </w:r>
            <w:proofErr w:type="spellStart"/>
            <w:r w:rsidRPr="00060395">
              <w:rPr>
                <w:lang w:val="uk-UA"/>
              </w:rPr>
              <w:t>розвитковий</w:t>
            </w:r>
            <w:proofErr w:type="spellEnd"/>
            <w:r w:rsidRPr="00060395">
              <w:rPr>
                <w:lang w:val="uk-UA"/>
              </w:rPr>
              <w:t xml:space="preserve"> процес.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2A988D0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968300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BAB31DE" w14:textId="77777777" w:rsidTr="00B4097E">
        <w:trPr>
          <w:trHeight w:val="2024"/>
        </w:trPr>
        <w:tc>
          <w:tcPr>
            <w:tcW w:w="8363" w:type="dxa"/>
          </w:tcPr>
          <w:p w14:paraId="6900C2F1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5D437A61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0BACB7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191D0B4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0A462AE4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40E81D1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23B1F782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D70EBC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7012EC7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105842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F9CD4A6" w14:textId="77777777" w:rsidTr="00B4097E">
        <w:trPr>
          <w:trHeight w:val="1274"/>
        </w:trPr>
        <w:tc>
          <w:tcPr>
            <w:tcW w:w="8363" w:type="dxa"/>
          </w:tcPr>
          <w:p w14:paraId="21A4F4D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0523BE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DD16F5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6A9A66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56103F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45E14EE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7835EE3" w14:textId="77777777" w:rsidTr="00B4097E">
        <w:trPr>
          <w:trHeight w:val="882"/>
        </w:trPr>
        <w:tc>
          <w:tcPr>
            <w:tcW w:w="8363" w:type="dxa"/>
          </w:tcPr>
          <w:p w14:paraId="6E96D13F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2AE6622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34FA31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1319DE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428FACD5" w14:textId="77777777" w:rsidTr="00B4097E">
        <w:trPr>
          <w:trHeight w:val="1274"/>
        </w:trPr>
        <w:tc>
          <w:tcPr>
            <w:tcW w:w="8363" w:type="dxa"/>
          </w:tcPr>
          <w:p w14:paraId="35DC1E9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>Політика щодо академічної доброчесності</w:t>
            </w:r>
          </w:p>
          <w:p w14:paraId="588EF414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7F367FF3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8D7819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E926DE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1CE646C4" w14:textId="77777777" w:rsidR="007A72D6" w:rsidRDefault="007A72D6" w:rsidP="007A72D6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49358972" w14:textId="77777777" w:rsidR="007A72D6" w:rsidRDefault="007A72D6" w:rsidP="007A72D6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4A0B56B9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5E6B5C1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77BE9391" wp14:editId="653012D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1ED770B3" w14:textId="77777777" w:rsidR="007A72D6" w:rsidRPr="001D0467" w:rsidRDefault="007A72D6" w:rsidP="00B4097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40D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«</w:t>
            </w:r>
            <w:r w:rsidRPr="008850DA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 xml:space="preserve">Комунікативна етика команди супроводу дитини з </w:t>
            </w:r>
            <w:proofErr w:type="spellStart"/>
            <w:r w:rsidRPr="008850DA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>ООП</w:t>
            </w:r>
            <w:proofErr w:type="spellEnd"/>
            <w:r w:rsidRPr="008850DA">
              <w:rPr>
                <w:rFonts w:ascii="Times New Roman" w:eastAsia="Calibri Light" w:hAnsi="Times New Roman"/>
                <w:sz w:val="48"/>
                <w:szCs w:val="48"/>
                <w:lang w:val="uk-UA"/>
              </w:rPr>
              <w:t xml:space="preserve"> в умовах інклюзії»</w:t>
            </w:r>
          </w:p>
        </w:tc>
      </w:tr>
      <w:tr w:rsidR="007A72D6" w:rsidRPr="008B514E" w14:paraId="7A1F5E7D" w14:textId="77777777" w:rsidTr="00B4097E">
        <w:tc>
          <w:tcPr>
            <w:tcW w:w="8363" w:type="dxa"/>
          </w:tcPr>
          <w:p w14:paraId="300ACCED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9647225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CB50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613375AE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0E368834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D13ED42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3 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(90 год.), з яких 54 години самостійної роботи.</w:t>
            </w:r>
          </w:p>
          <w:p w14:paraId="6081E9EC" w14:textId="77777777" w:rsidR="007A72D6" w:rsidRPr="00E34563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63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Метою </w:t>
            </w:r>
            <w:r w:rsidRPr="00E3456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навчальної дисципліни є с</w:t>
            </w:r>
            <w:r w:rsidRPr="00E34563">
              <w:rPr>
                <w:rFonts w:ascii="Times New Roman" w:hAnsi="Times New Roman" w:cs="Times New Roman"/>
              </w:rPr>
              <w:t>формувати у студентів знання та практичні навички щодо принципів комунікативної етики в роботі міждисциплінарної команди супроводу дитини з особливими освітніми потребами (</w:t>
            </w:r>
            <w:proofErr w:type="spellStart"/>
            <w:r w:rsidRPr="00E34563">
              <w:rPr>
                <w:rFonts w:ascii="Times New Roman" w:hAnsi="Times New Roman" w:cs="Times New Roman"/>
              </w:rPr>
              <w:t>ООП</w:t>
            </w:r>
            <w:proofErr w:type="spellEnd"/>
            <w:r w:rsidRPr="00E34563">
              <w:rPr>
                <w:rFonts w:ascii="Times New Roman" w:hAnsi="Times New Roman" w:cs="Times New Roman"/>
              </w:rPr>
              <w:t>), навчити ефективно та етично взаємодіяти в умовах інклюзивного освітнього середовища.</w:t>
            </w:r>
            <w:r w:rsidRPr="00E34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F7E09E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2A70FE18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4BD09963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Ділова комунікація як складова професійної діяльності логопеда.</w:t>
            </w:r>
          </w:p>
          <w:p w14:paraId="1C994D6C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Міждисциплінарна команда супроводу дитини: структура, функції, взаємодія.</w:t>
            </w:r>
          </w:p>
          <w:p w14:paraId="403BF5A3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Основи професійної етики та культури спілкування.</w:t>
            </w:r>
          </w:p>
          <w:p w14:paraId="574B3A0B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Вербальні та невербальні засоби ділової комунікації.</w:t>
            </w:r>
          </w:p>
          <w:p w14:paraId="7BFE8AF0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Техніки активного слухання та ведення переговорів.</w:t>
            </w:r>
          </w:p>
          <w:p w14:paraId="6F251C4F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Документальний супровід логопедичної роботи: протоколи, звіти, рекомендації.</w:t>
            </w:r>
          </w:p>
          <w:p w14:paraId="7DBBFDF4" w14:textId="77777777" w:rsidR="007A72D6" w:rsidRDefault="007A72D6" w:rsidP="007A72D6">
            <w:pPr>
              <w:pStyle w:val="a6"/>
              <w:numPr>
                <w:ilvl w:val="0"/>
                <w:numId w:val="28"/>
              </w:numPr>
            </w:pPr>
            <w:r>
              <w:t>Конфліктологія та шляхи вирішення професійних суперечок.</w:t>
            </w:r>
          </w:p>
          <w:p w14:paraId="300A7234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 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1BCBF269" w14:textId="77777777" w:rsidR="007A72D6" w:rsidRPr="008B514E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</w:tc>
      </w:tr>
      <w:tr w:rsidR="007A72D6" w:rsidRPr="00800D5D" w14:paraId="11D0C992" w14:textId="77777777" w:rsidTr="00B4097E">
        <w:tc>
          <w:tcPr>
            <w:tcW w:w="8363" w:type="dxa"/>
          </w:tcPr>
          <w:p w14:paraId="2078D208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561E30AE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5F3E70C1" w14:textId="77777777" w:rsidR="007A72D6" w:rsidRPr="008850DA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8850DA">
              <w:rPr>
                <w:sz w:val="24"/>
                <w:szCs w:val="24"/>
                <w:lang w:eastAsia="uk-UA"/>
              </w:rPr>
              <w:t>знати</w:t>
            </w:r>
            <w:r w:rsidRPr="008850DA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79788B61" w14:textId="77777777" w:rsidR="007A72D6" w:rsidRDefault="007A72D6" w:rsidP="007A72D6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Основні принципи комунікативної етики та професійної культури.</w:t>
            </w:r>
          </w:p>
          <w:p w14:paraId="2087FE54" w14:textId="77777777" w:rsidR="007A72D6" w:rsidRDefault="007A72D6" w:rsidP="007A72D6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 xml:space="preserve">Стратегії командної взаємодії у супроводі дітей з </w:t>
            </w:r>
            <w:proofErr w:type="spellStart"/>
            <w:r>
              <w:t>ООП</w:t>
            </w:r>
            <w:proofErr w:type="spellEnd"/>
            <w:r>
              <w:t>.</w:t>
            </w:r>
          </w:p>
          <w:p w14:paraId="1C349A2F" w14:textId="77777777" w:rsidR="007A72D6" w:rsidRDefault="007A72D6" w:rsidP="007A72D6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Психологічні особливості комунікації в інклюзивному середовищі.</w:t>
            </w:r>
          </w:p>
          <w:p w14:paraId="290BC35C" w14:textId="77777777" w:rsidR="007A72D6" w:rsidRDefault="007A72D6" w:rsidP="007A72D6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Етичні стандарти співпраці з педагогами, психологами, соціальними працівниками та батьками.</w:t>
            </w:r>
          </w:p>
          <w:p w14:paraId="4352626F" w14:textId="77777777" w:rsidR="007A72D6" w:rsidRDefault="007A72D6" w:rsidP="007A72D6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t>Методи попередження та вирішення конфліктів у команді.</w:t>
            </w:r>
          </w:p>
          <w:p w14:paraId="4A971723" w14:textId="77777777" w:rsidR="007A72D6" w:rsidRPr="008850DA" w:rsidRDefault="007A72D6" w:rsidP="00B4097E">
            <w:pPr>
              <w:pStyle w:val="3"/>
              <w:spacing w:before="0"/>
              <w:outlineLvl w:val="2"/>
              <w:rPr>
                <w:b w:val="0"/>
                <w:bCs w:val="0"/>
                <w:sz w:val="24"/>
                <w:szCs w:val="24"/>
                <w:lang w:eastAsia="uk-UA"/>
              </w:rPr>
            </w:pPr>
            <w:proofErr w:type="spellStart"/>
            <w:r w:rsidRPr="008850DA">
              <w:rPr>
                <w:sz w:val="24"/>
                <w:szCs w:val="24"/>
                <w:lang w:eastAsia="uk-UA"/>
              </w:rPr>
              <w:t>вміти</w:t>
            </w:r>
            <w:proofErr w:type="spellEnd"/>
            <w:r w:rsidRPr="008850DA">
              <w:rPr>
                <w:b w:val="0"/>
                <w:bCs w:val="0"/>
                <w:sz w:val="24"/>
                <w:szCs w:val="24"/>
                <w:lang w:eastAsia="uk-UA"/>
              </w:rPr>
              <w:t>:</w:t>
            </w:r>
          </w:p>
          <w:p w14:paraId="215F7940" w14:textId="77777777" w:rsidR="007A72D6" w:rsidRDefault="007A72D6" w:rsidP="007A72D6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</w:pPr>
            <w:r>
              <w:t>Організовувати етичну комунікацію з членами команди супроводу.</w:t>
            </w:r>
          </w:p>
          <w:p w14:paraId="66BB566D" w14:textId="77777777" w:rsidR="007A72D6" w:rsidRDefault="007A72D6" w:rsidP="007A72D6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</w:pPr>
            <w:r>
              <w:t>Використовувати толерантні та конструктивні комунікативні стратегії.</w:t>
            </w:r>
          </w:p>
          <w:p w14:paraId="3BEF8D0F" w14:textId="77777777" w:rsidR="007A72D6" w:rsidRDefault="007A72D6" w:rsidP="007A72D6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</w:pPr>
            <w:r>
              <w:t>Проводити консультації та брати участь у командних обговореннях.</w:t>
            </w:r>
          </w:p>
          <w:p w14:paraId="70033CC8" w14:textId="77777777" w:rsidR="007A72D6" w:rsidRDefault="007A72D6" w:rsidP="007A72D6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</w:pPr>
            <w:r>
              <w:t>Застосовувати навички активного слухання, емпатії та аргументації.</w:t>
            </w:r>
          </w:p>
          <w:p w14:paraId="473FB7AC" w14:textId="77777777" w:rsidR="007A72D6" w:rsidRDefault="007A72D6" w:rsidP="007A72D6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</w:pPr>
            <w:r>
              <w:t>Аналізувати комунікативні ситуації та пропонувати етичні рішення.</w:t>
            </w:r>
          </w:p>
          <w:p w14:paraId="7276146D" w14:textId="77777777" w:rsidR="007A72D6" w:rsidRPr="00800D5D" w:rsidRDefault="007A72D6" w:rsidP="00B4097E">
            <w:pPr>
              <w:tabs>
                <w:tab w:val="left" w:pos="-284"/>
              </w:tabs>
            </w:pPr>
            <w:r w:rsidRPr="00800D5D">
              <w:t xml:space="preserve"> </w:t>
            </w:r>
          </w:p>
        </w:tc>
        <w:tc>
          <w:tcPr>
            <w:tcW w:w="567" w:type="dxa"/>
          </w:tcPr>
          <w:p w14:paraId="36FA9CB9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475B3A1A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74D67876" w14:textId="77777777" w:rsidTr="00B4097E">
        <w:tc>
          <w:tcPr>
            <w:tcW w:w="8363" w:type="dxa"/>
          </w:tcPr>
          <w:p w14:paraId="11D19C8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316E297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6A39152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AECE34A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5CD8663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4605C66D" w14:textId="77777777" w:rsidTr="00B4097E">
        <w:tc>
          <w:tcPr>
            <w:tcW w:w="8363" w:type="dxa"/>
          </w:tcPr>
          <w:p w14:paraId="62D84C50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1EF4863C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набувають умінь планувати та реалізовувати лексичну </w:t>
            </w:r>
            <w:r w:rsidRPr="00060395">
              <w:rPr>
                <w:lang w:val="uk-UA"/>
              </w:rPr>
              <w:lastRenderedPageBreak/>
              <w:t xml:space="preserve">тематичну комунікацію з дітьми із </w:t>
            </w:r>
            <w:proofErr w:type="spellStart"/>
            <w:r w:rsidRPr="00060395">
              <w:rPr>
                <w:lang w:val="uk-UA"/>
              </w:rPr>
              <w:t>ЗНМ</w:t>
            </w:r>
            <w:proofErr w:type="spellEnd"/>
            <w:r w:rsidRPr="00060395">
              <w:rPr>
                <w:lang w:val="uk-UA"/>
              </w:rPr>
              <w:t>; стимулювати розвиток лексичного запасу та мовленнєвої активності; аналізувати ефективність занять та коригувати їх; інтегрувати тематичні вправи у комплексний корекційно-</w:t>
            </w:r>
            <w:proofErr w:type="spellStart"/>
            <w:r w:rsidRPr="00060395">
              <w:rPr>
                <w:lang w:val="uk-UA"/>
              </w:rPr>
              <w:t>розвитковий</w:t>
            </w:r>
            <w:proofErr w:type="spellEnd"/>
            <w:r w:rsidRPr="00060395">
              <w:rPr>
                <w:lang w:val="uk-UA"/>
              </w:rPr>
              <w:t xml:space="preserve"> процес.</w:t>
            </w:r>
            <w:r w:rsidRPr="00B13D21">
              <w:rPr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25CE783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CE7070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01C0506A" w14:textId="77777777" w:rsidTr="00B4097E">
        <w:trPr>
          <w:trHeight w:val="2024"/>
        </w:trPr>
        <w:tc>
          <w:tcPr>
            <w:tcW w:w="8363" w:type="dxa"/>
          </w:tcPr>
          <w:p w14:paraId="669A1B7D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411D66B9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1FFA98A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BBF298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FA8878B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1F64AA3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3E24409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4A59017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539AC16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2FA273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1CD4849" w14:textId="77777777" w:rsidTr="00B4097E">
        <w:trPr>
          <w:trHeight w:val="1274"/>
        </w:trPr>
        <w:tc>
          <w:tcPr>
            <w:tcW w:w="8363" w:type="dxa"/>
          </w:tcPr>
          <w:p w14:paraId="49D9B2B9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3FAA303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F09542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23EE144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7F8D36A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7772B8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00E22796" w14:textId="77777777" w:rsidTr="00B4097E">
        <w:trPr>
          <w:trHeight w:val="882"/>
        </w:trPr>
        <w:tc>
          <w:tcPr>
            <w:tcW w:w="8363" w:type="dxa"/>
          </w:tcPr>
          <w:p w14:paraId="1B5AF07D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0AC8A85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4EEE6BD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BAC025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9C8FE89" w14:textId="77777777" w:rsidTr="00B4097E">
        <w:trPr>
          <w:trHeight w:val="1274"/>
        </w:trPr>
        <w:tc>
          <w:tcPr>
            <w:tcW w:w="8363" w:type="dxa"/>
          </w:tcPr>
          <w:p w14:paraId="7F155B8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7164AF5E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3EA89B6A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655F0B7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A48E6C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1ED99CBF" w14:textId="77777777" w:rsidR="007A72D6" w:rsidRDefault="007A72D6" w:rsidP="007A72D6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</w:p>
    <w:p w14:paraId="1D5F1019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62F95836" w14:textId="77777777" w:rsidR="007A72D6" w:rsidRDefault="007A72D6" w:rsidP="007A72D6">
      <w:pPr>
        <w:tabs>
          <w:tab w:val="left" w:pos="898"/>
        </w:tabs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348E5016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2DBEC8F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 wp14:anchorId="004EC069" wp14:editId="68381F82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4A0ECAFE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Організація 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безбар’єрного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корекційно-</w:t>
            </w:r>
            <w:proofErr w:type="spellStart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>розвиткового</w:t>
            </w:r>
            <w:proofErr w:type="spellEnd"/>
            <w:r w:rsidRPr="00FD2481">
              <w:rPr>
                <w:rFonts w:ascii="Times New Roman" w:hAnsi="Times New Roman" w:cs="Times New Roman"/>
                <w:sz w:val="48"/>
                <w:szCs w:val="48"/>
              </w:rPr>
              <w:t xml:space="preserve"> простору</w:t>
            </w:r>
            <w:r w:rsidRPr="007B31F3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800D5D" w14:paraId="242220AA" w14:textId="77777777" w:rsidTr="00B4097E">
        <w:tc>
          <w:tcPr>
            <w:tcW w:w="8363" w:type="dxa"/>
          </w:tcPr>
          <w:p w14:paraId="52A3365B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5A691D25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F75A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6710E22D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DC1D82E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608F0B8A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</w:p>
          <w:p w14:paraId="6ABA9B20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0D58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Мета дисципліни полягає у формуванні системи теоретичних знань, практичних умінь і професійних компетентностей щодо організації та функціонування </w:t>
            </w:r>
            <w:proofErr w:type="spellStart"/>
            <w:r>
              <w:t>безбар’єрного</w:t>
            </w:r>
            <w:proofErr w:type="spellEnd"/>
            <w:r>
              <w:t xml:space="preserve">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простору, який забезпечує ефективну інтеграцію дітей з порушеннями розвитку, сприяє їхньому навчально-корекційному, соціально-комунікативному та психоемоційному розвитку відповідно до сучасних наукових підходів та нормативних вимог.</w:t>
            </w:r>
          </w:p>
          <w:p w14:paraId="48B29FF7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FAD03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798CFD3D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30DC135C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rFonts w:eastAsia="Calibri"/>
                <w:bCs/>
                <w:color w:val="000000"/>
              </w:rPr>
              <w:t xml:space="preserve">Тема 1. </w:t>
            </w:r>
            <w:r>
              <w:t xml:space="preserve">Поняття, сутність і принципи </w:t>
            </w:r>
            <w:proofErr w:type="spellStart"/>
            <w:r>
              <w:t>безбар’єрної</w:t>
            </w:r>
            <w:proofErr w:type="spellEnd"/>
            <w:r>
              <w:t xml:space="preserve"> освіти.</w:t>
            </w:r>
          </w:p>
          <w:p w14:paraId="05DF7031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>Тема 2. </w:t>
            </w:r>
            <w:r>
              <w:t xml:space="preserve">Психолого-педагогічні та соціокультурні аспекти організації </w:t>
            </w:r>
            <w:proofErr w:type="spellStart"/>
            <w:r>
              <w:t>безбар’єрного</w:t>
            </w:r>
            <w:proofErr w:type="spellEnd"/>
            <w:r>
              <w:t xml:space="preserve"> освітнього середовища.</w:t>
            </w:r>
          </w:p>
          <w:p w14:paraId="67DFAB04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3. </w:t>
            </w:r>
            <w:r>
              <w:t>Нормативно-правова база та міжнародні стандарти доступності освітніх послуг</w:t>
            </w:r>
          </w:p>
          <w:p w14:paraId="0AB0A088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4. </w:t>
            </w:r>
            <w:r>
              <w:t xml:space="preserve">Принципи </w:t>
            </w:r>
            <w:proofErr w:type="spellStart"/>
            <w:r>
              <w:t>проєктування</w:t>
            </w:r>
            <w:proofErr w:type="spellEnd"/>
            <w:r>
              <w:t xml:space="preserve"> фізичного та дидактичного простору для дітей із психофізичними порушеннями.</w:t>
            </w:r>
          </w:p>
          <w:p w14:paraId="350B4059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5. </w:t>
            </w:r>
            <w:r>
              <w:t xml:space="preserve">Психолого-педагогічна підтримка дітей у </w:t>
            </w:r>
            <w:proofErr w:type="spellStart"/>
            <w:r>
              <w:t>безбар’єрному</w:t>
            </w:r>
            <w:proofErr w:type="spellEnd"/>
            <w:r>
              <w:t xml:space="preserve"> середовищі</w:t>
            </w:r>
          </w:p>
          <w:p w14:paraId="0BB05FFD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rPr>
                <w:bCs/>
                <w:color w:val="000000"/>
              </w:rPr>
              <w:t xml:space="preserve">Тема 6. </w:t>
            </w:r>
            <w:r>
              <w:t>Інноваційні технології та інструменти підтримки</w:t>
            </w:r>
          </w:p>
          <w:p w14:paraId="085F3598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>Тема 7. Організація міждисциплінарної взаємодії педагогів, спеціалістів суміжних галузей та батьків.</w:t>
            </w:r>
          </w:p>
          <w:p w14:paraId="4797C30A" w14:textId="77777777" w:rsidR="007A72D6" w:rsidRPr="005C3C09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7A72D6" w:rsidRPr="00800D5D" w14:paraId="7E8359D6" w14:textId="77777777" w:rsidTr="00B4097E">
        <w:trPr>
          <w:trHeight w:val="5104"/>
        </w:trPr>
        <w:tc>
          <w:tcPr>
            <w:tcW w:w="8363" w:type="dxa"/>
          </w:tcPr>
          <w:p w14:paraId="4C4BDEE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15B3A9F3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288B9B2E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>
              <w:t xml:space="preserve">основні концепції інклюзивної та </w:t>
            </w:r>
            <w:proofErr w:type="spellStart"/>
            <w:r>
              <w:t>безбар’єрної</w:t>
            </w:r>
            <w:proofErr w:type="spellEnd"/>
            <w:r>
              <w:t xml:space="preserve"> освіти; нормативно-правове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корекційно-</w:t>
            </w:r>
            <w:proofErr w:type="spellStart"/>
            <w:r>
              <w:t>розвиткового</w:t>
            </w:r>
            <w:proofErr w:type="spellEnd"/>
            <w:r>
              <w:t xml:space="preserve"> середовища; принципи організації фізичного, дидактичного та психолого-педагогічного простору для дітей із психофізичними порушеннями; </w:t>
            </w:r>
          </w:p>
          <w:p w14:paraId="0ECD0DA1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FD2481">
              <w:rPr>
                <w:b/>
                <w:bCs/>
                <w:i/>
                <w:iCs/>
              </w:rPr>
              <w:t>вміти</w:t>
            </w:r>
            <w:r w:rsidRPr="00B13D21">
              <w:t xml:space="preserve">: </w:t>
            </w:r>
            <w:r>
              <w:t xml:space="preserve"> аналізувати фізичне, соціальне та психологічне середовище освітніх закладів щодо забезпечення </w:t>
            </w:r>
            <w:proofErr w:type="spellStart"/>
            <w:r>
              <w:t>безбар’єрності</w:t>
            </w:r>
            <w:proofErr w:type="spellEnd"/>
            <w:r>
              <w:t xml:space="preserve">; </w:t>
            </w:r>
            <w:proofErr w:type="spellStart"/>
            <w:r>
              <w:t>проєктувати</w:t>
            </w:r>
            <w:proofErr w:type="spellEnd"/>
            <w:r>
              <w:t xml:space="preserve"> та впроваджувати </w:t>
            </w:r>
            <w:proofErr w:type="spellStart"/>
            <w:r>
              <w:t>безбар’єрний</w:t>
            </w:r>
            <w:proofErr w:type="spellEnd"/>
            <w:r>
              <w:t xml:space="preserve"> корекційно-</w:t>
            </w:r>
            <w:proofErr w:type="spellStart"/>
            <w:r>
              <w:t>розвитковий</w:t>
            </w:r>
            <w:proofErr w:type="spellEnd"/>
            <w:r>
              <w:t xml:space="preserve"> простір відповідно до індивідуальних особливостей дітей.</w:t>
            </w:r>
            <w:r w:rsidRPr="00800D5D">
              <w:rPr>
                <w:b/>
              </w:rPr>
              <w:t xml:space="preserve"> </w:t>
            </w:r>
          </w:p>
          <w:p w14:paraId="6B908BC3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234EB379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1D47F78F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6CF0F12D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Наявність фундаментальних знань із педагогіки та </w:t>
            </w:r>
            <w:proofErr w:type="spellStart"/>
            <w:r>
              <w:t>психологі</w:t>
            </w:r>
            <w:proofErr w:type="spellEnd"/>
          </w:p>
        </w:tc>
        <w:tc>
          <w:tcPr>
            <w:tcW w:w="567" w:type="dxa"/>
          </w:tcPr>
          <w:p w14:paraId="72614F72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A31AB3F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09880FB6" w14:textId="77777777" w:rsidTr="00B4097E">
        <w:tc>
          <w:tcPr>
            <w:tcW w:w="8363" w:type="dxa"/>
          </w:tcPr>
          <w:p w14:paraId="101A71AA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61873117" w14:textId="77777777" w:rsidR="007A72D6" w:rsidRPr="00FD2481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lang w:val="uk-UA"/>
              </w:rPr>
              <w:t xml:space="preserve">Студенти мають сформувати знання та практичні навички організації </w:t>
            </w:r>
            <w:proofErr w:type="spellStart"/>
            <w:r w:rsidRPr="00060395">
              <w:rPr>
                <w:lang w:val="uk-UA"/>
              </w:rPr>
              <w:t>безбар’єрного</w:t>
            </w:r>
            <w:proofErr w:type="spellEnd"/>
            <w:r w:rsidRPr="00060395">
              <w:rPr>
                <w:lang w:val="uk-UA"/>
              </w:rPr>
              <w:t xml:space="preserve"> корекційно-</w:t>
            </w:r>
            <w:proofErr w:type="spellStart"/>
            <w:r w:rsidRPr="00060395">
              <w:rPr>
                <w:lang w:val="uk-UA"/>
              </w:rPr>
              <w:t>розвиткового</w:t>
            </w:r>
            <w:proofErr w:type="spellEnd"/>
            <w:r w:rsidRPr="00060395">
              <w:rPr>
                <w:lang w:val="uk-UA"/>
              </w:rPr>
              <w:t xml:space="preserve"> середовища для дітей із різними порушеннями розвитку; забезпечити досконале володіння методами адаптації освітнього простору та корекційно-</w:t>
            </w:r>
            <w:proofErr w:type="spellStart"/>
            <w:r w:rsidRPr="00060395">
              <w:rPr>
                <w:lang w:val="uk-UA"/>
              </w:rPr>
              <w:t>розвиткових</w:t>
            </w:r>
            <w:proofErr w:type="spellEnd"/>
            <w:r w:rsidRPr="00060395">
              <w:rPr>
                <w:lang w:val="uk-UA"/>
              </w:rPr>
              <w:t xml:space="preserve"> заходів відповідно до індивідуальних потреб дитини.</w:t>
            </w:r>
          </w:p>
        </w:tc>
        <w:tc>
          <w:tcPr>
            <w:tcW w:w="567" w:type="dxa"/>
          </w:tcPr>
          <w:p w14:paraId="1A73314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0351B52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20660609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05025AAB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465D0BF7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7AA0E54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0E00446D" w14:textId="77777777" w:rsidTr="00B4097E">
        <w:tc>
          <w:tcPr>
            <w:tcW w:w="8363" w:type="dxa"/>
          </w:tcPr>
          <w:p w14:paraId="43CF80D3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</w:p>
          <w:p w14:paraId="0A8DF1FA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0288B6B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1D5B15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78BDD151" w14:textId="77777777" w:rsidTr="00B4097E">
        <w:trPr>
          <w:trHeight w:val="2024"/>
        </w:trPr>
        <w:tc>
          <w:tcPr>
            <w:tcW w:w="8363" w:type="dxa"/>
          </w:tcPr>
          <w:p w14:paraId="3B4DC577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19D4517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79705B8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6674DBA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2C1C898A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DD5391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57FD0066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005345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02B63EB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491643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59DAAE84" w14:textId="77777777" w:rsidTr="00B4097E">
        <w:trPr>
          <w:trHeight w:val="1274"/>
        </w:trPr>
        <w:tc>
          <w:tcPr>
            <w:tcW w:w="8363" w:type="dxa"/>
          </w:tcPr>
          <w:p w14:paraId="25140AA3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0CE8CC9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59FD40E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63AFB06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660FABD2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023F84E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3FF3B7E" w14:textId="77777777" w:rsidTr="00B4097E">
        <w:trPr>
          <w:trHeight w:val="882"/>
        </w:trPr>
        <w:tc>
          <w:tcPr>
            <w:tcW w:w="8363" w:type="dxa"/>
          </w:tcPr>
          <w:p w14:paraId="3565EFE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22B205C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2294835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67FE84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7BF2A806" w14:textId="77777777" w:rsidTr="00B4097E">
        <w:trPr>
          <w:trHeight w:val="1274"/>
        </w:trPr>
        <w:tc>
          <w:tcPr>
            <w:tcW w:w="8363" w:type="dxa"/>
          </w:tcPr>
          <w:p w14:paraId="519A3E18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254CF916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14FC76B8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4632D6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BD0FFD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2724E9BD" w14:textId="77777777" w:rsidR="007A72D6" w:rsidRDefault="007A72D6" w:rsidP="007A72D6">
      <w:pPr>
        <w:jc w:val="center"/>
        <w:rPr>
          <w:rFonts w:ascii="Times New Roman" w:hAnsi="Times New Roman" w:cs="Times New Roman"/>
          <w:sz w:val="20"/>
          <w:szCs w:val="52"/>
        </w:rPr>
      </w:pPr>
    </w:p>
    <w:p w14:paraId="4E27BF5E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p w14:paraId="65E54C77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201540E7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28B370D6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843BE">
              <w:rPr>
                <w:rFonts w:ascii="Times New Roman" w:hAnsi="Times New Roman" w:cs="Times New Roman"/>
                <w:noProof/>
                <w:sz w:val="48"/>
                <w:szCs w:val="48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 wp14:anchorId="4C1DB43D" wp14:editId="2A98739C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06FC8209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Дидактика логопедичного супроводу дітей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з </w:t>
            </w:r>
            <w:proofErr w:type="spellStart"/>
            <w:r w:rsidRPr="002843BE">
              <w:rPr>
                <w:rFonts w:ascii="Times New Roman" w:hAnsi="Times New Roman" w:cs="Times New Roman"/>
                <w:sz w:val="48"/>
                <w:szCs w:val="48"/>
              </w:rPr>
              <w:t>ООП</w:t>
            </w:r>
            <w:proofErr w:type="spellEnd"/>
            <w:r w:rsidRPr="002843BE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інклюзії</w:t>
            </w:r>
            <w:r w:rsidRPr="003B479C">
              <w:rPr>
                <w:rFonts w:ascii="Times New Roman" w:hAnsi="Times New Roman" w:cs="Times New Roman"/>
                <w:sz w:val="48"/>
                <w:szCs w:val="48"/>
              </w:rPr>
              <w:t xml:space="preserve"> освіти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800D5D" w14:paraId="0102C2B8" w14:textId="77777777" w:rsidTr="00B4097E">
        <w:tc>
          <w:tcPr>
            <w:tcW w:w="8363" w:type="dxa"/>
          </w:tcPr>
          <w:p w14:paraId="6A67A925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Берегова Марія Ігорівна</w:t>
            </w:r>
          </w:p>
          <w:p w14:paraId="25D0D85E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6584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B884AD9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AC5521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0C4A94DB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0 год.)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3D3C13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6650" w14:textId="77777777" w:rsidR="007A72D6" w:rsidRPr="00CE5DB4" w:rsidRDefault="007A72D6" w:rsidP="00B4097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Мета дисципліни </w:t>
            </w: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полягає у формування у студентів цілісної системи 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теоретико-методологічних, нормативно-правових та організаційно-методичних </w:t>
            </w:r>
            <w:r>
              <w:rPr>
                <w:rFonts w:ascii="Times New Roman" w:hAnsi="Times New Roman"/>
                <w:sz w:val="24"/>
                <w:szCs w:val="24"/>
              </w:rPr>
              <w:t>знань із організації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логопедичного супроводу дітей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5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FFFADB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0477DB2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61AE0335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6BBDF785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Інклюзивна освіта як модель соціального устрою: генезис,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понятійно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-термінологічні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визначення та основні принципи. </w:t>
            </w:r>
          </w:p>
          <w:p w14:paraId="71CD9F67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Методологічні основи організації інклюзивної освіти. </w:t>
            </w:r>
          </w:p>
          <w:p w14:paraId="78691672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3. Логопедичний супровід дітей в умовах інклюзивного навчання. </w:t>
            </w:r>
          </w:p>
          <w:p w14:paraId="728F0022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Тема 4. </w:t>
            </w:r>
            <w:r w:rsidRPr="002843B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Дидактичні принципи організації навчально-корекційної діяльності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дітей.</w:t>
            </w:r>
          </w:p>
          <w:p w14:paraId="730507C4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Тема 5. Технології корекційно-розвивальної роботи в умовах інклюзивного освітнього простору.</w:t>
            </w:r>
          </w:p>
          <w:p w14:paraId="2307EE4E" w14:textId="77777777" w:rsidR="007A72D6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Модифікації та адаптації навчально-методичного забезпечення інклюзивної освіти</w:t>
            </w:r>
          </w:p>
          <w:p w14:paraId="024DE2CF" w14:textId="77777777" w:rsidR="007A72D6" w:rsidRPr="000B71F0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7A72D6" w:rsidRPr="00800D5D" w14:paraId="09214501" w14:textId="77777777" w:rsidTr="00B4097E">
        <w:tc>
          <w:tcPr>
            <w:tcW w:w="8363" w:type="dxa"/>
          </w:tcPr>
          <w:p w14:paraId="61F4C411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0612ABFF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155D049F" w14:textId="77777777" w:rsidR="007A72D6" w:rsidRPr="00800D5D" w:rsidRDefault="007A72D6" w:rsidP="00B4097E">
            <w:pPr>
              <w:tabs>
                <w:tab w:val="left" w:pos="-284"/>
              </w:tabs>
              <w:jc w:val="both"/>
            </w:pPr>
            <w:r w:rsidRPr="00B13D21">
              <w:rPr>
                <w:b/>
                <w:i/>
              </w:rPr>
              <w:t>з</w:t>
            </w:r>
            <w:r w:rsidRPr="00B13D21">
              <w:rPr>
                <w:rFonts w:ascii="Times New Roman" w:hAnsi="Times New Roman" w:cs="Times New Roman"/>
                <w:b/>
                <w:i/>
                <w:sz w:val="24"/>
              </w:rPr>
              <w:t>нати</w:t>
            </w:r>
            <w:r w:rsidRPr="00B13D21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>загальнотеоретичн</w:t>
            </w:r>
            <w:r>
              <w:rPr>
                <w:rFonts w:ascii="Times New Roman" w:hAnsi="Times New Roman"/>
                <w:sz w:val="24"/>
                <w:szCs w:val="24"/>
              </w:rPr>
              <w:t>і положення та практичні методи роботи в умовах  інклюзивної освіти</w:t>
            </w:r>
            <w:r w:rsidRPr="00A71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основні наукові поняття і пов’язані з ними закономірності;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>стратегі</w:t>
            </w:r>
            <w:r>
              <w:rPr>
                <w:rFonts w:ascii="Times New Roman" w:hAnsi="Times New Roman"/>
                <w:sz w:val="24"/>
                <w:szCs w:val="24"/>
              </w:rPr>
              <w:t>ї</w:t>
            </w:r>
            <w:r w:rsidRPr="00B008A4">
              <w:rPr>
                <w:rFonts w:ascii="Times New Roman" w:hAnsi="Times New Roman"/>
                <w:sz w:val="24"/>
                <w:szCs w:val="24"/>
              </w:rPr>
              <w:t xml:space="preserve"> взаємодії з батьками дітей з особливими потребами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Pr="00656AAA">
              <w:rPr>
                <w:rFonts w:ascii="Times New Roman" w:hAnsi="Times New Roman" w:cs="Times New Roman"/>
                <w:b/>
                <w:i/>
                <w:sz w:val="24"/>
              </w:rPr>
              <w:t>вміти</w:t>
            </w:r>
            <w:r w:rsidRPr="00656AAA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2843BE">
              <w:rPr>
                <w:rFonts w:ascii="Times New Roman" w:hAnsi="Times New Roman"/>
                <w:sz w:val="24"/>
                <w:szCs w:val="24"/>
              </w:rPr>
              <w:t xml:space="preserve">планувати та реалізовувати логопедичний супровід дітей з </w:t>
            </w:r>
            <w:proofErr w:type="spellStart"/>
            <w:r w:rsidRPr="002843BE">
              <w:rPr>
                <w:rFonts w:ascii="Times New Roman" w:hAnsi="Times New Roman"/>
                <w:sz w:val="24"/>
                <w:szCs w:val="24"/>
              </w:rPr>
              <w:t>ООП</w:t>
            </w:r>
            <w:proofErr w:type="spellEnd"/>
            <w:r w:rsidRPr="002843BE">
              <w:rPr>
                <w:rFonts w:ascii="Times New Roman" w:hAnsi="Times New Roman"/>
                <w:sz w:val="24"/>
                <w:szCs w:val="24"/>
              </w:rPr>
              <w:t>; з</w:t>
            </w:r>
            <w:r w:rsidRPr="00656AAA">
              <w:rPr>
                <w:rFonts w:ascii="Times New Roman" w:hAnsi="Times New Roman"/>
                <w:sz w:val="24"/>
                <w:szCs w:val="24"/>
              </w:rPr>
              <w:t>астосовувати отримані знання в галузі спеціальної  та інклюзивної освіти при вирішенні навчально-виховних та науково-методичних завдань з урахуванням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ситуацій; сприяти соціальній адаптації дітей з порушеннями психофізичного розвитку; готувати  їх до суспільної та виробничої діяльності; організовувати колектив дітей з порушеннями психофізичного розвитку та інтегрований колектив; здійснювати педагогічний супровід дітей з особливостями психофізичного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розвитку.</w:t>
            </w:r>
          </w:p>
        </w:tc>
        <w:tc>
          <w:tcPr>
            <w:tcW w:w="567" w:type="dxa"/>
          </w:tcPr>
          <w:p w14:paraId="2C86F6F8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0BD4C34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584FCF49" w14:textId="77777777" w:rsidTr="00B4097E">
        <w:tc>
          <w:tcPr>
            <w:tcW w:w="8363" w:type="dxa"/>
          </w:tcPr>
          <w:p w14:paraId="5C60F03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0DED027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«Психологія».</w:t>
            </w:r>
          </w:p>
        </w:tc>
        <w:tc>
          <w:tcPr>
            <w:tcW w:w="567" w:type="dxa"/>
          </w:tcPr>
          <w:p w14:paraId="588472C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6C355865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58D1BCB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21701363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63A4923B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lastRenderedPageBreak/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3B8AD66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0946AA51" w14:textId="77777777" w:rsidTr="00B4097E">
        <w:tc>
          <w:tcPr>
            <w:tcW w:w="8363" w:type="dxa"/>
          </w:tcPr>
          <w:p w14:paraId="08D00142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2ECCFD5F" w14:textId="77777777" w:rsidR="007A72D6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>
              <w:t xml:space="preserve">Студенти набувають умінь планувати та реалізовувати диференційовану навчально-корекційну діяльність для дітей з </w:t>
            </w:r>
            <w:proofErr w:type="spellStart"/>
            <w:r>
              <w:t>ООП</w:t>
            </w:r>
            <w:proofErr w:type="spellEnd"/>
            <w:r>
              <w:t xml:space="preserve"> у груповій та індивідуальній </w:t>
            </w:r>
            <w:r>
              <w:lastRenderedPageBreak/>
              <w:t>формах; застосовують адаптовані дидактичні матеріали та методики розвитку мовлення.</w:t>
            </w:r>
          </w:p>
          <w:p w14:paraId="0920E86D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4E8158F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3DE9F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3C194A2" w14:textId="77777777" w:rsidTr="00B4097E">
        <w:trPr>
          <w:trHeight w:val="2024"/>
        </w:trPr>
        <w:tc>
          <w:tcPr>
            <w:tcW w:w="8363" w:type="dxa"/>
          </w:tcPr>
          <w:p w14:paraId="77008E4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6B5E79F4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227968C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6B5336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0817DC4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52C2740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08EA6114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229AEDA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2C9BA15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9887A1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7285F7AF" w14:textId="77777777" w:rsidTr="00B4097E">
        <w:trPr>
          <w:trHeight w:val="1274"/>
        </w:trPr>
        <w:tc>
          <w:tcPr>
            <w:tcW w:w="8363" w:type="dxa"/>
          </w:tcPr>
          <w:p w14:paraId="246FEC7C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74D01E8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6F2FCD7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7EA903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CAB988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E0720E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43C3B74C" w14:textId="77777777" w:rsidTr="00B4097E">
        <w:trPr>
          <w:trHeight w:val="882"/>
        </w:trPr>
        <w:tc>
          <w:tcPr>
            <w:tcW w:w="8363" w:type="dxa"/>
          </w:tcPr>
          <w:p w14:paraId="187BF69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66AF44E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</w:tcPr>
          <w:p w14:paraId="6CF4755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9476A3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C22BD24" w14:textId="77777777" w:rsidTr="00B4097E">
        <w:trPr>
          <w:trHeight w:val="1274"/>
        </w:trPr>
        <w:tc>
          <w:tcPr>
            <w:tcW w:w="8363" w:type="dxa"/>
          </w:tcPr>
          <w:p w14:paraId="465BB24E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46D4300E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зараховуються.</w:t>
            </w:r>
          </w:p>
          <w:p w14:paraId="55445B22" w14:textId="77777777" w:rsidR="007A72D6" w:rsidRPr="00800D5D" w:rsidRDefault="007A72D6" w:rsidP="00B4097E">
            <w:pPr>
              <w:pStyle w:val="2"/>
              <w:ind w:left="0" w:firstLine="0"/>
              <w:rPr>
                <w:lang w:val="uk-UA"/>
              </w:rPr>
            </w:pPr>
          </w:p>
        </w:tc>
        <w:tc>
          <w:tcPr>
            <w:tcW w:w="567" w:type="dxa"/>
          </w:tcPr>
          <w:p w14:paraId="3A68FD3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68C72D5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1BBEEED0" w14:textId="77777777" w:rsidR="007A72D6" w:rsidRDefault="007A72D6" w:rsidP="007A72D6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tab/>
      </w:r>
    </w:p>
    <w:p w14:paraId="06DC6826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732C9880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50943153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597ED48" wp14:editId="2076B32F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60352DD8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 xml:space="preserve">Практикум поетапної реалізації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br/>
            </w:r>
            <w:r w:rsidRPr="00CE7918">
              <w:rPr>
                <w:rFonts w:ascii="Times New Roman" w:hAnsi="Times New Roman" w:cs="Times New Roman"/>
                <w:sz w:val="48"/>
                <w:szCs w:val="48"/>
              </w:rPr>
              <w:t xml:space="preserve">індивідуальної програми розвитку дитини з </w:t>
            </w:r>
            <w:proofErr w:type="spellStart"/>
            <w:r w:rsidRPr="00CE7918">
              <w:rPr>
                <w:rFonts w:ascii="Times New Roman" w:hAnsi="Times New Roman" w:cs="Times New Roman"/>
                <w:sz w:val="48"/>
                <w:szCs w:val="48"/>
              </w:rPr>
              <w:t>ООП</w:t>
            </w:r>
            <w:proofErr w:type="spellEnd"/>
            <w:r w:rsidRPr="00271E40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800D5D" w14:paraId="06D0E4EB" w14:textId="77777777" w:rsidTr="00B4097E">
        <w:tc>
          <w:tcPr>
            <w:tcW w:w="8363" w:type="dxa"/>
          </w:tcPr>
          <w:p w14:paraId="10E348F5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7A72AC67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DD9C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4BDE7C9E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15F9629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3B1077CA" w14:textId="77777777" w:rsidR="007A72D6" w:rsidRPr="00A73E01" w:rsidRDefault="007A72D6" w:rsidP="00B4097E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Обсяг: 3 кредити </w:t>
            </w:r>
            <w:proofErr w:type="spellStart"/>
            <w:r w:rsidRPr="00A73E01">
              <w:rPr>
                <w:rFonts w:ascii="Times New Roman" w:hAnsi="Times New Roman" w:cs="Times New Roman"/>
                <w:szCs w:val="24"/>
              </w:rPr>
              <w:t>ECTS</w:t>
            </w:r>
            <w:proofErr w:type="spellEnd"/>
            <w:r w:rsidRPr="00A73E01">
              <w:rPr>
                <w:rFonts w:ascii="Times New Roman" w:hAnsi="Times New Roman" w:cs="Times New Roman"/>
                <w:szCs w:val="24"/>
              </w:rPr>
              <w:t xml:space="preserve"> (90 год.), з яких 54 години самостійної роботи.</w:t>
            </w:r>
          </w:p>
          <w:p w14:paraId="01D05282" w14:textId="77777777" w:rsidR="007A72D6" w:rsidRPr="00A73E01" w:rsidRDefault="007A72D6" w:rsidP="00B4097E">
            <w:pPr>
              <w:ind w:firstLine="459"/>
              <w:rPr>
                <w:rFonts w:ascii="Times New Roman" w:hAnsi="Times New Roman" w:cs="Times New Roman"/>
                <w:szCs w:val="24"/>
              </w:rPr>
            </w:pPr>
          </w:p>
          <w:p w14:paraId="2FF9FBB3" w14:textId="77777777" w:rsidR="007A72D6" w:rsidRPr="00A73E01" w:rsidRDefault="007A72D6" w:rsidP="00B4097E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Мета дисципліни </w:t>
            </w:r>
            <w:r w:rsidRPr="00A73E01">
              <w:rPr>
                <w:rFonts w:ascii="Times New Roman" w:hAnsi="Times New Roman" w:cs="Times New Roman"/>
                <w:spacing w:val="-2"/>
                <w:szCs w:val="24"/>
              </w:rPr>
              <w:t xml:space="preserve">полягає в </w:t>
            </w:r>
            <w:r w:rsidRPr="00A73E01">
              <w:rPr>
                <w:rFonts w:ascii="Times New Roman" w:hAnsi="Times New Roman" w:cs="Times New Roman"/>
              </w:rPr>
              <w:t xml:space="preserve">ознайомленні здобувачів із </w:t>
            </w:r>
            <w:r>
              <w:rPr>
                <w:rFonts w:ascii="Times New Roman" w:hAnsi="Times New Roman" w:cs="Times New Roman"/>
              </w:rPr>
              <w:t xml:space="preserve">принципами реалізації індивідуальної програми розвитку дитини з </w:t>
            </w:r>
            <w:proofErr w:type="spellStart"/>
            <w:r>
              <w:rPr>
                <w:rFonts w:ascii="Times New Roman" w:hAnsi="Times New Roman" w:cs="Times New Roman"/>
              </w:rPr>
              <w:t>ООП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формуванні вмінь </w:t>
            </w:r>
            <w:r w:rsidRPr="00B4706A">
              <w:rPr>
                <w:rFonts w:ascii="Times New Roman" w:hAnsi="Times New Roman" w:cs="Times New Roman"/>
              </w:rPr>
              <w:t xml:space="preserve">поетапної реалізації індивідуальної програми розвитку дитини з </w:t>
            </w:r>
            <w:proofErr w:type="spellStart"/>
            <w:r w:rsidRPr="00B4706A">
              <w:rPr>
                <w:rFonts w:ascii="Times New Roman" w:hAnsi="Times New Roman" w:cs="Times New Roman"/>
              </w:rPr>
              <w:t>ООП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взаємодії з іншими фахівцями команди.</w:t>
            </w:r>
          </w:p>
          <w:p w14:paraId="2439DDE5" w14:textId="77777777" w:rsidR="007A72D6" w:rsidRPr="00A73E01" w:rsidRDefault="007A72D6" w:rsidP="00B4097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B0258D5" w14:textId="77777777" w:rsidR="007A72D6" w:rsidRPr="00A73E01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Cs w:val="24"/>
              </w:rPr>
            </w:pPr>
            <w:r w:rsidRPr="00A73E01">
              <w:rPr>
                <w:rFonts w:ascii="Times New Roman" w:hAnsi="Times New Roman" w:cs="Times New Roman"/>
                <w:szCs w:val="24"/>
              </w:rPr>
              <w:t xml:space="preserve">Оригінальність навчальної дисципліни: авторський курс. </w:t>
            </w:r>
          </w:p>
          <w:p w14:paraId="0416B787" w14:textId="77777777" w:rsidR="007A72D6" w:rsidRPr="00A73E01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A73E01">
              <w:rPr>
                <w:sz w:val="22"/>
              </w:rPr>
              <w:t>Зміст дисципліни</w:t>
            </w:r>
          </w:p>
          <w:p w14:paraId="768B68D7" w14:textId="77777777" w:rsidR="007A72D6" w:rsidRPr="00B4706A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1. Поняття та роль індивідуальної програми розвитку (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) у формуванні індивідуальної освітньої траєкторії дитини з </w:t>
            </w:r>
            <w:proofErr w:type="spellStart"/>
            <w:r w:rsidRPr="00B4706A">
              <w:rPr>
                <w:sz w:val="22"/>
              </w:rPr>
              <w:t>ООП</w:t>
            </w:r>
            <w:proofErr w:type="spellEnd"/>
          </w:p>
          <w:p w14:paraId="5D420627" w14:textId="77777777" w:rsidR="007A72D6" w:rsidRPr="00B4706A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2. Науково обґрунтовані підходи до розробки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>: цілі, зміст і структура документа</w:t>
            </w:r>
          </w:p>
          <w:p w14:paraId="48F2DE5C" w14:textId="77777777" w:rsidR="007A72D6" w:rsidRPr="00B4706A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3. Етапи впровадження індивідуальної програми розвитку в інклюзивному освітньому середовищі</w:t>
            </w:r>
          </w:p>
          <w:p w14:paraId="2849413F" w14:textId="77777777" w:rsidR="007A72D6" w:rsidRPr="00B4706A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 xml:space="preserve">Тема 4. Взаємозв’язок </w:t>
            </w:r>
            <w:proofErr w:type="spellStart"/>
            <w:r w:rsidRPr="00B4706A">
              <w:rPr>
                <w:sz w:val="22"/>
              </w:rPr>
              <w:t>ІПР</w:t>
            </w:r>
            <w:proofErr w:type="spellEnd"/>
            <w:r w:rsidRPr="00B4706A">
              <w:rPr>
                <w:sz w:val="22"/>
              </w:rPr>
              <w:t xml:space="preserve"> та індивідуального навчального плану: інтеграція корекційно-</w:t>
            </w:r>
            <w:proofErr w:type="spellStart"/>
            <w:r w:rsidRPr="00B4706A">
              <w:rPr>
                <w:sz w:val="22"/>
              </w:rPr>
              <w:t>розвиткових</w:t>
            </w:r>
            <w:proofErr w:type="spellEnd"/>
            <w:r w:rsidRPr="00B4706A">
              <w:rPr>
                <w:sz w:val="22"/>
              </w:rPr>
              <w:t xml:space="preserve"> та навчальних заходів</w:t>
            </w:r>
          </w:p>
          <w:p w14:paraId="1D58CEDA" w14:textId="77777777" w:rsidR="007A72D6" w:rsidRPr="00B4706A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</w:rPr>
            </w:pPr>
            <w:r w:rsidRPr="00B4706A">
              <w:rPr>
                <w:sz w:val="22"/>
              </w:rPr>
              <w:t>Тема 5 Моніторинг і оцінка ефективності реалізації програми та внесення корективів на основі результатів.</w:t>
            </w:r>
          </w:p>
          <w:p w14:paraId="7304472D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062B7C37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4D490EFD" w14:textId="77777777" w:rsidR="007A72D6" w:rsidRPr="00B4706A" w:rsidRDefault="007A72D6" w:rsidP="00B4097E">
            <w:pPr>
              <w:pStyle w:val="a4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A72D6" w:rsidRPr="00800D5D" w14:paraId="278C20C9" w14:textId="77777777" w:rsidTr="00B4097E">
        <w:tc>
          <w:tcPr>
            <w:tcW w:w="8363" w:type="dxa"/>
          </w:tcPr>
          <w:p w14:paraId="16EAB928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45CDE655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070A2A91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B13D21">
              <w:rPr>
                <w:b/>
                <w:i/>
              </w:rPr>
              <w:t>знати</w:t>
            </w:r>
            <w:r w:rsidRPr="00B13D21">
              <w:t xml:space="preserve">: </w:t>
            </w:r>
            <w:r>
              <w:t>теоретичні основи розробки та поетапної реалізації індивідуальної програми розвитку (</w:t>
            </w:r>
            <w:proofErr w:type="spellStart"/>
            <w:r>
              <w:t>ІПР</w:t>
            </w:r>
            <w:proofErr w:type="spellEnd"/>
            <w:r>
              <w:t xml:space="preserve">) дітей з </w:t>
            </w:r>
            <w:proofErr w:type="spellStart"/>
            <w:r>
              <w:t>ООП</w:t>
            </w:r>
            <w:proofErr w:type="spellEnd"/>
            <w:r>
              <w:t xml:space="preserve">; моделі взаємодії фахівців у реалізації </w:t>
            </w:r>
            <w:proofErr w:type="spellStart"/>
            <w:r>
              <w:t>ІПР</w:t>
            </w:r>
            <w:proofErr w:type="spellEnd"/>
            <w:r>
              <w:t xml:space="preserve">; </w:t>
            </w:r>
          </w:p>
          <w:p w14:paraId="2C0FAE6E" w14:textId="77777777" w:rsidR="007A72D6" w:rsidRPr="007D42F4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7D42F4">
              <w:rPr>
                <w:b/>
                <w:i/>
              </w:rPr>
              <w:t>вміти</w:t>
            </w:r>
            <w:r w:rsidRPr="007D42F4">
              <w:t xml:space="preserve"> </w:t>
            </w:r>
            <w:r>
              <w:t xml:space="preserve">планувати поетапну реалізацію </w:t>
            </w:r>
            <w:proofErr w:type="spellStart"/>
            <w:r>
              <w:t>ІПР</w:t>
            </w:r>
            <w:proofErr w:type="spellEnd"/>
            <w:r>
              <w:t xml:space="preserve"> з урахуванням індивідуальних особливостей дитини; виконувати корекційно-розвиткові та навчальні завдання відповідно до етапів програми; здійснювати моніторинг прогресу дитини та коригувати </w:t>
            </w:r>
            <w:proofErr w:type="spellStart"/>
            <w:r>
              <w:t>ІПР</w:t>
            </w:r>
            <w:proofErr w:type="spellEnd"/>
            <w:r>
              <w:t xml:space="preserve"> на основі отриманих даних. </w:t>
            </w:r>
          </w:p>
          <w:p w14:paraId="70A37CD0" w14:textId="77777777" w:rsidR="007A72D6" w:rsidRDefault="007A72D6" w:rsidP="00B409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AF82302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2C63EFB3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 xml:space="preserve">Базується на знаннях </w:t>
            </w:r>
            <w:r>
              <w:t>отриманих в результаті вивчення таких дисциплін як «Вступ до спеціальності», «Психологія».</w:t>
            </w:r>
          </w:p>
          <w:p w14:paraId="10EF760E" w14:textId="77777777" w:rsidR="007A72D6" w:rsidRPr="00271E40" w:rsidRDefault="007A72D6" w:rsidP="00B4097E">
            <w:pPr>
              <w:pStyle w:val="bodytext"/>
              <w:spacing w:before="120" w:beforeAutospacing="0" w:after="120" w:afterAutospacing="0"/>
              <w:jc w:val="both"/>
            </w:pPr>
            <w:proofErr w:type="spellStart"/>
            <w:r w:rsidRPr="00271E40">
              <w:rPr>
                <w:b/>
              </w:rPr>
              <w:t>Пореквізити</w:t>
            </w:r>
            <w:proofErr w:type="spellEnd"/>
            <w:r w:rsidRPr="00271E40">
              <w:t xml:space="preserve"> </w:t>
            </w:r>
          </w:p>
          <w:p w14:paraId="4D90AA43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>
              <w:t xml:space="preserve">Студенти набувають умінь поетапно реалізовувати індивідуальну програму розвитку дитини з </w:t>
            </w:r>
            <w:proofErr w:type="spellStart"/>
            <w:r>
              <w:t>ООП</w:t>
            </w:r>
            <w:proofErr w:type="spellEnd"/>
            <w:r>
              <w:t>; планувати та проводити корекційно-розвиткові заходи; оцінювати ефективність програми на кожному етапі;</w:t>
            </w:r>
          </w:p>
          <w:p w14:paraId="41E0A880" w14:textId="77777777" w:rsidR="007A72D6" w:rsidRPr="00271E40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</w:tc>
        <w:tc>
          <w:tcPr>
            <w:tcW w:w="567" w:type="dxa"/>
          </w:tcPr>
          <w:p w14:paraId="62AD205F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26BFCF9A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14D3AA5D" w14:textId="77777777" w:rsidTr="00B4097E">
        <w:trPr>
          <w:trHeight w:val="3403"/>
        </w:trPr>
        <w:tc>
          <w:tcPr>
            <w:tcW w:w="8363" w:type="dxa"/>
          </w:tcPr>
          <w:p w14:paraId="45D290B1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3A05AFB1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0731E78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208BF1C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33C7EB16" w14:textId="77777777" w:rsidR="007A72D6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</w:p>
          <w:p w14:paraId="17928BE1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6C0CE4E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45B5FAD6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7164AEE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3E96682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2B26554B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78A2EFC4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1DD52406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37328B92" w14:textId="77777777" w:rsidTr="00B4097E">
        <w:tc>
          <w:tcPr>
            <w:tcW w:w="8363" w:type="dxa"/>
          </w:tcPr>
          <w:p w14:paraId="173B5D65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B7ABA9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0E5516F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715EA89E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</w:p>
        </w:tc>
        <w:tc>
          <w:tcPr>
            <w:tcW w:w="567" w:type="dxa"/>
          </w:tcPr>
          <w:p w14:paraId="577799A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24E76D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10F88498" w14:textId="77777777" w:rsidTr="00B4097E">
        <w:trPr>
          <w:trHeight w:val="2024"/>
        </w:trPr>
        <w:tc>
          <w:tcPr>
            <w:tcW w:w="8363" w:type="dxa"/>
          </w:tcPr>
          <w:p w14:paraId="29213BFA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7B06BAC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</w:t>
            </w:r>
          </w:p>
        </w:tc>
        <w:tc>
          <w:tcPr>
            <w:tcW w:w="567" w:type="dxa"/>
          </w:tcPr>
          <w:p w14:paraId="4C38B07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5D6EAB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633F4D01" w14:textId="77777777" w:rsidTr="00B4097E">
        <w:trPr>
          <w:trHeight w:val="1274"/>
        </w:trPr>
        <w:tc>
          <w:tcPr>
            <w:tcW w:w="8363" w:type="dxa"/>
          </w:tcPr>
          <w:p w14:paraId="2903819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068ED3C0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</w:tc>
        <w:tc>
          <w:tcPr>
            <w:tcW w:w="567" w:type="dxa"/>
          </w:tcPr>
          <w:p w14:paraId="305E1D1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258E682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0E7A0438" w14:textId="77777777" w:rsidR="007A72D6" w:rsidRDefault="007A72D6" w:rsidP="007A72D6">
      <w:pPr>
        <w:tabs>
          <w:tab w:val="left" w:pos="4170"/>
        </w:tabs>
        <w:rPr>
          <w:rFonts w:ascii="Times New Roman" w:hAnsi="Times New Roman" w:cs="Times New Roman"/>
          <w:sz w:val="20"/>
          <w:szCs w:val="52"/>
        </w:rPr>
      </w:pPr>
    </w:p>
    <w:p w14:paraId="7A009E8C" w14:textId="77777777" w:rsidR="007A72D6" w:rsidRDefault="007A72D6" w:rsidP="007A72D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0"/>
          <w:szCs w:val="52"/>
        </w:rPr>
      </w:pPr>
      <w:r>
        <w:rPr>
          <w:rFonts w:ascii="Times New Roman" w:hAnsi="Times New Roman" w:cs="Times New Roman"/>
          <w:sz w:val="20"/>
          <w:szCs w:val="52"/>
        </w:rPr>
        <w:br w:type="page"/>
      </w:r>
    </w:p>
    <w:tbl>
      <w:tblPr>
        <w:tblStyle w:val="a3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567"/>
        <w:gridCol w:w="8930"/>
      </w:tblGrid>
      <w:tr w:rsidR="007A72D6" w:rsidRPr="00800D5D" w14:paraId="74085964" w14:textId="77777777" w:rsidTr="00B4097E">
        <w:trPr>
          <w:trHeight w:val="1266"/>
        </w:trPr>
        <w:tc>
          <w:tcPr>
            <w:tcW w:w="17860" w:type="dxa"/>
            <w:gridSpan w:val="3"/>
            <w:shd w:val="clear" w:color="auto" w:fill="9CC2E5" w:themeFill="accent1" w:themeFillTint="99"/>
          </w:tcPr>
          <w:p w14:paraId="04CF68A2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04C4C541" wp14:editId="0BD0046A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14:paraId="23EDC76D" w14:textId="77777777" w:rsidR="007A72D6" w:rsidRPr="00800D5D" w:rsidRDefault="007A72D6" w:rsidP="00B4097E">
            <w:pPr>
              <w:spacing w:line="300" w:lineRule="atLeast"/>
              <w:ind w:left="1309"/>
              <w:jc w:val="center"/>
              <w:textAlignment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Практики логопедичного супроводу дитини із </w:t>
            </w:r>
            <w:proofErr w:type="spellStart"/>
            <w:r w:rsidRPr="008B514E">
              <w:rPr>
                <w:rFonts w:ascii="Times New Roman" w:hAnsi="Times New Roman" w:cs="Times New Roman"/>
                <w:sz w:val="48"/>
                <w:szCs w:val="48"/>
              </w:rPr>
              <w:t>ТПМ</w:t>
            </w:r>
            <w:proofErr w:type="spellEnd"/>
            <w:r w:rsidRPr="008B514E">
              <w:rPr>
                <w:rFonts w:ascii="Times New Roman" w:hAnsi="Times New Roman" w:cs="Times New Roman"/>
                <w:sz w:val="48"/>
                <w:szCs w:val="48"/>
              </w:rPr>
              <w:t xml:space="preserve"> в умовах білінгвізму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7A72D6" w:rsidRPr="00800D5D" w14:paraId="4883EB13" w14:textId="77777777" w:rsidTr="00B4097E">
        <w:tc>
          <w:tcPr>
            <w:tcW w:w="8363" w:type="dxa"/>
          </w:tcPr>
          <w:p w14:paraId="7F5A4563" w14:textId="77777777" w:rsidR="007A72D6" w:rsidRPr="00800D5D" w:rsidRDefault="007A72D6" w:rsidP="00B4097E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Савінова Наталія Володимирівна</w:t>
            </w:r>
          </w:p>
          <w:p w14:paraId="4524F51B" w14:textId="77777777" w:rsidR="007A72D6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D650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 </w:t>
            </w:r>
          </w:p>
          <w:p w14:paraId="4DB99C2B" w14:textId="77777777" w:rsidR="007A72D6" w:rsidRPr="00800D5D" w:rsidRDefault="007A72D6" w:rsidP="00B4097E">
            <w:pPr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</w:t>
            </w:r>
            <w:proofErr w:type="spellEnd"/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ЧНУ імені Петра Могили</w:t>
            </w:r>
          </w:p>
        </w:tc>
        <w:tc>
          <w:tcPr>
            <w:tcW w:w="567" w:type="dxa"/>
          </w:tcPr>
          <w:p w14:paraId="64A9070B" w14:textId="77777777" w:rsidR="007A72D6" w:rsidRPr="00800D5D" w:rsidRDefault="007A72D6" w:rsidP="00B409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438020A4" w14:textId="77777777" w:rsidR="007A72D6" w:rsidRPr="00055D6E" w:rsidRDefault="007A72D6" w:rsidP="00B4097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Обсяг: 3 кредити </w:t>
            </w:r>
            <w:proofErr w:type="spellStart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  <w:proofErr w:type="spellEnd"/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 (90 год.), з яких 54 години самостійної роботи.</w:t>
            </w:r>
          </w:p>
          <w:p w14:paraId="2570FFC8" w14:textId="77777777" w:rsidR="007A72D6" w:rsidRPr="00060395" w:rsidRDefault="007A72D6" w:rsidP="00B4097E">
            <w:pPr>
              <w:pStyle w:val="2"/>
              <w:rPr>
                <w:lang w:val="uk-UA"/>
              </w:rPr>
            </w:pPr>
            <w:r w:rsidRPr="00060395">
              <w:rPr>
                <w:rFonts w:eastAsiaTheme="minorHAnsi"/>
                <w:b/>
                <w:bCs/>
                <w:color w:val="000000"/>
                <w:lang w:val="uk-UA"/>
              </w:rPr>
              <w:t xml:space="preserve">Метою </w:t>
            </w:r>
            <w:r w:rsidRPr="00060395">
              <w:rPr>
                <w:rFonts w:eastAsiaTheme="minorHAnsi"/>
                <w:color w:val="000000"/>
                <w:lang w:val="uk-UA"/>
              </w:rPr>
              <w:t xml:space="preserve">навчальної дисципліни є </w:t>
            </w:r>
            <w:r w:rsidRPr="00060395">
              <w:rPr>
                <w:lang w:val="uk-UA"/>
              </w:rPr>
              <w:t xml:space="preserve">формування у майбутніх фахівців знань, практичних умінь і професійних компетентностей щодо логопедичного супроводу дітей із </w:t>
            </w:r>
            <w:proofErr w:type="spellStart"/>
            <w:r w:rsidRPr="00060395">
              <w:rPr>
                <w:lang w:val="uk-UA"/>
              </w:rPr>
              <w:t>ТПМ</w:t>
            </w:r>
            <w:proofErr w:type="spellEnd"/>
            <w:r w:rsidRPr="00060395">
              <w:rPr>
                <w:lang w:val="uk-UA"/>
              </w:rPr>
              <w:t xml:space="preserve"> у </w:t>
            </w:r>
            <w:proofErr w:type="spellStart"/>
            <w:r w:rsidRPr="00060395">
              <w:rPr>
                <w:lang w:val="uk-UA"/>
              </w:rPr>
              <w:t>білінгвальному</w:t>
            </w:r>
            <w:proofErr w:type="spellEnd"/>
            <w:r w:rsidRPr="00060395">
              <w:rPr>
                <w:lang w:val="uk-UA"/>
              </w:rPr>
              <w:t xml:space="preserve"> середовищі </w:t>
            </w:r>
          </w:p>
          <w:p w14:paraId="7B116B14" w14:textId="77777777" w:rsidR="007A72D6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5CCC8" w14:textId="77777777" w:rsidR="007A72D6" w:rsidRPr="00055D6E" w:rsidRDefault="007A72D6" w:rsidP="00B4097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6E">
              <w:rPr>
                <w:rFonts w:ascii="Times New Roman" w:hAnsi="Times New Roman" w:cs="Times New Roman"/>
                <w:sz w:val="24"/>
                <w:szCs w:val="24"/>
              </w:rPr>
              <w:t xml:space="preserve">Оригінальність навчальної дисципліни: авторський курс. </w:t>
            </w:r>
          </w:p>
          <w:p w14:paraId="1ECE11DD" w14:textId="77777777" w:rsidR="007A72D6" w:rsidRPr="00055D6E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055D6E">
              <w:t>Зміст дисципліни</w:t>
            </w:r>
          </w:p>
          <w:p w14:paraId="629012C4" w14:textId="77777777" w:rsidR="007A72D6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Білінгвізм як соціокультурне явище. </w:t>
            </w:r>
            <w:r w:rsidRPr="00A82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2CCDFB" w14:textId="77777777" w:rsidR="007A72D6" w:rsidRPr="00D5115C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E1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Психолінгвістичні та когнітивні особливості розвитку двомовних дітей. </w:t>
            </w:r>
          </w:p>
          <w:p w14:paraId="6DE6FBC9" w14:textId="77777777" w:rsidR="007A72D6" w:rsidRPr="00D5115C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Тема 3. Потенційні виклики та переваги двомовного мовленнєвого середовища для дітей із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6338C" w14:textId="77777777" w:rsidR="007A72D6" w:rsidRPr="00D5115C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4. Психолого-педагогічні моделі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двомовними дітьми</w:t>
            </w:r>
          </w:p>
          <w:p w14:paraId="7304607E" w14:textId="77777777" w:rsidR="007A72D6" w:rsidRPr="00D5115C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5. Вибір стратегій стимулювання мовлення з урахуванням двомовного контексту</w:t>
            </w:r>
          </w:p>
          <w:p w14:paraId="09F6AB6D" w14:textId="77777777" w:rsidR="007A72D6" w:rsidRPr="00D5115C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Тема 6. Планування та проведення корекційно-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розвиткових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для дітей із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</w:t>
            </w:r>
          </w:p>
          <w:p w14:paraId="571B2C6B" w14:textId="77777777" w:rsidR="007A72D6" w:rsidRPr="005C3C09" w:rsidRDefault="007A72D6" w:rsidP="00B4097E">
            <w:pPr>
              <w:widowControl/>
              <w:autoSpaceDE/>
              <w:autoSpaceDN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72D6" w:rsidRPr="00800D5D" w14:paraId="6EC20842" w14:textId="77777777" w:rsidTr="00B4097E">
        <w:tc>
          <w:tcPr>
            <w:tcW w:w="8363" w:type="dxa"/>
          </w:tcPr>
          <w:p w14:paraId="07DE0874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14:paraId="6BF707BB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14:paraId="7EF0769C" w14:textId="77777777" w:rsidR="007A72D6" w:rsidRPr="00A8254C" w:rsidRDefault="007A72D6" w:rsidP="00B4097E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повинні знати:</w:t>
            </w:r>
          </w:p>
          <w:p w14:paraId="6A032B3E" w14:textId="77777777" w:rsidR="007A72D6" w:rsidRPr="00D5115C" w:rsidRDefault="007A72D6" w:rsidP="00B4097E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психолого-педагогічні та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лінгводидактичні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основи розвитку мовлення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середовищі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пецифіку формування фонетико-фонематичних, лексико-граматичних та комунікативних навичок у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білінгвальному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контексті. </w:t>
            </w:r>
          </w:p>
          <w:p w14:paraId="169ECB02" w14:textId="77777777" w:rsidR="007A72D6" w:rsidRPr="00A8254C" w:rsidRDefault="007A72D6" w:rsidP="00B4097E">
            <w:pPr>
              <w:tabs>
                <w:tab w:val="left" w:pos="-28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54C"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Студенти зобов’язані вміти:</w:t>
            </w:r>
          </w:p>
          <w:p w14:paraId="64DECB44" w14:textId="77777777" w:rsidR="007A72D6" w:rsidRPr="00800D5D" w:rsidRDefault="007A72D6" w:rsidP="00B4097E">
            <w:pPr>
              <w:tabs>
                <w:tab w:val="left" w:pos="-284"/>
              </w:tabs>
            </w:pPr>
            <w:r w:rsidRPr="00D5115C">
              <w:rPr>
                <w:rFonts w:ascii="Times New Roman" w:hAnsi="Times New Roman"/>
                <w:sz w:val="24"/>
                <w:szCs w:val="24"/>
              </w:rPr>
              <w:t xml:space="preserve">організовувати та проводити корекційно-розвиткові заходи для дітей із </w:t>
            </w:r>
            <w:proofErr w:type="spellStart"/>
            <w:r w:rsidRPr="00D5115C">
              <w:rPr>
                <w:rFonts w:ascii="Times New Roman" w:hAnsi="Times New Roman"/>
                <w:sz w:val="24"/>
                <w:szCs w:val="24"/>
              </w:rPr>
              <w:t>ТПМ</w:t>
            </w:r>
            <w:proofErr w:type="spellEnd"/>
            <w:r w:rsidRPr="00D5115C">
              <w:rPr>
                <w:rFonts w:ascii="Times New Roman" w:hAnsi="Times New Roman"/>
                <w:sz w:val="24"/>
                <w:szCs w:val="24"/>
              </w:rPr>
              <w:t xml:space="preserve"> у двомовному середовищі; використовувати адаптовані методики стимулювання мовленнєвого розвитку у дітей із різним рівнем білінгвізму; коригувати стратегії мовленнєвого навчання та взаємодії з дитиною відповідно до індивідуальних особливостей</w:t>
            </w:r>
          </w:p>
        </w:tc>
        <w:tc>
          <w:tcPr>
            <w:tcW w:w="567" w:type="dxa"/>
          </w:tcPr>
          <w:p w14:paraId="5228CABD" w14:textId="77777777" w:rsidR="007A72D6" w:rsidRPr="00800D5D" w:rsidRDefault="007A72D6" w:rsidP="00B4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01F6A91A" w14:textId="77777777" w:rsidR="007A72D6" w:rsidRPr="00800D5D" w:rsidRDefault="007A72D6" w:rsidP="00B4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2D6" w:rsidRPr="00800D5D" w14:paraId="64F85CFC" w14:textId="77777777" w:rsidTr="00B4097E">
        <w:tc>
          <w:tcPr>
            <w:tcW w:w="8363" w:type="dxa"/>
          </w:tcPr>
          <w:p w14:paraId="24C3C690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Пререквізити</w:t>
            </w:r>
            <w:proofErr w:type="spellEnd"/>
          </w:p>
          <w:p w14:paraId="05A5530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Базується на знаннях </w:t>
            </w:r>
            <w:r>
              <w:rPr>
                <w:lang w:val="uk-UA"/>
              </w:rPr>
              <w:t>отриманих в результаті вивчення таких дисциплін як «Вступ до спеціальності», «Психологія», «Спеціальна педагогіка».</w:t>
            </w:r>
          </w:p>
        </w:tc>
        <w:tc>
          <w:tcPr>
            <w:tcW w:w="567" w:type="dxa"/>
          </w:tcPr>
          <w:p w14:paraId="326E659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14:paraId="503D3BD5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 w:rsidRPr="00C07E05">
              <w:rPr>
                <w:b/>
              </w:rPr>
              <w:t>самостійн</w:t>
            </w:r>
            <w:r>
              <w:rPr>
                <w:b/>
              </w:rPr>
              <w:t>ої</w:t>
            </w:r>
            <w:r w:rsidRPr="00C07E05">
              <w:rPr>
                <w:b/>
              </w:rPr>
              <w:t xml:space="preserve"> робот</w:t>
            </w:r>
            <w:r>
              <w:rPr>
                <w:b/>
              </w:rPr>
              <w:t>и</w:t>
            </w:r>
          </w:p>
          <w:p w14:paraId="582D47A0" w14:textId="77777777" w:rsidR="007A72D6" w:rsidRPr="00D83027" w:rsidRDefault="007A72D6" w:rsidP="00B4097E">
            <w:pPr>
              <w:pStyle w:val="2"/>
              <w:rPr>
                <w:lang w:val="uk-UA"/>
              </w:rPr>
            </w:pPr>
            <w:r w:rsidRPr="00FE5171">
              <w:rPr>
                <w:lang w:val="uk-UA"/>
              </w:rPr>
              <w:t>Для засвоєння теоретичних основ дисципліни студенти мають підготувати презентацію</w:t>
            </w:r>
            <w:r>
              <w:rPr>
                <w:lang w:val="uk-UA"/>
              </w:rPr>
              <w:t xml:space="preserve"> на задану тему. Вагому роль відіграють два аспекти: 1) </w:t>
            </w:r>
            <w:r w:rsidRPr="00FE5171">
              <w:rPr>
                <w:lang w:val="uk-UA"/>
              </w:rPr>
              <w:t>усний захист презентації на семінарському занятті – виступ та відповіді на питання. (50%</w:t>
            </w:r>
            <w:r>
              <w:rPr>
                <w:lang w:val="uk-UA"/>
              </w:rPr>
              <w:t xml:space="preserve"> оцінки</w:t>
            </w:r>
            <w:r w:rsidRPr="00FE5171">
              <w:rPr>
                <w:lang w:val="uk-UA"/>
              </w:rPr>
              <w:t>);</w:t>
            </w:r>
            <w:r>
              <w:rPr>
                <w:lang w:val="uk-UA"/>
              </w:rPr>
              <w:t xml:space="preserve"> 2) </w:t>
            </w:r>
            <w:r w:rsidRPr="00FE5171">
              <w:rPr>
                <w:lang w:val="uk-UA"/>
              </w:rPr>
              <w:t>повнота розкриття матеріалу у презентації з дотриманням вимог до структури роботи (50% оцінки)</w:t>
            </w:r>
            <w:r>
              <w:rPr>
                <w:lang w:val="uk-UA"/>
              </w:rPr>
              <w:t>.</w:t>
            </w:r>
          </w:p>
          <w:p w14:paraId="5C219885" w14:textId="77777777" w:rsidR="007A72D6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14:paraId="0FE50687" w14:textId="77777777" w:rsidR="007A72D6" w:rsidRPr="00800D5D" w:rsidRDefault="007A72D6" w:rsidP="00B4097E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Критерії оцінювання </w:t>
            </w:r>
            <w:r>
              <w:rPr>
                <w:b/>
              </w:rPr>
              <w:t>контрольної роботи</w:t>
            </w:r>
          </w:p>
          <w:p w14:paraId="60382535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7A72D6" w:rsidRPr="00800D5D" w14:paraId="21F1EA66" w14:textId="77777777" w:rsidTr="00B4097E">
        <w:tc>
          <w:tcPr>
            <w:tcW w:w="8363" w:type="dxa"/>
          </w:tcPr>
          <w:p w14:paraId="27141D9E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proofErr w:type="spellStart"/>
            <w:r w:rsidRPr="00800D5D">
              <w:rPr>
                <w:b/>
              </w:rPr>
              <w:t>Пореквізити</w:t>
            </w:r>
            <w:proofErr w:type="spellEnd"/>
            <w:r>
              <w:t xml:space="preserve"> </w:t>
            </w:r>
          </w:p>
          <w:p w14:paraId="49C109B8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D5115C">
              <w:rPr>
                <w:lang w:val="uk-UA"/>
              </w:rPr>
              <w:t xml:space="preserve">Студенти набувають умінь організовувати логопедичний супровід дітей із </w:t>
            </w:r>
            <w:proofErr w:type="spellStart"/>
            <w:r w:rsidRPr="00D5115C">
              <w:rPr>
                <w:lang w:val="uk-UA"/>
              </w:rPr>
              <w:t>ТПМ</w:t>
            </w:r>
            <w:proofErr w:type="spellEnd"/>
            <w:r w:rsidRPr="00D5115C">
              <w:rPr>
                <w:lang w:val="uk-UA"/>
              </w:rPr>
              <w:t xml:space="preserve"> у </w:t>
            </w:r>
            <w:proofErr w:type="spellStart"/>
            <w:r w:rsidRPr="00D5115C">
              <w:rPr>
                <w:lang w:val="uk-UA"/>
              </w:rPr>
              <w:t>білінгвальному</w:t>
            </w:r>
            <w:proofErr w:type="spellEnd"/>
            <w:r w:rsidRPr="00D5115C">
              <w:rPr>
                <w:lang w:val="uk-UA"/>
              </w:rPr>
              <w:t xml:space="preserve"> середовищі; адаптувати методики під індивідуальні </w:t>
            </w:r>
            <w:proofErr w:type="spellStart"/>
            <w:r w:rsidRPr="00D5115C">
              <w:rPr>
                <w:lang w:val="uk-UA"/>
              </w:rPr>
              <w:t>мовні</w:t>
            </w:r>
            <w:proofErr w:type="spellEnd"/>
            <w:r w:rsidRPr="00D5115C">
              <w:rPr>
                <w:lang w:val="uk-UA"/>
              </w:rPr>
              <w:t xml:space="preserve"> потреби; </w:t>
            </w:r>
            <w:proofErr w:type="spellStart"/>
            <w:r w:rsidRPr="00D5115C">
              <w:rPr>
                <w:lang w:val="uk-UA"/>
              </w:rPr>
              <w:t>моніторити</w:t>
            </w:r>
            <w:proofErr w:type="spellEnd"/>
            <w:r w:rsidRPr="00D5115C">
              <w:rPr>
                <w:lang w:val="uk-UA"/>
              </w:rPr>
              <w:t xml:space="preserve"> та оцінювати ефективність занять; коригувати стратегії навчання; взаємодіяти</w:t>
            </w:r>
            <w:r w:rsidRPr="00060395">
              <w:rPr>
                <w:lang w:val="uk-UA"/>
              </w:rPr>
              <w:t xml:space="preserve"> з батьками.</w:t>
            </w:r>
            <w:r w:rsidRPr="006F7BB4">
              <w:rPr>
                <w:lang w:val="uk-UA"/>
              </w:rPr>
              <w:t xml:space="preserve"> </w:t>
            </w:r>
          </w:p>
          <w:p w14:paraId="0D9EB116" w14:textId="77777777" w:rsidR="007A72D6" w:rsidRPr="00B13D21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1BFC5948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3AF9F32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29533C97" w14:textId="77777777" w:rsidTr="00B4097E">
        <w:trPr>
          <w:trHeight w:val="2024"/>
        </w:trPr>
        <w:tc>
          <w:tcPr>
            <w:tcW w:w="8363" w:type="dxa"/>
          </w:tcPr>
          <w:p w14:paraId="58BA0C9E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</w:pPr>
            <w:r w:rsidRPr="00800D5D">
              <w:rPr>
                <w:b/>
              </w:rPr>
              <w:lastRenderedPageBreak/>
              <w:t>Семестровий контроль:</w:t>
            </w:r>
            <w:r>
              <w:t xml:space="preserve"> </w:t>
            </w:r>
            <w:r w:rsidRPr="00800D5D">
              <w:t>Залік</w:t>
            </w:r>
          </w:p>
          <w:p w14:paraId="7482E0C3" w14:textId="77777777" w:rsidR="007A72D6" w:rsidRPr="00800D5D" w:rsidRDefault="007A72D6" w:rsidP="00B4097E">
            <w:pPr>
              <w:pStyle w:val="2"/>
              <w:rPr>
                <w:b/>
                <w:lang w:val="uk-UA"/>
              </w:rPr>
            </w:pPr>
            <w:r w:rsidRPr="00800D5D">
              <w:rPr>
                <w:b/>
                <w:lang w:val="uk-UA"/>
              </w:rPr>
              <w:t>Оцінювання:</w:t>
            </w:r>
          </w:p>
          <w:p w14:paraId="5BF59119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семестр: 70 балів</w:t>
            </w:r>
          </w:p>
          <w:p w14:paraId="76CC5A73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За залік: 30 балів</w:t>
            </w:r>
          </w:p>
          <w:p w14:paraId="18B6DCF9" w14:textId="77777777" w:rsidR="007A72D6" w:rsidRPr="00800D5D" w:rsidRDefault="007A72D6" w:rsidP="00B4097E">
            <w:pPr>
              <w:pStyle w:val="bodytext"/>
              <w:spacing w:before="12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Види робіт:</w:t>
            </w:r>
          </w:p>
          <w:p w14:paraId="3A480537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Самостійна робота («Презентація на задану тему»)</w:t>
            </w:r>
            <w:r w:rsidRPr="00800D5D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30</w:t>
            </w:r>
            <w:r w:rsidRPr="00800D5D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.</w:t>
            </w:r>
          </w:p>
          <w:p w14:paraId="77FCD0C4" w14:textId="77777777" w:rsidR="007A72D6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Підсумкова контрольна робота (тестування)</w:t>
            </w:r>
            <w:r w:rsidRPr="00800D5D">
              <w:rPr>
                <w:lang w:val="uk-UA"/>
              </w:rPr>
              <w:t xml:space="preserve"> – 20 балів</w:t>
            </w:r>
            <w:r>
              <w:rPr>
                <w:lang w:val="uk-UA"/>
              </w:rPr>
              <w:t>.</w:t>
            </w:r>
          </w:p>
          <w:p w14:paraId="38E1DB7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>
              <w:rPr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</w:tcPr>
          <w:p w14:paraId="4BAD9CEE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E6A267C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14705CB5" w14:textId="77777777" w:rsidTr="00B4097E">
        <w:trPr>
          <w:trHeight w:val="1274"/>
        </w:trPr>
        <w:tc>
          <w:tcPr>
            <w:tcW w:w="8363" w:type="dxa"/>
          </w:tcPr>
          <w:p w14:paraId="794822A7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Технічне забезпечення</w:t>
            </w:r>
          </w:p>
          <w:p w14:paraId="5F664A8A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proofErr w:type="spellStart"/>
            <w:r w:rsidRPr="00800D5D">
              <w:rPr>
                <w:lang w:val="uk-UA"/>
              </w:rPr>
              <w:t>Проєкційне</w:t>
            </w:r>
            <w:proofErr w:type="spellEnd"/>
            <w:r w:rsidRPr="00800D5D">
              <w:rPr>
                <w:lang w:val="uk-UA"/>
              </w:rPr>
              <w:t xml:space="preserve"> мультимедійне обладнання (</w:t>
            </w:r>
            <w:proofErr w:type="spellStart"/>
            <w:r w:rsidRPr="00800D5D">
              <w:rPr>
                <w:lang w:val="uk-UA"/>
              </w:rPr>
              <w:t>проєктор</w:t>
            </w:r>
            <w:proofErr w:type="spellEnd"/>
            <w:r w:rsidRPr="00800D5D">
              <w:rPr>
                <w:lang w:val="uk-UA"/>
              </w:rPr>
              <w:t>, екран, ноутбук/комп</w:t>
            </w:r>
            <w:r>
              <w:rPr>
                <w:lang w:val="uk-UA"/>
              </w:rPr>
              <w:t>’</w:t>
            </w:r>
            <w:r w:rsidRPr="00800D5D">
              <w:rPr>
                <w:lang w:val="uk-UA"/>
              </w:rPr>
              <w:t>ютер).</w:t>
            </w:r>
          </w:p>
          <w:p w14:paraId="7246834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Доступ до мережі </w:t>
            </w:r>
            <w:proofErr w:type="spellStart"/>
            <w:r w:rsidRPr="00800D5D">
              <w:rPr>
                <w:lang w:val="uk-UA"/>
              </w:rPr>
              <w:t>Internet</w:t>
            </w:r>
            <w:proofErr w:type="spellEnd"/>
            <w:r w:rsidRPr="00800D5D">
              <w:rPr>
                <w:lang w:val="uk-UA"/>
              </w:rPr>
              <w:t xml:space="preserve">, точка доступу </w:t>
            </w:r>
            <w:proofErr w:type="spellStart"/>
            <w:r w:rsidRPr="00800D5D">
              <w:rPr>
                <w:lang w:val="uk-UA"/>
              </w:rPr>
              <w:t>Wi-Fi</w:t>
            </w:r>
            <w:proofErr w:type="spellEnd"/>
            <w:r w:rsidRPr="00800D5D">
              <w:rPr>
                <w:lang w:val="uk-UA"/>
              </w:rPr>
              <w:t>.</w:t>
            </w:r>
          </w:p>
          <w:p w14:paraId="1627DB6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Система електронного навчання </w:t>
            </w:r>
            <w:proofErr w:type="spellStart"/>
            <w:r w:rsidRPr="00800D5D">
              <w:rPr>
                <w:lang w:val="uk-UA"/>
              </w:rPr>
              <w:t>Moodle</w:t>
            </w:r>
            <w:proofErr w:type="spellEnd"/>
            <w:r w:rsidRPr="00800D5D">
              <w:rPr>
                <w:lang w:val="uk-UA"/>
              </w:rPr>
              <w:t xml:space="preserve"> 3.9</w:t>
            </w:r>
            <w:r>
              <w:rPr>
                <w:lang w:val="uk-UA"/>
              </w:rPr>
              <w:t>.</w:t>
            </w:r>
          </w:p>
        </w:tc>
        <w:tc>
          <w:tcPr>
            <w:tcW w:w="567" w:type="dxa"/>
          </w:tcPr>
          <w:p w14:paraId="1219656D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7354B9FF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  <w:tr w:rsidR="007A72D6" w:rsidRPr="00800D5D" w14:paraId="3C3D5867" w14:textId="77777777" w:rsidTr="00B4097E">
        <w:trPr>
          <w:trHeight w:val="882"/>
        </w:trPr>
        <w:tc>
          <w:tcPr>
            <w:tcW w:w="8363" w:type="dxa"/>
          </w:tcPr>
          <w:p w14:paraId="35A142FA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 xml:space="preserve">Політика щодо </w:t>
            </w:r>
            <w:proofErr w:type="spellStart"/>
            <w:r w:rsidRPr="00800D5D">
              <w:rPr>
                <w:b/>
              </w:rPr>
              <w:t>дедлайнів</w:t>
            </w:r>
            <w:proofErr w:type="spellEnd"/>
          </w:p>
          <w:p w14:paraId="069345A5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  <w:p w14:paraId="5AE36FBB" w14:textId="77777777" w:rsidR="007A72D6" w:rsidRPr="00800D5D" w:rsidRDefault="007A72D6" w:rsidP="00B4097E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Політика щодо академічної доброчесності</w:t>
            </w:r>
          </w:p>
          <w:p w14:paraId="624239E4" w14:textId="77777777" w:rsidR="007A72D6" w:rsidRDefault="007A72D6" w:rsidP="00B4097E">
            <w:pPr>
              <w:pStyle w:val="2"/>
              <w:rPr>
                <w:lang w:val="uk-UA"/>
              </w:rPr>
            </w:pPr>
            <w:r w:rsidRPr="00800D5D">
              <w:rPr>
                <w:lang w:val="uk-UA"/>
              </w:rPr>
              <w:t xml:space="preserve">Передбачає самостійне виконання </w:t>
            </w:r>
            <w:r>
              <w:rPr>
                <w:lang w:val="uk-UA"/>
              </w:rPr>
              <w:t>передбачених</w:t>
            </w:r>
            <w:r w:rsidRPr="00800D5D">
              <w:rPr>
                <w:lang w:val="uk-UA"/>
              </w:rPr>
              <w:t xml:space="preserve"> робіт та завдан</w:t>
            </w:r>
            <w:r>
              <w:rPr>
                <w:lang w:val="uk-UA"/>
              </w:rPr>
              <w:t>ь</w:t>
            </w:r>
            <w:r w:rsidRPr="00800D5D">
              <w:rPr>
                <w:lang w:val="uk-UA"/>
              </w:rPr>
              <w:t>. Списування під час заліку (в т.</w:t>
            </w:r>
            <w:r>
              <w:rPr>
                <w:lang w:val="uk-UA"/>
              </w:rPr>
              <w:t> </w:t>
            </w:r>
            <w:r w:rsidRPr="00800D5D">
              <w:rPr>
                <w:lang w:val="uk-UA"/>
              </w:rPr>
              <w:t xml:space="preserve">ч. із використанням мобільних </w:t>
            </w:r>
            <w:r>
              <w:rPr>
                <w:lang w:val="uk-UA"/>
              </w:rPr>
              <w:t>пристроїв</w:t>
            </w:r>
            <w:r w:rsidRPr="00800D5D">
              <w:rPr>
                <w:lang w:val="uk-UA"/>
              </w:rPr>
              <w:t>) заборонено. У разі виявлення плагіату або списування роботи не зараховуються</w:t>
            </w:r>
          </w:p>
          <w:p w14:paraId="21B3BB51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14:paraId="0725E3F4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14:paraId="53A6ACBB" w14:textId="77777777" w:rsidR="007A72D6" w:rsidRPr="00800D5D" w:rsidRDefault="007A72D6" w:rsidP="00B4097E">
            <w:pPr>
              <w:pStyle w:val="2"/>
              <w:rPr>
                <w:lang w:val="uk-UA"/>
              </w:rPr>
            </w:pPr>
          </w:p>
        </w:tc>
      </w:tr>
    </w:tbl>
    <w:p w14:paraId="1AD2D8B6" w14:textId="0A60FE8C" w:rsidR="0018397F" w:rsidRDefault="0018397F"/>
    <w:sectPr w:rsidR="0018397F" w:rsidSect="00060395">
      <w:pgSz w:w="19200" w:h="10800" w:orient="landscape"/>
      <w:pgMar w:top="426" w:right="289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E241D" w14:textId="77777777" w:rsidR="000A53DD" w:rsidRDefault="000A53DD" w:rsidP="00961A1D">
      <w:r>
        <w:separator/>
      </w:r>
    </w:p>
  </w:endnote>
  <w:endnote w:type="continuationSeparator" w:id="0">
    <w:p w14:paraId="37BA0704" w14:textId="77777777" w:rsidR="000A53DD" w:rsidRDefault="000A53DD" w:rsidP="0096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7C4A6" w14:textId="77777777" w:rsidR="000A53DD" w:rsidRDefault="000A53DD" w:rsidP="00961A1D">
      <w:r>
        <w:separator/>
      </w:r>
    </w:p>
  </w:footnote>
  <w:footnote w:type="continuationSeparator" w:id="0">
    <w:p w14:paraId="0163FE84" w14:textId="77777777" w:rsidR="000A53DD" w:rsidRDefault="000A53DD" w:rsidP="0096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</w:rPr>
    </w:lvl>
    <w:lvl w:ilvl="2">
      <w:start w:val="1"/>
      <w:numFmt w:val="bullet"/>
      <w:lvlText w:val="У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sz w:val="28"/>
        <w:szCs w:val="28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Liberation Serif" w:hAnsi="Liberation Serif"/>
        <w:color w:val="000000"/>
        <w:sz w:val="28"/>
        <w:szCs w:val="28"/>
      </w:rPr>
    </w:lvl>
  </w:abstractNum>
  <w:abstractNum w:abstractNumId="2">
    <w:nsid w:val="026E631F"/>
    <w:multiLevelType w:val="multilevel"/>
    <w:tmpl w:val="E44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75497A"/>
    <w:multiLevelType w:val="multilevel"/>
    <w:tmpl w:val="9E6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92FDD"/>
    <w:multiLevelType w:val="multilevel"/>
    <w:tmpl w:val="ED5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F5A4D"/>
    <w:multiLevelType w:val="multilevel"/>
    <w:tmpl w:val="9E6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D168C"/>
    <w:multiLevelType w:val="multilevel"/>
    <w:tmpl w:val="7E3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43D09"/>
    <w:multiLevelType w:val="multilevel"/>
    <w:tmpl w:val="6544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62CC4"/>
    <w:multiLevelType w:val="multilevel"/>
    <w:tmpl w:val="1C662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1E26"/>
    <w:multiLevelType w:val="multilevel"/>
    <w:tmpl w:val="9E6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D6DCE"/>
    <w:multiLevelType w:val="hybridMultilevel"/>
    <w:tmpl w:val="96F2316E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>
    <w:nsid w:val="268B6D03"/>
    <w:multiLevelType w:val="multilevel"/>
    <w:tmpl w:val="98FC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87B5A"/>
    <w:multiLevelType w:val="multilevel"/>
    <w:tmpl w:val="DE7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E6393F"/>
    <w:multiLevelType w:val="hybridMultilevel"/>
    <w:tmpl w:val="D102C94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3EFE63D9"/>
    <w:multiLevelType w:val="multilevel"/>
    <w:tmpl w:val="9B7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137B67"/>
    <w:multiLevelType w:val="multilevel"/>
    <w:tmpl w:val="FEC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784B25"/>
    <w:multiLevelType w:val="multilevel"/>
    <w:tmpl w:val="25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44036"/>
    <w:multiLevelType w:val="multilevel"/>
    <w:tmpl w:val="236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FE799A"/>
    <w:multiLevelType w:val="multilevel"/>
    <w:tmpl w:val="D556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46344C"/>
    <w:multiLevelType w:val="multilevel"/>
    <w:tmpl w:val="0B9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F6147"/>
    <w:multiLevelType w:val="multilevel"/>
    <w:tmpl w:val="6176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3575E"/>
    <w:multiLevelType w:val="multilevel"/>
    <w:tmpl w:val="9E6C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9F34CB"/>
    <w:multiLevelType w:val="hybridMultilevel"/>
    <w:tmpl w:val="FB3C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01409"/>
    <w:multiLevelType w:val="hybridMultilevel"/>
    <w:tmpl w:val="01DE1E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A31B1"/>
    <w:multiLevelType w:val="multilevel"/>
    <w:tmpl w:val="36C6C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D7831"/>
    <w:multiLevelType w:val="multilevel"/>
    <w:tmpl w:val="8F8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8783C"/>
    <w:multiLevelType w:val="hybridMultilevel"/>
    <w:tmpl w:val="B8788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C1C23"/>
    <w:multiLevelType w:val="multilevel"/>
    <w:tmpl w:val="73CC1C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0748F"/>
    <w:multiLevelType w:val="multilevel"/>
    <w:tmpl w:val="B9F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711668"/>
    <w:multiLevelType w:val="multilevel"/>
    <w:tmpl w:val="1C662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7"/>
  </w:num>
  <w:num w:numId="5">
    <w:abstractNumId w:val="15"/>
  </w:num>
  <w:num w:numId="6">
    <w:abstractNumId w:val="12"/>
  </w:num>
  <w:num w:numId="7">
    <w:abstractNumId w:val="25"/>
  </w:num>
  <w:num w:numId="8">
    <w:abstractNumId w:val="9"/>
  </w:num>
  <w:num w:numId="9">
    <w:abstractNumId w:val="13"/>
  </w:num>
  <w:num w:numId="10">
    <w:abstractNumId w:val="5"/>
  </w:num>
  <w:num w:numId="11">
    <w:abstractNumId w:val="18"/>
  </w:num>
  <w:num w:numId="12">
    <w:abstractNumId w:val="21"/>
  </w:num>
  <w:num w:numId="13">
    <w:abstractNumId w:val="3"/>
  </w:num>
  <w:num w:numId="14">
    <w:abstractNumId w:val="7"/>
  </w:num>
  <w:num w:numId="15">
    <w:abstractNumId w:val="17"/>
  </w:num>
  <w:num w:numId="16">
    <w:abstractNumId w:val="14"/>
  </w:num>
  <w:num w:numId="17">
    <w:abstractNumId w:val="26"/>
  </w:num>
  <w:num w:numId="18">
    <w:abstractNumId w:val="23"/>
  </w:num>
  <w:num w:numId="19">
    <w:abstractNumId w:val="8"/>
  </w:num>
  <w:num w:numId="20">
    <w:abstractNumId w:val="11"/>
  </w:num>
  <w:num w:numId="21">
    <w:abstractNumId w:val="16"/>
  </w:num>
  <w:num w:numId="22">
    <w:abstractNumId w:val="6"/>
  </w:num>
  <w:num w:numId="23">
    <w:abstractNumId w:val="10"/>
  </w:num>
  <w:num w:numId="24">
    <w:abstractNumId w:val="2"/>
  </w:num>
  <w:num w:numId="25">
    <w:abstractNumId w:val="28"/>
  </w:num>
  <w:num w:numId="26">
    <w:abstractNumId w:val="22"/>
  </w:num>
  <w:num w:numId="27">
    <w:abstractNumId w:val="29"/>
  </w:num>
  <w:num w:numId="28">
    <w:abstractNumId w:val="24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01"/>
    <w:rsid w:val="00060395"/>
    <w:rsid w:val="00092C76"/>
    <w:rsid w:val="000A4FD4"/>
    <w:rsid w:val="000A53DD"/>
    <w:rsid w:val="0010476A"/>
    <w:rsid w:val="0014747F"/>
    <w:rsid w:val="001704D5"/>
    <w:rsid w:val="0018397F"/>
    <w:rsid w:val="001B7D21"/>
    <w:rsid w:val="002843BE"/>
    <w:rsid w:val="002A1356"/>
    <w:rsid w:val="002D7EDD"/>
    <w:rsid w:val="0032379B"/>
    <w:rsid w:val="003E61C1"/>
    <w:rsid w:val="0041509B"/>
    <w:rsid w:val="004D2AFD"/>
    <w:rsid w:val="005475C9"/>
    <w:rsid w:val="00653473"/>
    <w:rsid w:val="0069174A"/>
    <w:rsid w:val="006926FF"/>
    <w:rsid w:val="007436CE"/>
    <w:rsid w:val="00744513"/>
    <w:rsid w:val="007A72D6"/>
    <w:rsid w:val="007B31F3"/>
    <w:rsid w:val="00862114"/>
    <w:rsid w:val="008B514E"/>
    <w:rsid w:val="008F2FC9"/>
    <w:rsid w:val="00961A1D"/>
    <w:rsid w:val="00986632"/>
    <w:rsid w:val="00AD144A"/>
    <w:rsid w:val="00B4706A"/>
    <w:rsid w:val="00BB6E62"/>
    <w:rsid w:val="00BC7C3F"/>
    <w:rsid w:val="00C1251C"/>
    <w:rsid w:val="00C6177F"/>
    <w:rsid w:val="00C70E01"/>
    <w:rsid w:val="00CE7918"/>
    <w:rsid w:val="00D033B5"/>
    <w:rsid w:val="00D441C2"/>
    <w:rsid w:val="00D5115C"/>
    <w:rsid w:val="00E93101"/>
    <w:rsid w:val="00ED10E1"/>
    <w:rsid w:val="00F54557"/>
    <w:rsid w:val="00F5778A"/>
    <w:rsid w:val="00F910E8"/>
    <w:rsid w:val="00FD2481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D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paragraph" w:styleId="3">
    <w:name w:val="heading 3"/>
    <w:basedOn w:val="a"/>
    <w:link w:val="30"/>
    <w:uiPriority w:val="9"/>
    <w:qFormat/>
    <w:rsid w:val="00C70E0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A72D6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  <w:style w:type="paragraph" w:customStyle="1" w:styleId="Default">
    <w:name w:val="Default"/>
    <w:rsid w:val="0069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0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72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0E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paragraph" w:styleId="3">
    <w:name w:val="heading 3"/>
    <w:basedOn w:val="a"/>
    <w:link w:val="30"/>
    <w:uiPriority w:val="9"/>
    <w:qFormat/>
    <w:rsid w:val="00C70E0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A72D6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0E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ED10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ED10E1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D10E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D10E1"/>
    <w:pPr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397F"/>
    <w:rPr>
      <w:b/>
      <w:bCs/>
    </w:rPr>
  </w:style>
  <w:style w:type="paragraph" w:styleId="a6">
    <w:name w:val="Normal (Web)"/>
    <w:basedOn w:val="a"/>
    <w:uiPriority w:val="99"/>
    <w:semiHidden/>
    <w:unhideWhenUsed/>
    <w:rsid w:val="000A4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1A1D"/>
    <w:rPr>
      <w:rFonts w:ascii="Calibri Light" w:eastAsia="Calibri Light" w:hAnsi="Calibri Light" w:cs="Calibri Light"/>
      <w:lang w:val="uk-UA"/>
    </w:rPr>
  </w:style>
  <w:style w:type="paragraph" w:styleId="a9">
    <w:name w:val="footer"/>
    <w:basedOn w:val="a"/>
    <w:link w:val="aa"/>
    <w:uiPriority w:val="99"/>
    <w:unhideWhenUsed/>
    <w:rsid w:val="00961A1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1A1D"/>
    <w:rPr>
      <w:rFonts w:ascii="Calibri Light" w:eastAsia="Calibri Light" w:hAnsi="Calibri Light" w:cs="Calibri Light"/>
      <w:lang w:val="uk-UA"/>
    </w:rPr>
  </w:style>
  <w:style w:type="character" w:styleId="ab">
    <w:name w:val="Emphasis"/>
    <w:basedOn w:val="a0"/>
    <w:uiPriority w:val="20"/>
    <w:qFormat/>
    <w:rsid w:val="00B4706A"/>
    <w:rPr>
      <w:i/>
      <w:iCs/>
    </w:rPr>
  </w:style>
  <w:style w:type="paragraph" w:customStyle="1" w:styleId="Default">
    <w:name w:val="Default"/>
    <w:rsid w:val="0069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0E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72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FEB3-4630-4D8E-B26F-E93DD684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8301</Words>
  <Characters>47319</Characters>
  <Application>Microsoft Office Word</Application>
  <DocSecurity>0</DocSecurity>
  <Lines>394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2026-03-16T09:33:00Z</dcterms:created>
  <dcterms:modified xsi:type="dcterms:W3CDTF">2026-03-16T09:34:00Z</dcterms:modified>
</cp:coreProperties>
</file>