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6D4C" w14:textId="77777777"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</w:t>
      </w:r>
      <w:r w:rsidRPr="002C0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науки України</w:t>
      </w:r>
    </w:p>
    <w:p w14:paraId="60E9D699" w14:textId="3643A390" w:rsid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Чорноморський національний університет імені Петра Могили</w:t>
      </w:r>
    </w:p>
    <w:p w14:paraId="5BE6AEE4" w14:textId="32213282" w:rsidR="004023F2" w:rsidRPr="002C0AD5" w:rsidRDefault="004023F2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Первинна профспілкова організація ЧНУ імені Петра Могили</w:t>
      </w:r>
    </w:p>
    <w:p w14:paraId="05DA8B32" w14:textId="77777777"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Pr="002C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Всеукраїнську щорічну науково-практичну конференцію</w:t>
      </w:r>
    </w:p>
    <w:p w14:paraId="2C1AA7F3" w14:textId="77777777" w:rsidR="002C0AD5" w:rsidRPr="002C0AD5" w:rsidRDefault="002C0AD5" w:rsidP="002C0AD5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«Могилянські читання – 202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2:</w:t>
      </w:r>
    </w:p>
    <w:p w14:paraId="15A9E441" w14:textId="77777777"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Досвід та тенденції розвитку суспільства в Україні: глобальний, національний та регіональний аспекти»</w:t>
      </w:r>
    </w:p>
    <w:p w14:paraId="31A65653" w14:textId="77777777"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присвячену </w:t>
      </w:r>
    </w:p>
    <w:p w14:paraId="554A7748" w14:textId="77777777"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Всесвітньому дню науки в ім'я миру та розвитку</w:t>
      </w:r>
    </w:p>
    <w:p w14:paraId="24CEE9C9" w14:textId="37BE665A"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тижня науки з </w:t>
      </w:r>
      <w:r w:rsidR="001F71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2C0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="001F71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листопада 202</w:t>
      </w:r>
      <w:r w:rsidRPr="002C0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14:paraId="30EB9BB0" w14:textId="77777777"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C07658" w14:textId="77777777" w:rsidR="002C0AD5" w:rsidRPr="002C0AD5" w:rsidRDefault="002C0AD5" w:rsidP="002C0AD5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конференції</w:t>
      </w:r>
      <w:r w:rsidRPr="002C0AD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:</w:t>
      </w: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можливість викладачам, докторантам, аспірантам та науковій громадськості презентувати результати досліджень із освітніх, суспільних, природничих, гуманітарних, комп’ютерних і технічних наук, права, публічного управління та охорони здоров’я.</w:t>
      </w:r>
    </w:p>
    <w:p w14:paraId="4788EBC7" w14:textId="77777777" w:rsidR="002C0AD5" w:rsidRPr="002C0AD5" w:rsidRDefault="002C0AD5" w:rsidP="002C0AD5">
      <w:pPr>
        <w:spacing w:after="0" w:line="22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Конференція передбачає роботу за секціями:</w:t>
      </w:r>
    </w:p>
    <w:p w14:paraId="6ACA1B04" w14:textId="77777777" w:rsidR="002C0AD5" w:rsidRPr="002C0AD5" w:rsidRDefault="002C0AD5" w:rsidP="002C0AD5">
      <w:pPr>
        <w:spacing w:after="0" w:line="22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7B4D9B" w14:textId="77777777" w:rsidR="002C0AD5" w:rsidRPr="002C0AD5" w:rsidRDefault="002C0AD5" w:rsidP="002C0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1. Секція: 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Освіта та суспільні науки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235D158B" w14:textId="77777777" w:rsidR="002C0AD5" w:rsidRPr="002C0AD5" w:rsidRDefault="002C0AD5" w:rsidP="002C0AD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>Сталий розвиток університетської системи освіти</w:t>
      </w:r>
    </w:p>
    <w:p w14:paraId="45102DFE" w14:textId="77777777" w:rsidR="002C0AD5" w:rsidRPr="002C0AD5" w:rsidRDefault="002C0AD5" w:rsidP="002C0AD5">
      <w:pPr>
        <w:widowControl w:val="0"/>
        <w:numPr>
          <w:ilvl w:val="0"/>
          <w:numId w:val="5"/>
        </w:numPr>
        <w:spacing w:after="0" w:line="273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>Соціокультурні та антропологічні тенденції в розвитку сучасної філософської думки</w:t>
      </w:r>
    </w:p>
    <w:p w14:paraId="18C14177" w14:textId="77777777" w:rsidR="002C0AD5" w:rsidRPr="002C0AD5" w:rsidRDefault="002C0AD5" w:rsidP="002C0AD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Проблеми імплементації європейських соціокультурних та освітніх стандартів в Україні</w:t>
      </w:r>
    </w:p>
    <w:p w14:paraId="48F9440D" w14:textId="77777777" w:rsidR="002C0AD5" w:rsidRPr="002C0AD5" w:rsidRDefault="002C0AD5" w:rsidP="002C0AD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Соціокультурні процеси на Півдні України в сучасних вимірах</w:t>
      </w:r>
    </w:p>
    <w:p w14:paraId="1DB48E0D" w14:textId="77777777" w:rsidR="002C0AD5" w:rsidRPr="002C0AD5" w:rsidRDefault="002C0AD5" w:rsidP="002C0AD5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Економічна теорія і економічна освіта.</w:t>
      </w:r>
    </w:p>
    <w:p w14:paraId="32BA4EB5" w14:textId="77777777" w:rsidR="002C0AD5" w:rsidRPr="002C0AD5" w:rsidRDefault="002C0AD5" w:rsidP="002C0AD5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Аспекти економічного розвитку: підприємство облік фінанси.</w:t>
      </w:r>
    </w:p>
    <w:p w14:paraId="306A4242" w14:textId="77777777" w:rsidR="002C0AD5" w:rsidRPr="002C0AD5" w:rsidRDefault="002C0AD5" w:rsidP="002C0AD5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Теоретичні та управлінські аспекти економічного розвитку.</w:t>
      </w:r>
    </w:p>
    <w:p w14:paraId="777CA2E8" w14:textId="77777777" w:rsidR="002C0AD5" w:rsidRPr="002C0AD5" w:rsidRDefault="002C0AD5" w:rsidP="002C0AD5">
      <w:pPr>
        <w:widowControl w:val="0"/>
        <w:spacing w:after="0" w:line="273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382A2AF" w14:textId="77777777" w:rsidR="002C0AD5" w:rsidRPr="002C0AD5" w:rsidRDefault="002C0AD5" w:rsidP="002C0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Секція: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Охорона здоров’я. Фізичне виховання та спорт.</w:t>
      </w:r>
    </w:p>
    <w:p w14:paraId="45A7C58D" w14:textId="77777777" w:rsidR="002C0AD5" w:rsidRPr="002C0AD5" w:rsidRDefault="002C0AD5" w:rsidP="002C0AD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Актуальні проблеми медицини </w:t>
      </w:r>
    </w:p>
    <w:p w14:paraId="505291FB" w14:textId="77777777"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Новітні технології медичної діагностики та лікування</w:t>
      </w:r>
    </w:p>
    <w:p w14:paraId="0AB72945" w14:textId="77777777"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Сучасні напрямки та методи фізичної терапії та ерготерапії</w:t>
      </w:r>
    </w:p>
    <w:p w14:paraId="2FB702CD" w14:textId="77777777"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Проблеми психологічного здоров’я населення</w:t>
      </w:r>
    </w:p>
    <w:p w14:paraId="1AF337EF" w14:textId="77777777"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Досягнення медичної психології</w:t>
      </w:r>
    </w:p>
    <w:p w14:paraId="7FB58DE8" w14:textId="77777777"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Нове у розвитку громадського здоров’я</w:t>
      </w:r>
    </w:p>
    <w:p w14:paraId="7312056C" w14:textId="77777777" w:rsidR="002C0AD5" w:rsidRPr="002C0AD5" w:rsidRDefault="002C0AD5" w:rsidP="002C0AD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Оптимізація процесу фізичного виховання оздоровчо-рекреаційними засобами та їх вплив на динаміку показників функціонального стану організму студентської молоді</w:t>
      </w:r>
    </w:p>
    <w:p w14:paraId="15670217" w14:textId="77777777" w:rsidR="002C0AD5" w:rsidRPr="002C0AD5" w:rsidRDefault="002C0AD5" w:rsidP="002C0AD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Сучасні оздоровчо-педагогічні технології у фізичному вихованні</w:t>
      </w:r>
    </w:p>
    <w:p w14:paraId="2BC7D797" w14:textId="77777777"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Цільова спрямованість особистості та посттравматичний стрес</w:t>
      </w:r>
    </w:p>
    <w:p w14:paraId="2CA68E47" w14:textId="77777777"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Забезпечення якості ліків та перспективи аптечного виробництва на сучасному етапі розвитку фармацевтичного ринку України</w:t>
      </w:r>
    </w:p>
    <w:p w14:paraId="0CAD0C25" w14:textId="77777777" w:rsidR="002C0AD5" w:rsidRPr="002C0AD5" w:rsidRDefault="002C0AD5" w:rsidP="002C0AD5">
      <w:pPr>
        <w:widowControl w:val="0"/>
        <w:spacing w:after="0" w:line="240" w:lineRule="auto"/>
        <w:jc w:val="center"/>
        <w:rPr>
          <w:rFonts w:ascii="Futuris Black" w:eastAsia="Times New Roman" w:hAnsi="Futuris Black" w:cs="Times New Roman"/>
          <w:sz w:val="28"/>
          <w:szCs w:val="28"/>
          <w:lang w:eastAsia="ru-RU"/>
        </w:rPr>
      </w:pPr>
    </w:p>
    <w:p w14:paraId="65B78C74" w14:textId="77777777" w:rsidR="002C0AD5" w:rsidRPr="002C0AD5" w:rsidRDefault="002C0AD5" w:rsidP="002C0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Futuris Black" w:eastAsia="Times New Roman" w:hAnsi="Futuris Black" w:cs="Times New Roman"/>
          <w:sz w:val="28"/>
          <w:szCs w:val="28"/>
          <w:lang w:eastAsia="ru-RU"/>
        </w:rPr>
        <w:t xml:space="preserve">3. 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Секція: Г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уманітарні науки</w:t>
      </w:r>
    </w:p>
    <w:p w14:paraId="4D943401" w14:textId="77777777"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Професійне англомовне навчання майбутніх економістів у контексті вимог сучасного суспільства</w:t>
      </w:r>
    </w:p>
    <w:p w14:paraId="499BD97D" w14:textId="77777777"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Іншомовна підготовка студентів в контексті інтернаціоналізації освіти</w:t>
      </w:r>
    </w:p>
    <w:p w14:paraId="7AF3630E" w14:textId="77777777" w:rsidR="002C0AD5" w:rsidRPr="002C0AD5" w:rsidRDefault="002C0AD5" w:rsidP="002C0AD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Політична наука в Україні та зарубіжжі </w:t>
      </w:r>
    </w:p>
    <w:p w14:paraId="662BF756" w14:textId="77777777"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Міжнародні відносини та світова політика</w:t>
      </w:r>
    </w:p>
    <w:p w14:paraId="3FBC83C5" w14:textId="77777777"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Тексти і контексти в сучасній науковій парадигмі: літературознавчий і лінгвістичний аспекти </w:t>
      </w:r>
    </w:p>
    <w:p w14:paraId="3E17FB20" w14:textId="77777777"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Актуальні проблеми історії в контексті регіональних досліджень</w:t>
      </w:r>
    </w:p>
    <w:p w14:paraId="3909DD4E" w14:textId="77777777"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Нові тенденції у дослідженні англійської мови та літератури, а також методики їх викладання у вік глобалізації</w:t>
      </w:r>
    </w:p>
    <w:p w14:paraId="4A7BDBA4" w14:textId="77777777"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Німецька філологія і методика викладання німецької мови та літератури у вищій школі</w:t>
      </w:r>
    </w:p>
    <w:p w14:paraId="0CA60869" w14:textId="77777777"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Романська філологія</w:t>
      </w:r>
    </w:p>
    <w:p w14:paraId="589D51DA" w14:textId="77777777"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Нові тенденції у перекладі та стилістиці</w:t>
      </w:r>
    </w:p>
    <w:p w14:paraId="2659EA65" w14:textId="77777777" w:rsidR="002C0AD5" w:rsidRPr="002C0AD5" w:rsidRDefault="002C0AD5" w:rsidP="002C0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81E221" w14:textId="77777777" w:rsidR="002C0AD5" w:rsidRPr="002C0AD5" w:rsidRDefault="002C0AD5" w:rsidP="002C0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Секція: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риродничі науки</w:t>
      </w:r>
    </w:p>
    <w:p w14:paraId="2BCD0A18" w14:textId="77777777" w:rsidR="002C0AD5" w:rsidRPr="002C0AD5" w:rsidRDefault="002C0AD5" w:rsidP="002C0A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Проблеми екології: теорія і практика</w:t>
      </w:r>
    </w:p>
    <w:p w14:paraId="74090917" w14:textId="77777777" w:rsidR="002C0AD5" w:rsidRPr="002C0AD5" w:rsidRDefault="002C0AD5" w:rsidP="002C0AD5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Futuris Black" w:eastAsia="Times New Roman" w:hAnsi="Futuris Black" w:cs="Times New Roman"/>
          <w:i/>
          <w:sz w:val="28"/>
          <w:szCs w:val="28"/>
          <w:lang w:val="ru-RU"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Екологічна безпека водного і атмосферного середовищ </w:t>
      </w: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Миколаєва</w:t>
      </w:r>
    </w:p>
    <w:p w14:paraId="19AEB769" w14:textId="77777777" w:rsidR="002C0AD5" w:rsidRPr="002C0AD5" w:rsidRDefault="002C0AD5" w:rsidP="002C0A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</w:t>
      </w: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Сталий розвиток використання земельних ресурсів в умовах глобалізації</w:t>
      </w:r>
      <w:r w:rsidRPr="002C0A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EBEFAF4" w14:textId="77777777" w:rsidR="002C0AD5" w:rsidRPr="002C0AD5" w:rsidRDefault="002C0AD5" w:rsidP="002C0AD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Секція: Т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ехнічні науки</w:t>
      </w:r>
    </w:p>
    <w:p w14:paraId="5FAE4B3D" w14:textId="77777777" w:rsidR="002C0AD5" w:rsidRPr="002C0AD5" w:rsidRDefault="002C0AD5" w:rsidP="002C0AD5">
      <w:pPr>
        <w:widowControl w:val="0"/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Автоматизація та комп’ютерно-інтегровані технології</w:t>
      </w:r>
    </w:p>
    <w:p w14:paraId="3C8952E1" w14:textId="77777777" w:rsidR="002C0AD5" w:rsidRPr="002C0AD5" w:rsidRDefault="002C0AD5" w:rsidP="002C0AD5">
      <w:pPr>
        <w:widowControl w:val="0"/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Моделі, методи та засоби п</w:t>
      </w: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рограмної інженерії</w:t>
      </w:r>
    </w:p>
    <w:p w14:paraId="7B3D54E8" w14:textId="77777777" w:rsidR="002C0AD5" w:rsidRPr="002C0AD5" w:rsidRDefault="002C0AD5" w:rsidP="002C0A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Комп’ютерна інженерія</w:t>
      </w:r>
    </w:p>
    <w:p w14:paraId="7AEF39F2" w14:textId="77777777" w:rsidR="002C0AD5" w:rsidRPr="002C0AD5" w:rsidRDefault="002C0AD5" w:rsidP="002C0A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Інтелектуальні інформаційні системи</w:t>
      </w:r>
    </w:p>
    <w:p w14:paraId="468EE7E2" w14:textId="77777777" w:rsidR="002C0AD5" w:rsidRPr="002C0AD5" w:rsidRDefault="002C0AD5" w:rsidP="002C0A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Диференціальні рівняння та математичні методи в проблемах природничих наук</w:t>
      </w:r>
    </w:p>
    <w:p w14:paraId="7362A363" w14:textId="77777777" w:rsidR="002C0AD5" w:rsidRPr="002C0AD5" w:rsidRDefault="002C0AD5" w:rsidP="002C0A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Геодезія, землеустрій, кадастр: тенденції розвитку в умовах становлення ринку та децентралізації управління;</w:t>
      </w:r>
    </w:p>
    <w:p w14:paraId="2A230873" w14:textId="77777777" w:rsidR="002C0AD5" w:rsidRPr="002C0AD5" w:rsidRDefault="002C0AD5" w:rsidP="002C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Секція</w:t>
      </w: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Право</w:t>
      </w:r>
    </w:p>
    <w:p w14:paraId="1D07E471" w14:textId="77777777" w:rsidR="002C0AD5" w:rsidRPr="002C0AD5" w:rsidRDefault="002C0AD5" w:rsidP="002C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Галузеві юридичні науки </w:t>
      </w:r>
    </w:p>
    <w:p w14:paraId="52D39386" w14:textId="77777777" w:rsidR="002C0AD5" w:rsidRPr="002C0AD5" w:rsidRDefault="002C0AD5" w:rsidP="002C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Теорія, історія, філософія, соціологія права; порівняльне правознавство</w:t>
      </w:r>
    </w:p>
    <w:p w14:paraId="19CF58AB" w14:textId="77777777" w:rsidR="002C0AD5" w:rsidRPr="002C0AD5" w:rsidRDefault="002C0AD5" w:rsidP="002C0A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Секція</w:t>
      </w: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Публічне управління в Україні в умовах децентралізації влади та наближення її до європейських стандартів.</w:t>
      </w:r>
    </w:p>
    <w:p w14:paraId="42895B8F" w14:textId="77777777" w:rsidR="002C0AD5" w:rsidRPr="002C0AD5" w:rsidRDefault="002C0AD5" w:rsidP="002C0A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Публічне управління та адміністрування на шляху до євроінтеграції.</w:t>
      </w:r>
    </w:p>
    <w:p w14:paraId="2A8A42B6" w14:textId="77777777" w:rsidR="002C0AD5" w:rsidRPr="002C0AD5" w:rsidRDefault="002C0AD5" w:rsidP="002C0A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Менеджмент в органах державної влади та місцевого самоврядування в умовах децентралізації.</w:t>
      </w:r>
    </w:p>
    <w:p w14:paraId="152DF7B8" w14:textId="77777777" w:rsidR="002C0AD5" w:rsidRPr="002C0AD5" w:rsidRDefault="002C0AD5" w:rsidP="002C0A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Соціальна робота в умовах сучасних соціально-економічних викликів</w:t>
      </w:r>
    </w:p>
    <w:p w14:paraId="1F84F8C8" w14:textId="77777777" w:rsidR="002C0AD5" w:rsidRPr="002C0AD5" w:rsidRDefault="002C0AD5" w:rsidP="002C0AD5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20EF8B9" w14:textId="1DC38763" w:rsidR="002C0AD5" w:rsidRPr="001F7136" w:rsidRDefault="002C0AD5" w:rsidP="001F71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В рамках Всеукраїнської щорічної науково-практичної конференції проводитимуться наукові конференції і семінари, а також всеукраїнська конференція до всесвітнього дня студентів 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</w:rPr>
        <w:t>«Університетська молодь для сталого майбуття України»</w:t>
      </w: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689B16" w14:textId="77777777" w:rsidR="002C0AD5" w:rsidRPr="002C0AD5" w:rsidRDefault="002C0AD5" w:rsidP="002C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ТЕРМІН ПОДАННЯ</w:t>
      </w:r>
    </w:p>
    <w:p w14:paraId="6F127893" w14:textId="77777777" w:rsidR="002C0AD5" w:rsidRPr="002C0AD5" w:rsidRDefault="002C0AD5" w:rsidP="002C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Для співробітників ЧНУ ім. Петра Могили формуються секції на профільних кафедрах за участю керівника та секретаря секцій. Деканам факультетів, директорам інститутів, завідувачам кафедр до 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</w:rPr>
        <w:t>жовтня 2022 р.</w:t>
      </w: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 організувати подачу заявок та доповідей за напрямками роботи секцій із зазначенням переліку викладачів університету і сторонніх учасників, дати, часу та місця проведення засідань відповідних секцій за електронною адресою </w:t>
      </w:r>
    </w:p>
    <w:p w14:paraId="32A89A96" w14:textId="77777777" w:rsidR="002C0AD5" w:rsidRPr="002C0AD5" w:rsidRDefault="002C0AD5" w:rsidP="002C0A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A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e-mail: mch@chmnu.edu.ua .</w:t>
      </w:r>
    </w:p>
    <w:p w14:paraId="093F37A6" w14:textId="6D739CA0" w:rsidR="002C0AD5" w:rsidRDefault="002C0AD5" w:rsidP="002C0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Бажаючих взяти участь у роботі конференції просимо 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</w:rPr>
        <w:t>до 15 жовтня 2022 року</w:t>
      </w:r>
      <w:r w:rsidRPr="002C0A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подати заявку, у якій вказати: назву доповіді, авторів та доповідача (вказати місце їх роботи, науковий ступінь і вчене звання), телефон та </w:t>
      </w:r>
      <w:r w:rsidRPr="002C0AD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-mail для зв’язку. </w:t>
      </w:r>
    </w:p>
    <w:p w14:paraId="3C94D1F3" w14:textId="537E9FDF" w:rsidR="001F7136" w:rsidRPr="001F7136" w:rsidRDefault="001F7136" w:rsidP="001F713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ПУБЛІКАЦІЯ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 ВАРТІСТЬ </w:t>
      </w:r>
      <w:r w:rsidRPr="001F713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МАТЕРІАЛІВ</w:t>
      </w:r>
    </w:p>
    <w:p w14:paraId="00B5DBDB" w14:textId="07E211A5" w:rsidR="001F7136" w:rsidRPr="002C0AD5" w:rsidRDefault="001F7136" w:rsidP="001F71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136">
        <w:rPr>
          <w:rFonts w:ascii="Times New Roman" w:eastAsia="Times New Roman" w:hAnsi="Times New Roman" w:cs="Times New Roman"/>
          <w:sz w:val="28"/>
          <w:szCs w:val="28"/>
        </w:rPr>
        <w:t>До друку приймаються тези, які містять результати власного дослідження та не мають логічних, стилістичних і друкарських помилок. За зміст тексту тез та наявність помилок несуть відповідальність автори.</w:t>
      </w:r>
    </w:p>
    <w:p w14:paraId="03F1740C" w14:textId="7A963D2B" w:rsidR="002C0AD5" w:rsidRPr="002C0AD5" w:rsidRDefault="002C0AD5" w:rsidP="001F7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 та програма конференції </w:t>
      </w:r>
      <w:r w:rsidR="003C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публікуються </w:t>
      </w:r>
      <w:r w:rsidRPr="002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 в електронному вигляді, безкоштовно.</w:t>
      </w:r>
    </w:p>
    <w:p w14:paraId="4BC03514" w14:textId="77777777" w:rsidR="00556E37" w:rsidRDefault="00556E37" w:rsidP="002C0AD5">
      <w:pPr>
        <w:jc w:val="both"/>
      </w:pPr>
    </w:p>
    <w:sectPr w:rsidR="0055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is Black">
    <w:altName w:val="Times New Roman"/>
    <w:charset w:val="00"/>
    <w:family w:val="roman"/>
    <w:pitch w:val="variable"/>
    <w:sig w:usb0="000000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F8E"/>
    <w:multiLevelType w:val="hybridMultilevel"/>
    <w:tmpl w:val="96D865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F82"/>
    <w:multiLevelType w:val="hybridMultilevel"/>
    <w:tmpl w:val="D46A9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E3"/>
    <w:multiLevelType w:val="hybridMultilevel"/>
    <w:tmpl w:val="82A0D5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C36EE"/>
    <w:multiLevelType w:val="hybridMultilevel"/>
    <w:tmpl w:val="5D7A6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53C3B"/>
    <w:multiLevelType w:val="hybridMultilevel"/>
    <w:tmpl w:val="C8A02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6A2"/>
    <w:multiLevelType w:val="hybridMultilevel"/>
    <w:tmpl w:val="8BB07A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2016"/>
    <w:multiLevelType w:val="hybridMultilevel"/>
    <w:tmpl w:val="378C518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D638B6"/>
    <w:multiLevelType w:val="hybridMultilevel"/>
    <w:tmpl w:val="1338A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D5"/>
    <w:rsid w:val="001F7136"/>
    <w:rsid w:val="002C0AD5"/>
    <w:rsid w:val="003C3986"/>
    <w:rsid w:val="004023F2"/>
    <w:rsid w:val="00556E37"/>
    <w:rsid w:val="008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440B"/>
  <w15:chartTrackingRefBased/>
  <w15:docId w15:val="{DEC98670-AF25-40B6-9704-49C09FC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2022-09-22T17:01:00Z</dcterms:created>
  <dcterms:modified xsi:type="dcterms:W3CDTF">2022-09-22T17:51:00Z</dcterms:modified>
</cp:coreProperties>
</file>