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8367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356"/>
        <w:gridCol w:w="9011"/>
      </w:tblGrid>
      <w:tr w:rsidR="00D75BEC" w:rsidRPr="00994BA6" w:rsidTr="0040280D">
        <w:trPr>
          <w:trHeight w:val="580"/>
        </w:trPr>
        <w:tc>
          <w:tcPr>
            <w:tcW w:w="18367" w:type="dxa"/>
            <w:gridSpan w:val="2"/>
            <w:shd w:val="clear" w:color="auto" w:fill="FFFFFF" w:themeFill="background1"/>
          </w:tcPr>
          <w:p w:rsidR="00D75BEC" w:rsidRPr="00994BA6" w:rsidRDefault="006071EB" w:rsidP="00B71231">
            <w:pPr>
              <w:tabs>
                <w:tab w:val="left" w:pos="2603"/>
              </w:tabs>
              <w:spacing w:line="545" w:lineRule="exact"/>
              <w:ind w:left="-68" w:right="72"/>
              <w:jc w:val="center"/>
              <w:rPr>
                <w:rFonts w:ascii="Times New Roman" w:eastAsia="Times New Roman" w:hAnsi="Times New Roman" w:cs="Times New Roman"/>
                <w:iCs/>
                <w:sz w:val="40"/>
                <w:szCs w:val="40"/>
                <w:lang w:val="uk-UA"/>
              </w:rPr>
            </w:pPr>
            <w:bookmarkStart w:id="0" w:name="_GoBack"/>
            <w:r w:rsidRPr="00994BA6">
              <w:rPr>
                <w:rFonts w:ascii="Times New Roman" w:eastAsia="Times New Roman" w:hAnsi="Times New Roman" w:cs="Times New Roman"/>
                <w:iCs/>
                <w:sz w:val="40"/>
                <w:szCs w:val="40"/>
                <w:lang w:val="uk-UA"/>
              </w:rPr>
              <w:t xml:space="preserve">              </w:t>
            </w:r>
            <w:r w:rsidR="00D75BEC" w:rsidRPr="00994BA6">
              <w:rPr>
                <w:rFonts w:ascii="Times New Roman" w:eastAsia="Times New Roman" w:hAnsi="Times New Roman" w:cs="Times New Roman"/>
                <w:iCs/>
                <w:sz w:val="48"/>
                <w:szCs w:val="48"/>
                <w:lang w:val="uk-UA"/>
              </w:rPr>
              <w:t>Силабус</w:t>
            </w:r>
            <w:r w:rsidR="00D75BEC" w:rsidRPr="00994BA6">
              <w:rPr>
                <w:rFonts w:ascii="Times New Roman" w:eastAsia="Times New Roman" w:hAnsi="Times New Roman" w:cs="Times New Roman"/>
                <w:iCs/>
                <w:spacing w:val="-3"/>
                <w:sz w:val="48"/>
                <w:szCs w:val="4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iCs/>
                <w:sz w:val="48"/>
                <w:szCs w:val="48"/>
                <w:lang w:val="uk-UA"/>
              </w:rPr>
              <w:t>дисципліни</w:t>
            </w:r>
            <w:r w:rsidR="00D75BEC" w:rsidRPr="00994BA6">
              <w:rPr>
                <w:rFonts w:ascii="Times New Roman" w:eastAsia="Times New Roman" w:hAnsi="Times New Roman" w:cs="Times New Roman"/>
                <w:b/>
                <w:iCs/>
                <w:sz w:val="40"/>
                <w:szCs w:val="40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iCs/>
                <w:sz w:val="40"/>
                <w:szCs w:val="40"/>
                <w:lang w:val="uk-UA"/>
              </w:rPr>
              <w:t xml:space="preserve">  </w:t>
            </w:r>
            <w:r w:rsidR="00D75BEC" w:rsidRPr="00994BA6">
              <w:rPr>
                <w:rFonts w:ascii="Times New Roman" w:eastAsia="Times New Roman" w:hAnsi="Times New Roman" w:cs="Times New Roman"/>
                <w:b/>
                <w:iCs/>
                <w:sz w:val="40"/>
                <w:szCs w:val="40"/>
                <w:lang w:val="uk-UA"/>
              </w:rPr>
              <w:t>«</w:t>
            </w:r>
            <w:r w:rsidR="00B71231" w:rsidRPr="00994BA6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t>ОСНОВИ ПЕРСОНАЛЬНОГО ТРЕНІНГУ</w:t>
            </w:r>
            <w:r w:rsidR="0040280D" w:rsidRPr="00994BA6">
              <w:rPr>
                <w:rFonts w:ascii="Times New Roman" w:hAnsi="Times New Roman" w:cs="Times New Roman"/>
                <w:b/>
                <w:sz w:val="36"/>
                <w:szCs w:val="36"/>
                <w:lang w:val="uk-UA"/>
              </w:rPr>
              <w:t xml:space="preserve"> </w:t>
            </w:r>
            <w:r w:rsidR="009D6C3F" w:rsidRPr="00994BA6">
              <w:rPr>
                <w:rFonts w:ascii="Times New Roman" w:eastAsia="Times New Roman" w:hAnsi="Times New Roman" w:cs="Times New Roman"/>
                <w:b/>
                <w:iCs/>
                <w:sz w:val="36"/>
                <w:szCs w:val="36"/>
                <w:lang w:val="uk-UA"/>
              </w:rPr>
              <w:t>»</w:t>
            </w:r>
            <w:r w:rsidR="00D75BEC" w:rsidRPr="00994BA6">
              <w:rPr>
                <w:rFonts w:ascii="Times New Roman" w:eastAsia="Times New Roman" w:hAnsi="Times New Roman" w:cs="Times New Roman"/>
                <w:iCs/>
                <w:sz w:val="40"/>
                <w:szCs w:val="40"/>
                <w:lang w:val="uk-UA"/>
              </w:rPr>
              <w:t xml:space="preserve"> </w:t>
            </w:r>
          </w:p>
        </w:tc>
      </w:tr>
      <w:tr w:rsidR="00D75BEC" w:rsidRPr="00994BA6" w:rsidTr="006071EB">
        <w:trPr>
          <w:trHeight w:val="2968"/>
        </w:trPr>
        <w:tc>
          <w:tcPr>
            <w:tcW w:w="9356" w:type="dxa"/>
          </w:tcPr>
          <w:p w:rsidR="00D75BEC" w:rsidRPr="00994BA6" w:rsidRDefault="00D75BEC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4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uk-UA" w:eastAsia="x-none" w:bidi="x-none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noProof/>
                <w:sz w:val="24"/>
                <w:lang w:val="uk-UA" w:eastAsia="ru-RU"/>
              </w:rPr>
              <w:drawing>
                <wp:inline distT="0" distB="0" distL="0" distR="0" wp14:anchorId="6C63925A" wp14:editId="42F26EFF">
                  <wp:extent cx="1932943" cy="1762125"/>
                  <wp:effectExtent l="0" t="0" r="0" b="0"/>
                  <wp:docPr id="1" name="Рисунок 1" descr="C:\Users\user\Desktop\фото\Довгань Н.Ю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фото\Довгань Н.Ю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7397" cy="1766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1" w:type="dxa"/>
            <w:vMerge w:val="restart"/>
          </w:tcPr>
          <w:p w:rsidR="00FB11F0" w:rsidRPr="00994BA6" w:rsidRDefault="00D75BEC" w:rsidP="00994BA6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</w:t>
            </w:r>
            <w:r w:rsidR="00985A2F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                       </w:t>
            </w:r>
            <w:r w:rsidR="00FB11F0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Програмні результати навчання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ПРН 2. Спілкуватися українською та іноземною мовами у професійному середовищі, володіти фаховою термінологією та професійним дискурсом, дотримуватися етики ділового спілкування. 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ПРН 3. Уміти обробляти дані з використанням сучасних інформаційних та комунікаційних технологій. 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ПРН 4. Показувати навички самостійної роботи, демонструвати критичне та самокритичне мислення. 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ПРН 5. Засвоювати нову фахову інформацію, оцінювати й представляти власний досвід, аналізувати й застосовувати досвід колег.  </w:t>
            </w:r>
          </w:p>
          <w:p w:rsidR="00D15792" w:rsidRPr="00994BA6" w:rsidRDefault="00D15792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ПРН 7. Здійснювати навчання руховим діям та розвиток рухових якостей людини в умовах різних форм організації занять фізичними вправами. </w:t>
            </w:r>
          </w:p>
          <w:p w:rsidR="00D15792" w:rsidRPr="00994BA6" w:rsidRDefault="00D15792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ПРН 8. Здійснювати заходи з підготовки спортсменів, організації й проведення спортивних змагань. </w:t>
            </w:r>
          </w:p>
          <w:p w:rsidR="00FB11F0" w:rsidRPr="00994BA6" w:rsidRDefault="00D15792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ПРН 9. Демонструвати готовність до зміцнення особистого та громадського здоров'я шляхом використання рухової активності людини та інших чинників здорового способу життя, проведення роз’яснювальної роботи серед різних груп населення</w:t>
            </w:r>
          </w:p>
          <w:p w:rsidR="00FB11F0" w:rsidRPr="00994BA6" w:rsidRDefault="00FB11F0" w:rsidP="00D8565C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  <w:p w:rsidR="00D75BEC" w:rsidRPr="00994BA6" w:rsidRDefault="009D6C3F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«</w:t>
            </w:r>
            <w:r w:rsidR="00D75BEC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Форми організації занять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 Основними формами організації занять є лекції, практичні заняття, індивідуально-консультаційна робота під керівництвом викладача та самостійна робота  здобувача вищої освіти</w:t>
            </w:r>
          </w:p>
          <w:p w:rsidR="00D75BEC" w:rsidRPr="00994BA6" w:rsidRDefault="00D75BEC" w:rsidP="00D8565C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Зміст</w:t>
            </w:r>
            <w:r w:rsidRPr="00994BA6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дисципліни</w:t>
            </w:r>
          </w:p>
          <w:p w:rsidR="00985A2F" w:rsidRPr="00994BA6" w:rsidRDefault="00D75BEC" w:rsidP="006C4541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lang w:val="uk-UA"/>
              </w:rPr>
              <w:t xml:space="preserve">  </w:t>
            </w:r>
            <w:r w:rsidR="00985A2F" w:rsidRPr="00994B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Модуль 1. Теоретичні та методичні основи наукових досліджень</w:t>
            </w:r>
          </w:p>
          <w:p w:rsidR="00985A2F" w:rsidRPr="00994BA6" w:rsidRDefault="00985A2F" w:rsidP="006C4541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Тема 1. (лекційне заняття)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.Опитування та оцінка стану здоров’я тих хто займається.</w:t>
            </w:r>
          </w:p>
          <w:p w:rsidR="00985A2F" w:rsidRPr="00994BA6" w:rsidRDefault="00985A2F" w:rsidP="006C4541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Тема 2.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(лекційне заняття).Психологія рухової активності для персонального 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тренера</w:t>
            </w:r>
          </w:p>
          <w:p w:rsidR="00985A2F" w:rsidRPr="00994BA6" w:rsidRDefault="00083ABB" w:rsidP="006C4541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Тема 3.</w:t>
            </w:r>
            <w:r w:rsidR="00985A2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(лекційне заняття).Особливості харчування у персональному тренінгу</w:t>
            </w:r>
          </w:p>
          <w:p w:rsidR="00985A2F" w:rsidRPr="00994BA6" w:rsidRDefault="00985A2F" w:rsidP="006C4541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Тема 4.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(лекційне заняття).Персональний тренінг силової спрямованості</w:t>
            </w:r>
          </w:p>
          <w:p w:rsidR="00985A2F" w:rsidRPr="00994BA6" w:rsidRDefault="006C4541" w:rsidP="006C4541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Тема 5.</w:t>
            </w:r>
            <w:r w:rsidR="00985A2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(лекційне заняття).Персональні фітнес-програми спрямовані на збільшення аеробної витривалості</w:t>
            </w:r>
          </w:p>
          <w:p w:rsidR="00985A2F" w:rsidRPr="00994BA6" w:rsidRDefault="006C4541" w:rsidP="00083ABB">
            <w:pPr>
              <w:tabs>
                <w:tab w:val="left" w:pos="2603"/>
              </w:tabs>
              <w:ind w:left="1200" w:hanging="8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Тема 6.</w:t>
            </w:r>
            <w:r w:rsidR="00985A2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(лекційне заняття). Методика побудови персонального тренування для населення різних  вікових груп</w:t>
            </w:r>
          </w:p>
          <w:p w:rsidR="00D75BEC" w:rsidRPr="00994BA6" w:rsidRDefault="00083ABB" w:rsidP="00083ABB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ПРЕРЕКВІЗИТИ ТА ПОСТРЕКВІЗИТИ ВИВЧЕННЯ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ДИСЦИПЛІНИ</w:t>
            </w:r>
          </w:p>
          <w:p w:rsidR="00EB3F3B" w:rsidRPr="00994BA6" w:rsidRDefault="00D75BEC" w:rsidP="00083ABB">
            <w:pPr>
              <w:tabs>
                <w:tab w:val="left" w:pos="2603"/>
              </w:tabs>
              <w:ind w:left="389" w:firstLine="458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Передумовами вивчення даного предмету є  базовими предметами для вивчення є навчальні дисципліни: «Теорія і методика викладання оздоровчого фітнесу»,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« </w:t>
            </w:r>
            <w:r w:rsidR="00985A2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Теорія та методика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фізичного виховання різних груп населення»</w:t>
            </w:r>
            <w:r w:rsidR="00985A2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«Олімпійський і професійний спорт». Для практичної  підготовки необхідні знання «Теорії і методики фізичного виховання». Процес підготовки проходить на основі знань з «Педагогіки», «Загальної психології», «Менеджменту», «Валеології» тощо.</w:t>
            </w:r>
          </w:p>
          <w:p w:rsidR="00EB3F3B" w:rsidRPr="00994BA6" w:rsidRDefault="00EB3F3B" w:rsidP="00EB3F3B">
            <w:pPr>
              <w:tabs>
                <w:tab w:val="left" w:pos="2603"/>
              </w:tabs>
              <w:ind w:left="349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 процесі оволодіння  здобувачами вищої освіти  знань, вмінь та навичок з дисципліни «Основи персонального тренінгу» застосовуються наступні методи навчання:</w:t>
            </w:r>
          </w:p>
          <w:p w:rsidR="00EB3F3B" w:rsidRPr="00994BA6" w:rsidRDefault="00EB3F3B" w:rsidP="00EB3F3B">
            <w:pPr>
              <w:tabs>
                <w:tab w:val="left" w:pos="2603"/>
              </w:tabs>
              <w:ind w:left="349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- словесні (лекція-монолог, лекція-діалог, бесіда); </w:t>
            </w:r>
          </w:p>
          <w:p w:rsidR="00EB3F3B" w:rsidRPr="00994BA6" w:rsidRDefault="00EB3F3B" w:rsidP="00EB3F3B">
            <w:pPr>
              <w:tabs>
                <w:tab w:val="left" w:pos="2603"/>
              </w:tabs>
              <w:ind w:left="349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метод проблемного викладу матеріалу; - наочні (презентація, ілюстрація); - індуктивно-дедуктивний; - метод стимулювання і мотивації навчально-пізнавальної діяльності; </w:t>
            </w:r>
          </w:p>
          <w:p w:rsidR="00EB3F3B" w:rsidRPr="00994BA6" w:rsidRDefault="00EB3F3B" w:rsidP="00EB3F3B">
            <w:pPr>
              <w:tabs>
                <w:tab w:val="left" w:pos="2603"/>
              </w:tabs>
              <w:ind w:left="349" w:firstLine="567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 методи усного, письмового, тестового контролю та самоконтролю. </w:t>
            </w:r>
          </w:p>
          <w:p w:rsidR="00EB3F3B" w:rsidRPr="00994BA6" w:rsidRDefault="00EB3F3B" w:rsidP="00083ABB">
            <w:pPr>
              <w:tabs>
                <w:tab w:val="left" w:pos="2603"/>
              </w:tabs>
              <w:ind w:left="349"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Модель організації навчального процесу ґрунтується на поєднанні двох складових: модульної технології навчання та кредитів (залікових одиниць) і охоплює зміст, форми та засоби навчального процесу, форми контролю навчальної діяльності</w:t>
            </w:r>
            <w:r w:rsidR="00083ABB"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здобувача вищої освіти в процесі </w:t>
            </w:r>
            <w:r w:rsidR="00083ABB"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виконання практичних занять(</w:t>
            </w:r>
            <w:r w:rsidR="00777CF8"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online and offline </w:t>
            </w:r>
            <w:r w:rsidR="00083ABB"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самостійної роботи. При перевірці знань </w:t>
            </w:r>
            <w:r w:rsidR="00083ABB"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здобувачів вищої освіти </w:t>
            </w:r>
            <w:r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використовуються наступі види контролю: поточний (на кожному практичному занятті), рубіжний та підсумковий (</w:t>
            </w:r>
            <w:r w:rsidR="00083ABB" w:rsidRPr="00994B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залік)</w:t>
            </w:r>
          </w:p>
          <w:p w:rsidR="00D75BEC" w:rsidRPr="00994BA6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Види</w:t>
            </w:r>
            <w:r w:rsidRPr="00994BA6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робіт:</w:t>
            </w:r>
          </w:p>
          <w:p w:rsidR="00EB3F3B" w:rsidRPr="00994BA6" w:rsidRDefault="00EB3F3B" w:rsidP="00EB3F3B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Підготовка індивідуальної роботи (рефера</w:t>
            </w:r>
            <w:r w:rsidR="00904230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т,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презентація</w:t>
            </w:r>
            <w:r w:rsidR="00904230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,проект</w:t>
            </w:r>
            <w:r w:rsidR="00904230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) – 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</w:p>
          <w:p w:rsidR="00EB3F3B" w:rsidRPr="00994BA6" w:rsidRDefault="00EB3F3B" w:rsidP="00EB3F3B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          10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балів.</w:t>
            </w:r>
            <w:r w:rsidR="00D75BEC"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>(10х3=30)</w:t>
            </w:r>
          </w:p>
          <w:p w:rsidR="00D75BEC" w:rsidRPr="00994BA6" w:rsidRDefault="00EB3F3B" w:rsidP="00D8565C">
            <w:pPr>
              <w:tabs>
                <w:tab w:val="left" w:pos="2603"/>
              </w:tabs>
              <w:ind w:left="34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Опитування</w:t>
            </w:r>
            <w:r w:rsidR="00D75BEC" w:rsidRPr="00994BA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</w:t>
            </w:r>
            <w:r w:rsidR="00D75BEC" w:rsidRPr="00994BA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практичних</w:t>
            </w:r>
            <w:r w:rsidR="00D75BEC"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заняттях</w:t>
            </w:r>
            <w:r w:rsidR="00D75BEC"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994BA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30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6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занять</w:t>
            </w:r>
            <w:r w:rsidR="00D75BEC" w:rsidRPr="00994BA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</w:t>
            </w:r>
            <w:r w:rsidR="00D75BEC" w:rsidRPr="00994BA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="00D75BEC" w:rsidRPr="00994BA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балів).</w:t>
            </w:r>
          </w:p>
          <w:p w:rsidR="006C4541" w:rsidRPr="00994BA6" w:rsidRDefault="00EB3F3B" w:rsidP="00083ABB">
            <w:pPr>
              <w:tabs>
                <w:tab w:val="left" w:pos="2603"/>
              </w:tabs>
              <w:spacing w:line="270" w:lineRule="atLeast"/>
              <w:ind w:left="34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Тестування –</w:t>
            </w:r>
            <w:r w:rsidR="00904230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5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балів.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(2х5=10)</w:t>
            </w:r>
          </w:p>
          <w:p w:rsidR="00D75BEC" w:rsidRPr="00994BA6" w:rsidRDefault="00D75BEC" w:rsidP="00D8565C">
            <w:pPr>
              <w:tabs>
                <w:tab w:val="left" w:pos="2603"/>
              </w:tabs>
              <w:spacing w:line="274" w:lineRule="exact"/>
              <w:ind w:left="349"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Забезпечення</w:t>
            </w:r>
            <w:r w:rsidRPr="00994BA6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освітнього</w:t>
            </w:r>
            <w:r w:rsidRPr="00994BA6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процесу:</w:t>
            </w:r>
          </w:p>
          <w:p w:rsidR="00D75BEC" w:rsidRPr="00994BA6" w:rsidRDefault="00D75BEC" w:rsidP="009D6C3F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>Навчально-методичний матеріал: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B3F3B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лекцій та практичн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занят</w:t>
            </w:r>
            <w:r w:rsidR="006C4541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тя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="006C4541" w:rsidRPr="00994BA6">
              <w:rPr>
                <w:lang w:val="uk-UA"/>
              </w:rPr>
              <w:t xml:space="preserve"> </w:t>
            </w:r>
            <w:r w:rsidR="00EB3F3B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D75BEC" w:rsidRPr="00994BA6" w:rsidRDefault="006C4541" w:rsidP="006C4541">
            <w:pPr>
              <w:tabs>
                <w:tab w:val="left" w:pos="2603"/>
              </w:tabs>
              <w:ind w:left="349" w:right="301" w:hanging="6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Мережа</w:t>
            </w:r>
            <w:r w:rsidR="00D75BEC" w:rsidRPr="00994BA6">
              <w:rPr>
                <w:rFonts w:ascii="Times New Roman" w:eastAsia="Times New Roman" w:hAnsi="Times New Roman" w:cs="Times New Roman"/>
                <w:spacing w:val="54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Інтернет:</w:t>
            </w:r>
            <w:r w:rsidR="00D75BEC" w:rsidRPr="00994BA6">
              <w:rPr>
                <w:rFonts w:ascii="Times New Roman" w:eastAsia="Times New Roman" w:hAnsi="Times New Roman" w:cs="Times New Roman"/>
                <w:spacing w:val="51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доступ</w:t>
            </w:r>
            <w:r w:rsidR="00D75BEC" w:rsidRPr="00994BA6">
              <w:rPr>
                <w:rFonts w:ascii="Times New Roman" w:eastAsia="Times New Roman" w:hAnsi="Times New Roman" w:cs="Times New Roman"/>
                <w:spacing w:val="51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</w:t>
            </w:r>
            <w:r w:rsidR="00D75BEC" w:rsidRPr="00994BA6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сайтів</w:t>
            </w:r>
            <w:r w:rsidR="00D75BEC" w:rsidRPr="00994BA6">
              <w:rPr>
                <w:rFonts w:ascii="Times New Roman" w:eastAsia="Times New Roman" w:hAnsi="Times New Roman" w:cs="Times New Roman"/>
                <w:spacing w:val="53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університетів</w:t>
            </w:r>
            <w:r w:rsidR="00D75BEC" w:rsidRPr="00994BA6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та</w:t>
            </w:r>
            <w:r w:rsidR="00D75BEC" w:rsidRPr="00994BA6">
              <w:rPr>
                <w:rFonts w:ascii="Times New Roman" w:eastAsia="Times New Roman" w:hAnsi="Times New Roman" w:cs="Times New Roman"/>
                <w:spacing w:val="49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інших</w:t>
            </w:r>
            <w:r w:rsidR="00D75BEC" w:rsidRPr="00994BA6">
              <w:rPr>
                <w:rFonts w:ascii="Times New Roman" w:eastAsia="Times New Roman" w:hAnsi="Times New Roman" w:cs="Times New Roman"/>
                <w:spacing w:val="52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сайтів,</w:t>
            </w:r>
            <w:r w:rsidR="00D75BEC" w:rsidRPr="00994BA6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що </w:t>
            </w:r>
            <w:r w:rsidR="00D75BEC" w:rsidRPr="00994BA6">
              <w:rPr>
                <w:rFonts w:ascii="Times New Roman" w:eastAsia="Times New Roman" w:hAnsi="Times New Roman" w:cs="Times New Roman"/>
                <w:spacing w:val="-57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необхідні</w:t>
            </w:r>
            <w:r w:rsidR="00D75BEC" w:rsidRPr="00994BA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для</w:t>
            </w:r>
            <w:r w:rsidR="00D75BEC" w:rsidRPr="00994BA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навчального</w:t>
            </w:r>
            <w:r w:rsidR="00D75BEC" w:rsidRPr="00994BA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процесу,</w:t>
            </w:r>
            <w:r w:rsidR="00D75BEC" w:rsidRPr="00994BA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система</w:t>
            </w:r>
            <w:r w:rsidR="00D75BEC" w:rsidRPr="00994BA6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електронного</w:t>
            </w:r>
            <w:r w:rsidR="00D75BEC" w:rsidRPr="00994BA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навчання</w:t>
            </w:r>
            <w:r w:rsidR="00D75BEC" w:rsidRPr="00994BA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Moodle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та платформи Zoom/</w:t>
            </w:r>
          </w:p>
          <w:p w:rsidR="006C4541" w:rsidRPr="00994BA6" w:rsidRDefault="00EB3F3B" w:rsidP="006C4541">
            <w:pPr>
              <w:tabs>
                <w:tab w:val="left" w:pos="2603"/>
              </w:tabs>
              <w:ind w:right="4729"/>
              <w:rPr>
                <w:rFonts w:ascii="Times New Roman" w:eastAsia="Times New Roman" w:hAnsi="Times New Roman" w:cs="Times New Roman"/>
                <w:spacing w:val="-58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      </w:t>
            </w:r>
            <w:r w:rsidR="006C4541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Семестровий контроль;залік</w:t>
            </w:r>
          </w:p>
          <w:p w:rsidR="006C4541" w:rsidRPr="00994BA6" w:rsidRDefault="00D75BEC" w:rsidP="00083ABB">
            <w:pPr>
              <w:tabs>
                <w:tab w:val="left" w:pos="2603"/>
              </w:tabs>
              <w:ind w:left="209" w:firstLine="7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Оцінювання: з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а семестр: </w:t>
            </w:r>
            <w:r w:rsidR="009D6C3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70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балів, за</w:t>
            </w:r>
            <w:r w:rsidR="00D15792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:</w:t>
            </w:r>
            <w:r w:rsidR="009D6C3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30</w:t>
            </w:r>
            <w:r w:rsidR="00904230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балів.</w:t>
            </w:r>
          </w:p>
          <w:p w:rsidR="00D75BEC" w:rsidRPr="00994BA6" w:rsidRDefault="00D75BEC" w:rsidP="00D8565C">
            <w:pPr>
              <w:tabs>
                <w:tab w:val="left" w:pos="2603"/>
              </w:tabs>
              <w:spacing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Критерії</w:t>
            </w:r>
            <w:r w:rsidRPr="00994BA6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оцінювання</w:t>
            </w:r>
            <w:r w:rsidRPr="00994BA6">
              <w:rPr>
                <w:rFonts w:ascii="Times New Roman" w:eastAsia="Times New Roman" w:hAnsi="Times New Roman" w:cs="Times New Roman"/>
                <w:b/>
                <w:spacing w:val="-6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семінарських</w:t>
            </w:r>
            <w:r w:rsidRPr="00994BA6">
              <w:rPr>
                <w:rFonts w:ascii="Times New Roman" w:eastAsia="Times New Roman" w:hAnsi="Times New Roman" w:cs="Times New Roman"/>
                <w:b/>
                <w:spacing w:val="-2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(практичних)</w:t>
            </w:r>
            <w:r w:rsidRPr="00994BA6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занять</w:t>
            </w:r>
          </w:p>
          <w:p w:rsidR="00D75BEC" w:rsidRPr="00994BA6" w:rsidRDefault="00D75BEC" w:rsidP="00D8565C">
            <w:pPr>
              <w:tabs>
                <w:tab w:val="left" w:pos="2603"/>
              </w:tabs>
              <w:ind w:left="200" w:right="2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Ступінь глибини знань з теми заняття, використання наукової термінології,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володіння понятійним апаратом. Вміння працювати з навчальним матеріалом,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правильність планування своєї самостійної роботи. Вміння будувати відповідь</w:t>
            </w:r>
            <w:r w:rsidRPr="00994BA6">
              <w:rPr>
                <w:rFonts w:ascii="Times New Roman" w:eastAsia="Times New Roman" w:hAnsi="Times New Roman" w:cs="Times New Roman"/>
                <w:spacing w:val="-57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логічно,</w:t>
            </w:r>
            <w:r w:rsidRPr="00994BA6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послідовно,</w:t>
            </w:r>
            <w:r w:rsidRPr="00994BA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розгорнуто,</w:t>
            </w:r>
            <w:r w:rsidRPr="00994BA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використовуючи</w:t>
            </w:r>
            <w:r w:rsidRPr="00994BA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наукову</w:t>
            </w:r>
            <w:r w:rsidRPr="00994BA6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термінологію.</w:t>
            </w:r>
          </w:p>
          <w:p w:rsidR="00D75BEC" w:rsidRPr="00994BA6" w:rsidRDefault="00D75BEC" w:rsidP="00D8565C">
            <w:pPr>
              <w:tabs>
                <w:tab w:val="left" w:pos="2603"/>
              </w:tabs>
              <w:spacing w:before="1" w:line="274" w:lineRule="exact"/>
              <w:ind w:left="200" w:firstLine="71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Критерії</w:t>
            </w:r>
            <w:r w:rsidRPr="00994BA6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оцінювання</w:t>
            </w:r>
            <w:r w:rsidRPr="00994BA6">
              <w:rPr>
                <w:rFonts w:ascii="Times New Roman" w:eastAsia="Times New Roman" w:hAnsi="Times New Roman" w:cs="Times New Roman"/>
                <w:b/>
                <w:spacing w:val="-3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індивідуальної</w:t>
            </w:r>
            <w:r w:rsidRPr="00994BA6">
              <w:rPr>
                <w:rFonts w:ascii="Times New Roman" w:eastAsia="Times New Roman" w:hAnsi="Times New Roman" w:cs="Times New Roman"/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роботи</w:t>
            </w:r>
          </w:p>
          <w:p w:rsidR="00D75BEC" w:rsidRPr="00994BA6" w:rsidRDefault="00D75BEC" w:rsidP="00D8565C">
            <w:pPr>
              <w:tabs>
                <w:tab w:val="left" w:pos="2603"/>
              </w:tabs>
              <w:spacing w:line="270" w:lineRule="atLeast"/>
              <w:ind w:left="349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Оформлення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роботи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відповідно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до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вимог.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Відповідність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теоретичному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практичному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матеріалу,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наявність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нової</w:t>
            </w:r>
            <w:r w:rsidRPr="00994BA6">
              <w:rPr>
                <w:rFonts w:ascii="Times New Roman" w:eastAsia="Times New Roman" w:hAnsi="Times New Roman" w:cs="Times New Roman"/>
                <w:spacing w:val="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інформації</w:t>
            </w:r>
            <w:r w:rsidRPr="00994BA6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994BA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питань</w:t>
            </w:r>
            <w:r w:rsidRPr="00994BA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щодо</w:t>
            </w:r>
            <w:r w:rsidRPr="00994BA6">
              <w:rPr>
                <w:rFonts w:ascii="Times New Roman" w:eastAsia="Times New Roman" w:hAnsi="Times New Roman" w:cs="Times New Roman"/>
                <w:spacing w:val="-5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практичного</w:t>
            </w:r>
            <w:r w:rsidRPr="00994BA6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застосування</w:t>
            </w:r>
            <w:r w:rsidRPr="00994BA6">
              <w:rPr>
                <w:rFonts w:ascii="Times New Roman" w:eastAsia="Times New Roman" w:hAnsi="Times New Roman" w:cs="Times New Roman"/>
                <w:lang w:val="uk-UA"/>
              </w:rPr>
              <w:t>.</w:t>
            </w:r>
          </w:p>
          <w:p w:rsidR="006C4541" w:rsidRPr="00994BA6" w:rsidRDefault="006C4541" w:rsidP="00D8565C">
            <w:pPr>
              <w:tabs>
                <w:tab w:val="left" w:pos="2603"/>
              </w:tabs>
              <w:spacing w:line="270" w:lineRule="atLeast"/>
              <w:ind w:left="349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6C4541" w:rsidRPr="00994BA6" w:rsidRDefault="006C4541" w:rsidP="00D8565C">
            <w:pPr>
              <w:tabs>
                <w:tab w:val="left" w:pos="2603"/>
              </w:tabs>
              <w:spacing w:line="270" w:lineRule="atLeast"/>
              <w:ind w:left="34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Обсяг: 3 кредита  ECTS (90 год.).</w:t>
            </w:r>
          </w:p>
        </w:tc>
      </w:tr>
      <w:tr w:rsidR="00D75BEC" w:rsidRPr="00994BA6" w:rsidTr="0040280D">
        <w:trPr>
          <w:trHeight w:val="6891"/>
        </w:trPr>
        <w:tc>
          <w:tcPr>
            <w:tcW w:w="9356" w:type="dxa"/>
          </w:tcPr>
          <w:p w:rsidR="00D75BEC" w:rsidRPr="00994BA6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  </w:t>
            </w:r>
          </w:p>
          <w:p w:rsidR="00D75BEC" w:rsidRPr="00994BA6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Викладач : Довгань Надія Юріївна </w:t>
            </w:r>
            <w:r w:rsidRPr="00994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, доктор педагогичних наук , професор   </w:t>
            </w:r>
          </w:p>
          <w:p w:rsidR="00D75BEC" w:rsidRPr="00994BA6" w:rsidRDefault="00D75BEC" w:rsidP="00D8565C">
            <w:pPr>
              <w:tabs>
                <w:tab w:val="left" w:pos="2603"/>
              </w:tabs>
              <w:ind w:left="566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завідувачка   кафедри олімпійського і професійного спорту ЧНУ ім. Петра Могили, майстер спорту</w:t>
            </w:r>
            <w:r w:rsidRPr="00994BA6">
              <w:rPr>
                <w:rFonts w:ascii="Times New Roman" w:eastAsia="Times New Roman" w:hAnsi="Times New Roman" w:cs="Times New Roman"/>
                <w:b/>
                <w:lang w:val="uk-UA"/>
              </w:rPr>
              <w:t>.</w:t>
            </w:r>
          </w:p>
          <w:p w:rsidR="00D75BEC" w:rsidRPr="00994BA6" w:rsidRDefault="00D75BEC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lang w:val="uk-UA"/>
              </w:rPr>
            </w:pPr>
          </w:p>
          <w:p w:rsidR="00D75BEC" w:rsidRPr="00994BA6" w:rsidRDefault="00D75BEC" w:rsidP="00D8565C">
            <w:pPr>
              <w:tabs>
                <w:tab w:val="left" w:pos="2603"/>
                <w:tab w:val="left" w:pos="3697"/>
                <w:tab w:val="center" w:pos="4818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     </w:t>
            </w: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ПЕРЕДМОВА</w:t>
            </w:r>
          </w:p>
          <w:p w:rsidR="000E1B26" w:rsidRPr="00994BA6" w:rsidRDefault="000E1B26" w:rsidP="000E1B26">
            <w:pPr>
              <w:ind w:firstLine="567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>Розробка науково обґрунтованих  технологій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професійної діяльності  у системі фітнес клубів для підготовки здобувачів вищої освіти другого (магістерського) рівня (денної форми навчання)</w:t>
            </w:r>
            <w:r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>, як комплексного навчально-тренувального процесу, передбачає врахування низки особливостей контингенту, визначення пріоритетів у розвитку фізичних здібностей та вивчення їх взаємозалежності з компонентами здоров’я і психофізичної підготовленості. Відповідно, одним з етапів розробки технології таких елементів управління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>є підвищення професійної майстерності фахівців у системі фітнес-клубів,</w:t>
            </w:r>
            <w:r w:rsidRPr="00994BA6">
              <w:rPr>
                <w:rFonts w:ascii="Calibri" w:eastAsia="Times New Roman" w:hAnsi="Calibri" w:cs="Times New Roman"/>
                <w:sz w:val="28"/>
                <w:szCs w:val="28"/>
                <w:lang w:val="uk-UA"/>
              </w:rPr>
              <w:t xml:space="preserve"> </w:t>
            </w:r>
            <w:r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>які передбачають організацію, планування, контроль та оцінку розвитку особистості до сучасних потреб вищої освіти.</w:t>
            </w:r>
          </w:p>
          <w:p w:rsidR="000E1B26" w:rsidRPr="00994BA6" w:rsidRDefault="000E1B26" w:rsidP="000E1B26">
            <w:pPr>
              <w:shd w:val="clear" w:color="auto" w:fill="FFFFFF"/>
              <w:ind w:right="34" w:firstLine="556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>У даному контексті навчальна дисципліна</w:t>
            </w:r>
            <w:r w:rsidR="0040280D"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 xml:space="preserve"> «Основи персонального тренінгу </w:t>
            </w:r>
            <w:r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 xml:space="preserve">» для підготовки здобувачів вищої освіти </w:t>
            </w:r>
            <w:r w:rsidR="0040280D"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 xml:space="preserve">другого (магістерського) рівня </w:t>
            </w:r>
            <w:r w:rsidRPr="00994BA6">
              <w:rPr>
                <w:rFonts w:ascii="Times New Roman" w:eastAsia="Calibri" w:hAnsi="Times New Roman" w:cs="Times New Roman"/>
                <w:color w:val="000000"/>
                <w:spacing w:val="-1"/>
                <w:sz w:val="28"/>
                <w:szCs w:val="28"/>
                <w:lang w:val="uk-UA"/>
              </w:rPr>
              <w:t xml:space="preserve"> включає в себе парадигмальні основи спеціальних знань і практичного досвіду реалізації фізкультурно-оздоровчого потенціалу різних, як традиційних, так і нових, зазвичай, інноваційних форм рухової активності з використанням сучасних засобів забезпечення та контролю.</w:t>
            </w:r>
          </w:p>
          <w:p w:rsidR="00D75BEC" w:rsidRPr="00994BA6" w:rsidRDefault="00D75BEC" w:rsidP="00D8565C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D75BEC" w:rsidRPr="00994BA6" w:rsidRDefault="00D75BEC" w:rsidP="0040280D">
            <w:pPr>
              <w:shd w:val="clear" w:color="auto" w:fill="FFFFFF"/>
              <w:ind w:right="34" w:firstLine="55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lastRenderedPageBreak/>
              <w:t>Мета навчальної дисципліни</w:t>
            </w:r>
            <w:r w:rsidR="009D6C3F"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 </w:t>
            </w:r>
            <w:r w:rsidR="0040280D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формування спеціалізованих концептуальних знань на рівні  новітніх досягнень у галузі фізичної культури і спорту,  професійних організаційних та методичних знань, вмінь і навичок, які необхідні у подальшій діяльності</w:t>
            </w:r>
            <w:r w:rsidR="0040280D" w:rsidRPr="00994BA6">
              <w:rPr>
                <w:rFonts w:ascii="Times New Roman" w:eastAsia="Times New Roman" w:hAnsi="Times New Roman" w:cs="Times New Roman"/>
                <w:spacing w:val="-18"/>
                <w:sz w:val="28"/>
                <w:szCs w:val="28"/>
                <w:lang w:val="uk-UA"/>
              </w:rPr>
              <w:t xml:space="preserve"> </w:t>
            </w:r>
            <w:r w:rsidR="0040280D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фахівця.</w:t>
            </w:r>
          </w:p>
          <w:p w:rsidR="00D75BEC" w:rsidRPr="00994BA6" w:rsidRDefault="00D75BEC" w:rsidP="00083ABB">
            <w:pPr>
              <w:tabs>
                <w:tab w:val="left" w:pos="993"/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Завдання навчальної дисципліни «</w:t>
            </w:r>
            <w:r w:rsidR="0040280D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40280D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Основи персонального тренінгу </w:t>
            </w: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»  </w:t>
            </w:r>
            <w:r w:rsidRPr="00994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є:</w:t>
            </w:r>
          </w:p>
          <w:p w:rsidR="0040280D" w:rsidRPr="00994BA6" w:rsidRDefault="0040280D" w:rsidP="00083ABB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  <w:t xml:space="preserve"> навчати здобувачів вищої освіти концептуальними знаннями на рівні новітніх досягнень у сфері фітнесу щодо змісту нормативно-правових документів, які регламентують професійну діяльність;</w:t>
            </w:r>
          </w:p>
          <w:p w:rsidR="0040280D" w:rsidRPr="00994BA6" w:rsidRDefault="0040280D" w:rsidP="00083ABB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  <w:t xml:space="preserve">формувати спеціальні знання щодо галузевої термінології; </w:t>
            </w:r>
          </w:p>
          <w:p w:rsidR="0040280D" w:rsidRPr="00994BA6" w:rsidRDefault="0040280D" w:rsidP="00083ABB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  <w:t xml:space="preserve">надати теоретичні знання щодо історії розвитку фітнесу і рекреації та системи підготовки фахівців; </w:t>
            </w:r>
          </w:p>
          <w:p w:rsidR="0040280D" w:rsidRPr="00994BA6" w:rsidRDefault="0040280D" w:rsidP="00083ABB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  <w:t>засвоїти знання, уміння та навички щодо заснування на початкових етапів діяльності рекреаційно-оздоровчого закладу, професійної діяльності у системі фітнес-клубів;</w:t>
            </w:r>
          </w:p>
          <w:p w:rsidR="0040280D" w:rsidRPr="00994BA6" w:rsidRDefault="0040280D" w:rsidP="00083ABB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  <w:t xml:space="preserve"> засвоїти кваліфікаційну характеристику фахівця з фітнесу  та  вимоги до професії; </w:t>
            </w:r>
          </w:p>
          <w:p w:rsidR="00D75BEC" w:rsidRPr="00994BA6" w:rsidRDefault="0040280D" w:rsidP="00083ABB">
            <w:pPr>
              <w:numPr>
                <w:ilvl w:val="0"/>
                <w:numId w:val="4"/>
              </w:numPr>
              <w:tabs>
                <w:tab w:val="left" w:pos="0"/>
                <w:tab w:val="left" w:pos="567"/>
                <w:tab w:val="left" w:pos="993"/>
                <w:tab w:val="left" w:pos="2603"/>
              </w:tabs>
              <w:ind w:right="27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 w:bidi="uk-UA"/>
              </w:rPr>
              <w:t>вивчити вимоги щодо обладнання місць занять та техніку безпеки їх проведення.</w:t>
            </w:r>
          </w:p>
          <w:p w:rsidR="00D75BEC" w:rsidRPr="00994BA6" w:rsidRDefault="00D75BEC" w:rsidP="008B74EF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Об’єкт навчальної дисципліни</w:t>
            </w:r>
            <w:r w:rsidRPr="00994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 </w:t>
            </w: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–</w:t>
            </w:r>
            <w:r w:rsidRPr="00994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 є </w:t>
            </w:r>
            <w:r w:rsidR="0040280D" w:rsidRPr="00994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процес </w:t>
            </w:r>
            <w:r w:rsidR="0040280D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професійної діяльності у системі фітнес клубів</w:t>
            </w:r>
            <w:r w:rsidR="008B74E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,а також можливість здійснення нового підходу, який повинен забезпечити створення фітнес-програм, направлених на покращення функціональних можливостей з врахуванням індивідуальних особливостей, тих хто займається.</w:t>
            </w:r>
          </w:p>
          <w:p w:rsidR="00985A2F" w:rsidRPr="00994BA6" w:rsidRDefault="00D75BEC" w:rsidP="00083ABB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>Предмет вивчення навчальної дисципліни</w:t>
            </w:r>
            <w:r w:rsidRPr="00994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8B74EF" w:rsidRPr="00994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є опанування знань та вмінь, що дадуть можливість розробляти персональні фітнес-програми оздоровчої та реабілітаційної спрямованості. А також можливість проведення консультацій стосовно здорового способу життя та контролю власної маси тіла.</w:t>
            </w:r>
          </w:p>
          <w:p w:rsidR="009D6C3F" w:rsidRPr="00994BA6" w:rsidRDefault="00D75BEC" w:rsidP="009D6C3F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uk-UA"/>
              </w:rPr>
              <w:t xml:space="preserve">Після вивчення курсу здобувачі вищої освіти повинні володіти такими компетентностями: </w:t>
            </w:r>
          </w:p>
          <w:p w:rsidR="00985A2F" w:rsidRPr="00994BA6" w:rsidRDefault="00FB11F0" w:rsidP="00985A2F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Програмні компетентності:</w:t>
            </w:r>
            <w:r w:rsidR="009D6C3F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D75BEC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Перелік обов’язкових компетентностей випускника</w:t>
            </w:r>
          </w:p>
          <w:p w:rsidR="00985A2F" w:rsidRPr="00994BA6" w:rsidRDefault="00D75BEC" w:rsidP="00985A2F">
            <w:pPr>
              <w:tabs>
                <w:tab w:val="left" w:pos="2603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ІК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24187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(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FB11F0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Інтегральна компетентність</w:t>
            </w:r>
            <w:r w:rsidR="00B24187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)</w:t>
            </w:r>
            <w:r w:rsidR="00FB11F0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-</w:t>
            </w:r>
            <w:r w:rsidR="009D6C3F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Здатність розв’язувати задачі дослідницького та/або інноваційного характеру у сфері фізичної культури і спорту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Загальні компетентності</w:t>
            </w:r>
            <w:r w:rsidRPr="00994B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/>
              </w:rPr>
              <w:t xml:space="preserve"> (ЗК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)</w:t>
            </w:r>
          </w:p>
          <w:p w:rsidR="00D75BEC" w:rsidRPr="00994BA6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 Здатність вчитися та оволодівати сучасними знаннями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2 Навички використання інформаційних і комунікаційних технологій. 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3. Навички міжособистісної взаємодії. 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4. Здатність планувати та управляти часом</w:t>
            </w:r>
          </w:p>
          <w:p w:rsidR="00FB11F0" w:rsidRPr="00994BA6" w:rsidRDefault="00FB11F0" w:rsidP="00D8565C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5</w:t>
            </w:r>
            <w:r w:rsidR="00B24187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Здатність діяти на основі етичних міркувань (мотивів).</w:t>
            </w:r>
          </w:p>
          <w:p w:rsidR="00985A2F" w:rsidRPr="00994BA6" w:rsidRDefault="00FB11F0" w:rsidP="00985A2F">
            <w:pPr>
              <w:tabs>
                <w:tab w:val="left" w:pos="2603"/>
              </w:tabs>
              <w:ind w:left="77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="00B24187"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Здатність застосовувати знання у практичних ситуаціях</w:t>
            </w:r>
          </w:p>
          <w:p w:rsidR="00B24187" w:rsidRPr="00994BA6" w:rsidRDefault="00985A2F" w:rsidP="00B24187">
            <w:pPr>
              <w:tabs>
                <w:tab w:val="left" w:pos="2603"/>
              </w:tabs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uk-UA" w:eastAsia="ru-RU"/>
              </w:rPr>
              <w:t xml:space="preserve">           </w:t>
            </w:r>
            <w:r w:rsidR="00B24187" w:rsidRPr="00994BA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ru-RU"/>
              </w:rPr>
              <w:t>Спеціальні (фахові, предметні) компетентності  (СК</w:t>
            </w:r>
            <w:r w:rsidR="00B24187" w:rsidRPr="00994B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)</w:t>
            </w:r>
          </w:p>
          <w:p w:rsidR="00B24187" w:rsidRPr="00994BA6" w:rsidRDefault="00B24187" w:rsidP="00B24187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1. Здатність забезпечувати формування фізичної культури особистості. </w:t>
            </w:r>
          </w:p>
          <w:p w:rsidR="00B24187" w:rsidRPr="00994BA6" w:rsidRDefault="00B24187" w:rsidP="00B24187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2. Здатність проводити тренування та супроводження участі спортсменів у змаганнях різного рівня.</w:t>
            </w:r>
          </w:p>
          <w:p w:rsidR="00B24187" w:rsidRPr="00994BA6" w:rsidRDefault="00B24187" w:rsidP="00B24187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3. Здатність до організації оздоровчо-рекреаційної рухової активності різних груп населення</w:t>
            </w:r>
          </w:p>
          <w:p w:rsidR="00B24187" w:rsidRPr="00994BA6" w:rsidRDefault="00B24187" w:rsidP="00B24187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4. Здатність застосовувати знання про будову та функціонування організму людини під час занять фізичною культурою та спортом</w:t>
            </w:r>
          </w:p>
          <w:p w:rsidR="00B24187" w:rsidRPr="00994BA6" w:rsidRDefault="00B24187" w:rsidP="00B24187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5. Здатність здійснювати навчання, виховання та соціалізацію людини у сфері фізичної культури і спорту, застосовуючи різні педагогічні методи та прийоми. </w:t>
            </w:r>
          </w:p>
          <w:p w:rsidR="00B24187" w:rsidRPr="00994BA6" w:rsidRDefault="00B24187" w:rsidP="00B24187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6. Здатність аналізувати прояви психіки людини під час занять фізичною культурою і спортом. </w:t>
            </w:r>
          </w:p>
          <w:p w:rsidR="00B24187" w:rsidRPr="00994BA6" w:rsidRDefault="00B24187" w:rsidP="00B24187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6. Здатність використовувати спортивні споруди, спеціальне обладнання та інвентар. </w:t>
            </w:r>
          </w:p>
          <w:p w:rsidR="00D75BEC" w:rsidRPr="00994BA6" w:rsidRDefault="00B24187" w:rsidP="00994BA6">
            <w:pPr>
              <w:tabs>
                <w:tab w:val="left" w:pos="2603"/>
              </w:tabs>
              <w:ind w:left="389" w:firstLine="383"/>
              <w:jc w:val="both"/>
              <w:rPr>
                <w:rFonts w:ascii="Times New Roman" w:eastAsia="Times New Roman" w:hAnsi="Times New Roman" w:cs="Times New Roman"/>
                <w:lang w:val="uk-UA"/>
              </w:rPr>
            </w:pPr>
            <w:r w:rsidRPr="00994BA6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7. Здатність застосовувати сучасні технології управління суб’єктами сфери фізичної культури і спорту.</w:t>
            </w:r>
          </w:p>
        </w:tc>
        <w:tc>
          <w:tcPr>
            <w:tcW w:w="9011" w:type="dxa"/>
            <w:vMerge/>
            <w:tcBorders>
              <w:top w:val="nil"/>
            </w:tcBorders>
          </w:tcPr>
          <w:p w:rsidR="00D75BEC" w:rsidRPr="00994BA6" w:rsidRDefault="00D75BEC" w:rsidP="00D8565C">
            <w:pPr>
              <w:tabs>
                <w:tab w:val="left" w:pos="2603"/>
              </w:tabs>
              <w:rPr>
                <w:rFonts w:ascii="Times New Roman" w:eastAsia="Times New Roman" w:hAnsi="Times New Roman" w:cs="Times New Roman"/>
                <w:sz w:val="2"/>
                <w:szCs w:val="2"/>
                <w:lang w:val="uk-UA"/>
              </w:rPr>
            </w:pPr>
          </w:p>
        </w:tc>
      </w:tr>
    </w:tbl>
    <w:p w:rsidR="00D75BEC" w:rsidRPr="00994BA6" w:rsidRDefault="00D75BEC" w:rsidP="00D75BE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bookmarkEnd w:id="0"/>
    <w:p w:rsidR="002251D0" w:rsidRPr="00994BA6" w:rsidRDefault="002251D0"/>
    <w:sectPr w:rsidR="002251D0" w:rsidRPr="00994BA6" w:rsidSect="0015041E">
      <w:pgSz w:w="19200" w:h="10800" w:orient="landscape"/>
      <w:pgMar w:top="142" w:right="520" w:bottom="26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6C3" w:rsidRDefault="00A076C3" w:rsidP="00D75BEC">
      <w:pPr>
        <w:spacing w:after="0" w:line="240" w:lineRule="auto"/>
      </w:pPr>
      <w:r>
        <w:separator/>
      </w:r>
    </w:p>
  </w:endnote>
  <w:endnote w:type="continuationSeparator" w:id="0">
    <w:p w:rsidR="00A076C3" w:rsidRDefault="00A076C3" w:rsidP="00D7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6C3" w:rsidRDefault="00A076C3" w:rsidP="00D75BEC">
      <w:pPr>
        <w:spacing w:after="0" w:line="240" w:lineRule="auto"/>
      </w:pPr>
      <w:r>
        <w:separator/>
      </w:r>
    </w:p>
  </w:footnote>
  <w:footnote w:type="continuationSeparator" w:id="0">
    <w:p w:rsidR="00A076C3" w:rsidRDefault="00A076C3" w:rsidP="00D75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967D4"/>
    <w:multiLevelType w:val="hybridMultilevel"/>
    <w:tmpl w:val="0FAC8972"/>
    <w:lvl w:ilvl="0" w:tplc="A36A86DC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35942173"/>
    <w:multiLevelType w:val="hybridMultilevel"/>
    <w:tmpl w:val="BCAEEB16"/>
    <w:lvl w:ilvl="0" w:tplc="04190001">
      <w:start w:val="1"/>
      <w:numFmt w:val="bullet"/>
      <w:lvlText w:val=""/>
      <w:lvlJc w:val="left"/>
      <w:pPr>
        <w:ind w:left="552" w:hanging="164"/>
      </w:pPr>
      <w:rPr>
        <w:rFonts w:ascii="Symbol" w:hAnsi="Symbol" w:hint="default"/>
        <w:w w:val="100"/>
        <w:lang w:val="uk-UA" w:eastAsia="uk-UA" w:bidi="uk-UA"/>
      </w:rPr>
    </w:lvl>
    <w:lvl w:ilvl="1" w:tplc="AE4E7248">
      <w:numFmt w:val="bullet"/>
      <w:lvlText w:val=""/>
      <w:lvlJc w:val="left"/>
      <w:pPr>
        <w:ind w:left="836" w:hanging="423"/>
      </w:pPr>
      <w:rPr>
        <w:rFonts w:ascii="Wingdings" w:eastAsia="Wingdings" w:hAnsi="Wingdings" w:cs="Wingdings" w:hint="default"/>
        <w:w w:val="100"/>
        <w:sz w:val="28"/>
        <w:szCs w:val="28"/>
        <w:lang w:val="uk-UA" w:eastAsia="uk-UA" w:bidi="uk-UA"/>
      </w:rPr>
    </w:lvl>
    <w:lvl w:ilvl="2" w:tplc="D8E08396">
      <w:start w:val="5"/>
      <w:numFmt w:val="upperRoman"/>
      <w:lvlText w:val="%3."/>
      <w:lvlJc w:val="left"/>
      <w:pPr>
        <w:ind w:left="2974" w:hanging="341"/>
        <w:jc w:val="right"/>
      </w:pPr>
      <w:rPr>
        <w:rFonts w:hint="default"/>
        <w:b/>
        <w:bCs/>
        <w:spacing w:val="-2"/>
        <w:w w:val="100"/>
        <w:lang w:val="uk-UA" w:eastAsia="uk-UA" w:bidi="uk-UA"/>
      </w:rPr>
    </w:lvl>
    <w:lvl w:ilvl="3" w:tplc="AE3CA956">
      <w:numFmt w:val="bullet"/>
      <w:lvlText w:val="•"/>
      <w:lvlJc w:val="left"/>
      <w:pPr>
        <w:ind w:left="3885" w:hanging="341"/>
      </w:pPr>
      <w:rPr>
        <w:rFonts w:hint="default"/>
        <w:lang w:val="uk-UA" w:eastAsia="uk-UA" w:bidi="uk-UA"/>
      </w:rPr>
    </w:lvl>
    <w:lvl w:ilvl="4" w:tplc="E2C8A0B4">
      <w:numFmt w:val="bullet"/>
      <w:lvlText w:val="•"/>
      <w:lvlJc w:val="left"/>
      <w:pPr>
        <w:ind w:left="4791" w:hanging="341"/>
      </w:pPr>
      <w:rPr>
        <w:rFonts w:hint="default"/>
        <w:lang w:val="uk-UA" w:eastAsia="uk-UA" w:bidi="uk-UA"/>
      </w:rPr>
    </w:lvl>
    <w:lvl w:ilvl="5" w:tplc="AE825FDA">
      <w:numFmt w:val="bullet"/>
      <w:lvlText w:val="•"/>
      <w:lvlJc w:val="left"/>
      <w:pPr>
        <w:ind w:left="5697" w:hanging="341"/>
      </w:pPr>
      <w:rPr>
        <w:rFonts w:hint="default"/>
        <w:lang w:val="uk-UA" w:eastAsia="uk-UA" w:bidi="uk-UA"/>
      </w:rPr>
    </w:lvl>
    <w:lvl w:ilvl="6" w:tplc="B86A4A0C">
      <w:numFmt w:val="bullet"/>
      <w:lvlText w:val="•"/>
      <w:lvlJc w:val="left"/>
      <w:pPr>
        <w:ind w:left="6603" w:hanging="341"/>
      </w:pPr>
      <w:rPr>
        <w:rFonts w:hint="default"/>
        <w:lang w:val="uk-UA" w:eastAsia="uk-UA" w:bidi="uk-UA"/>
      </w:rPr>
    </w:lvl>
    <w:lvl w:ilvl="7" w:tplc="FC304100">
      <w:numFmt w:val="bullet"/>
      <w:lvlText w:val="•"/>
      <w:lvlJc w:val="left"/>
      <w:pPr>
        <w:ind w:left="7509" w:hanging="341"/>
      </w:pPr>
      <w:rPr>
        <w:rFonts w:hint="default"/>
        <w:lang w:val="uk-UA" w:eastAsia="uk-UA" w:bidi="uk-UA"/>
      </w:rPr>
    </w:lvl>
    <w:lvl w:ilvl="8" w:tplc="E8000634">
      <w:numFmt w:val="bullet"/>
      <w:lvlText w:val="•"/>
      <w:lvlJc w:val="left"/>
      <w:pPr>
        <w:ind w:left="8414" w:hanging="341"/>
      </w:pPr>
      <w:rPr>
        <w:rFonts w:hint="default"/>
        <w:lang w:val="uk-UA" w:eastAsia="uk-UA" w:bidi="uk-UA"/>
      </w:rPr>
    </w:lvl>
  </w:abstractNum>
  <w:abstractNum w:abstractNumId="2">
    <w:nsid w:val="59014BE7"/>
    <w:multiLevelType w:val="hybridMultilevel"/>
    <w:tmpl w:val="53D8036A"/>
    <w:lvl w:ilvl="0" w:tplc="66BC965C">
      <w:numFmt w:val="bullet"/>
      <w:lvlText w:val="-"/>
      <w:lvlJc w:val="left"/>
      <w:pPr>
        <w:ind w:left="552" w:hanging="164"/>
      </w:pPr>
      <w:rPr>
        <w:rFonts w:hint="default"/>
        <w:w w:val="100"/>
        <w:lang w:val="uk-UA" w:eastAsia="uk-UA" w:bidi="uk-UA"/>
      </w:rPr>
    </w:lvl>
    <w:lvl w:ilvl="1" w:tplc="AE4E7248">
      <w:numFmt w:val="bullet"/>
      <w:lvlText w:val=""/>
      <w:lvlJc w:val="left"/>
      <w:pPr>
        <w:ind w:left="836" w:hanging="423"/>
      </w:pPr>
      <w:rPr>
        <w:rFonts w:ascii="Wingdings" w:eastAsia="Wingdings" w:hAnsi="Wingdings" w:cs="Wingdings" w:hint="default"/>
        <w:w w:val="100"/>
        <w:sz w:val="28"/>
        <w:szCs w:val="28"/>
        <w:lang w:val="uk-UA" w:eastAsia="uk-UA" w:bidi="uk-UA"/>
      </w:rPr>
    </w:lvl>
    <w:lvl w:ilvl="2" w:tplc="D8E08396">
      <w:start w:val="5"/>
      <w:numFmt w:val="upperRoman"/>
      <w:lvlText w:val="%3."/>
      <w:lvlJc w:val="left"/>
      <w:pPr>
        <w:ind w:left="2974" w:hanging="341"/>
        <w:jc w:val="right"/>
      </w:pPr>
      <w:rPr>
        <w:rFonts w:hint="default"/>
        <w:b/>
        <w:bCs/>
        <w:spacing w:val="-2"/>
        <w:w w:val="100"/>
        <w:lang w:val="uk-UA" w:eastAsia="uk-UA" w:bidi="uk-UA"/>
      </w:rPr>
    </w:lvl>
    <w:lvl w:ilvl="3" w:tplc="AE3CA956">
      <w:numFmt w:val="bullet"/>
      <w:lvlText w:val="•"/>
      <w:lvlJc w:val="left"/>
      <w:pPr>
        <w:ind w:left="3885" w:hanging="341"/>
      </w:pPr>
      <w:rPr>
        <w:rFonts w:hint="default"/>
        <w:lang w:val="uk-UA" w:eastAsia="uk-UA" w:bidi="uk-UA"/>
      </w:rPr>
    </w:lvl>
    <w:lvl w:ilvl="4" w:tplc="E2C8A0B4">
      <w:numFmt w:val="bullet"/>
      <w:lvlText w:val="•"/>
      <w:lvlJc w:val="left"/>
      <w:pPr>
        <w:ind w:left="4791" w:hanging="341"/>
      </w:pPr>
      <w:rPr>
        <w:rFonts w:hint="default"/>
        <w:lang w:val="uk-UA" w:eastAsia="uk-UA" w:bidi="uk-UA"/>
      </w:rPr>
    </w:lvl>
    <w:lvl w:ilvl="5" w:tplc="AE825FDA">
      <w:numFmt w:val="bullet"/>
      <w:lvlText w:val="•"/>
      <w:lvlJc w:val="left"/>
      <w:pPr>
        <w:ind w:left="5697" w:hanging="341"/>
      </w:pPr>
      <w:rPr>
        <w:rFonts w:hint="default"/>
        <w:lang w:val="uk-UA" w:eastAsia="uk-UA" w:bidi="uk-UA"/>
      </w:rPr>
    </w:lvl>
    <w:lvl w:ilvl="6" w:tplc="B86A4A0C">
      <w:numFmt w:val="bullet"/>
      <w:lvlText w:val="•"/>
      <w:lvlJc w:val="left"/>
      <w:pPr>
        <w:ind w:left="6603" w:hanging="341"/>
      </w:pPr>
      <w:rPr>
        <w:rFonts w:hint="default"/>
        <w:lang w:val="uk-UA" w:eastAsia="uk-UA" w:bidi="uk-UA"/>
      </w:rPr>
    </w:lvl>
    <w:lvl w:ilvl="7" w:tplc="FC304100">
      <w:numFmt w:val="bullet"/>
      <w:lvlText w:val="•"/>
      <w:lvlJc w:val="left"/>
      <w:pPr>
        <w:ind w:left="7509" w:hanging="341"/>
      </w:pPr>
      <w:rPr>
        <w:rFonts w:hint="default"/>
        <w:lang w:val="uk-UA" w:eastAsia="uk-UA" w:bidi="uk-UA"/>
      </w:rPr>
    </w:lvl>
    <w:lvl w:ilvl="8" w:tplc="E8000634">
      <w:numFmt w:val="bullet"/>
      <w:lvlText w:val="•"/>
      <w:lvlJc w:val="left"/>
      <w:pPr>
        <w:ind w:left="8414" w:hanging="341"/>
      </w:pPr>
      <w:rPr>
        <w:rFonts w:hint="default"/>
        <w:lang w:val="uk-UA" w:eastAsia="uk-UA" w:bidi="uk-UA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BEC"/>
    <w:rsid w:val="00040AE9"/>
    <w:rsid w:val="00083ABB"/>
    <w:rsid w:val="000E1B26"/>
    <w:rsid w:val="001817CA"/>
    <w:rsid w:val="001F75D1"/>
    <w:rsid w:val="002251D0"/>
    <w:rsid w:val="002C77C6"/>
    <w:rsid w:val="002F74C2"/>
    <w:rsid w:val="0035645D"/>
    <w:rsid w:val="0040280D"/>
    <w:rsid w:val="004D4E1D"/>
    <w:rsid w:val="0053067B"/>
    <w:rsid w:val="005A6D82"/>
    <w:rsid w:val="005D7D5F"/>
    <w:rsid w:val="006071EB"/>
    <w:rsid w:val="006C4541"/>
    <w:rsid w:val="00777CF8"/>
    <w:rsid w:val="008B74EF"/>
    <w:rsid w:val="00901355"/>
    <w:rsid w:val="00904230"/>
    <w:rsid w:val="00943117"/>
    <w:rsid w:val="00985A2F"/>
    <w:rsid w:val="00994BA6"/>
    <w:rsid w:val="009D6C3F"/>
    <w:rsid w:val="00A076C3"/>
    <w:rsid w:val="00B24187"/>
    <w:rsid w:val="00B51CFE"/>
    <w:rsid w:val="00B71231"/>
    <w:rsid w:val="00BC44EA"/>
    <w:rsid w:val="00CA2684"/>
    <w:rsid w:val="00CE3F19"/>
    <w:rsid w:val="00D15792"/>
    <w:rsid w:val="00D75BEC"/>
    <w:rsid w:val="00D8565C"/>
    <w:rsid w:val="00EB3F3B"/>
    <w:rsid w:val="00F57911"/>
    <w:rsid w:val="00FB1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0B5C0C-ECB6-49C1-BFA9-0AF60804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5BEC"/>
  </w:style>
  <w:style w:type="paragraph" w:styleId="a5">
    <w:name w:val="footer"/>
    <w:basedOn w:val="a"/>
    <w:link w:val="a6"/>
    <w:uiPriority w:val="99"/>
    <w:unhideWhenUsed/>
    <w:rsid w:val="00D7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5BEC"/>
  </w:style>
  <w:style w:type="table" w:customStyle="1" w:styleId="TableNormal">
    <w:name w:val="Table Normal"/>
    <w:uiPriority w:val="2"/>
    <w:semiHidden/>
    <w:unhideWhenUsed/>
    <w:qFormat/>
    <w:rsid w:val="00D75BE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A2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2684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99"/>
    <w:semiHidden/>
    <w:unhideWhenUsed/>
    <w:rsid w:val="0040280D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2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0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2023-11-07T08:07:00Z</dcterms:created>
  <dcterms:modified xsi:type="dcterms:W3CDTF">2023-11-07T08:07:00Z</dcterms:modified>
</cp:coreProperties>
</file>