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5102"/>
      </w:tblGrid>
      <w:tr>
        <w:tc>
          <w:tcPr>
            <w:tcW w:type="dxa" w:w="4961"/>
          </w:tcPr>
          <w:p>
            <w:r/>
          </w:p>
        </w:tc>
        <w:tc>
          <w:tcPr>
            <w:tcW w:type="dxa" w:w="4961"/>
            <w:vAlign w:val="top"/>
          </w:tcPr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Голові апеляційної комісії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факультету фізичного виховання та спорту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Чорноморського національного університету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імені Петра Могили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від здобувача(ки) ______ курсу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групи ____________________________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спеціальності ____________________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освітньої програми _______________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__________________________________</w:t>
            </w:r>
          </w:p>
          <w:p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(ПІБ здобувача)</w:t>
            </w:r>
          </w:p>
        </w:tc>
      </w:tr>
    </w:tbl>
    <w:p/>
    <w:p>
      <w:pPr>
        <w:spacing w:after="240"/>
        <w:jc w:val="center"/>
      </w:pPr>
      <w:r>
        <w:rPr>
          <w:rFonts w:ascii="Times New Roman" w:hAnsi="Times New Roman" w:eastAsia="Times New Roman"/>
          <w:b/>
          <w:sz w:val="28"/>
        </w:rPr>
        <w:t>АПЕЛЯЦІЙНА ЗАЯВА</w:t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Прошу розглянути мою апеляцію щодо процедури проведення ____________________________________________________________________________</w:t>
      </w:r>
    </w:p>
    <w:p>
      <w:pPr>
        <w:spacing w:after="80" w:line="240" w:lineRule="auto"/>
        <w:jc w:val="center"/>
      </w:pPr>
      <w:r>
        <w:rPr>
          <w:rFonts w:ascii="Times New Roman" w:hAnsi="Times New Roman" w:eastAsia="Times New Roman"/>
          <w:i/>
          <w:sz w:val="22"/>
        </w:rPr>
        <w:t>(атестаційного екзамену / захисту кваліфікаційної роботи)</w:t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що відбувся(лася) «____» __________________ 20____ року.</w:t>
      </w:r>
    </w:p>
    <w:p>
      <w:pPr>
        <w:spacing w:after="0" w:line="240" w:lineRule="auto"/>
        <w:jc w:val="both"/>
      </w:pPr>
      <w:r>
        <w:rPr>
          <w:rFonts w:ascii="Times New Roman" w:hAnsi="Times New Roman" w:eastAsia="Times New Roman"/>
          <w:sz w:val="28"/>
        </w:rPr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Обставини, які, на мою думку, могли негативно вплинути на результат оцінювання:</w:t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____________________________________________________________________________</w:t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____________________________________________________________________________</w:t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____________________________________________________________________________</w:t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____________________________________________________________________________</w:t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____________________________________________________________________________</w:t>
      </w:r>
    </w:p>
    <w:p>
      <w:pPr>
        <w:spacing w:after="0" w:line="240" w:lineRule="auto"/>
        <w:jc w:val="both"/>
      </w:pPr>
      <w:r>
        <w:rPr>
          <w:rFonts w:ascii="Times New Roman" w:hAnsi="Times New Roman" w:eastAsia="Times New Roman"/>
          <w:sz w:val="28"/>
        </w:rPr>
      </w:r>
    </w:p>
    <w:p>
      <w:pPr>
        <w:spacing w:after="80" w:line="240" w:lineRule="auto"/>
        <w:jc w:val="both"/>
      </w:pPr>
      <w:r>
        <w:rPr>
          <w:rFonts w:ascii="Times New Roman" w:hAnsi="Times New Roman" w:eastAsia="Times New Roman"/>
          <w:sz w:val="28"/>
        </w:rPr>
        <w:t>Прошу розглянути зазначені обставини відповідно до Положення про атестацію здобувачів вищої освіти у Чорноморському національному університеті імені Петра Могили.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07"/>
        <w:gridCol w:w="3307"/>
        <w:gridCol w:w="3307"/>
      </w:tblGrid>
      <w:tr>
        <w:tc>
          <w:tcPr>
            <w:tcW w:type="dxa" w:w="3118"/>
          </w:tcPr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«____» ____________ 20____ р.</w:t>
            </w:r>
          </w:p>
        </w:tc>
        <w:tc>
          <w:tcPr>
            <w:tcW w:type="dxa" w:w="2551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8"/>
              </w:rPr>
              <w:t>__________________</w:t>
            </w:r>
          </w:p>
        </w:tc>
        <w:tc>
          <w:tcPr>
            <w:tcW w:type="dxa" w:w="4252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sz w:val="28"/>
              </w:rPr>
              <w:t>____________________________</w:t>
            </w:r>
          </w:p>
        </w:tc>
      </w:tr>
      <w:tr>
        <w:tc>
          <w:tcPr>
            <w:tcW w:type="dxa" w:w="3118"/>
          </w:tcPr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</w:r>
          </w:p>
        </w:tc>
        <w:tc>
          <w:tcPr>
            <w:tcW w:type="dxa" w:w="2551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i/>
                <w:sz w:val="24"/>
              </w:rPr>
              <w:t>(підпис)</w:t>
            </w:r>
          </w:p>
        </w:tc>
        <w:tc>
          <w:tcPr>
            <w:tcW w:type="dxa" w:w="4252"/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i/>
                <w:sz w:val="24"/>
              </w:rPr>
              <w:t>(ПІБ)</w:t>
            </w:r>
          </w:p>
        </w:tc>
      </w:tr>
    </w:tbl>
    <w:p/>
    <w:sectPr w:rsidR="00FC693F" w:rsidRPr="0006063C" w:rsidSect="00034616">
      <w:pgSz w:w="11906" w:h="16838"/>
      <w:pgMar w:top="964" w:right="85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