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2B3B" w:rsidRPr="00DC7BC6" w:rsidRDefault="003D0173" w:rsidP="00DC7BC6">
      <w:pPr>
        <w:pStyle w:val="Style2"/>
        <w:spacing w:before="192" w:line="276" w:lineRule="auto"/>
        <w:jc w:val="center"/>
        <w:rPr>
          <w:rStyle w:val="FontStyle21"/>
          <w:rFonts w:asciiTheme="majorBidi" w:hAnsiTheme="majorBidi" w:cstheme="majorBidi"/>
          <w:b w:val="0"/>
          <w:bCs w:val="0"/>
          <w:lang w:val="uk-UA" w:eastAsia="uk-UA"/>
        </w:rPr>
        <w:sectPr w:rsidR="00722B3B" w:rsidRPr="00DC7BC6">
          <w:headerReference w:type="default" r:id="rId7"/>
          <w:footerReference w:type="default" r:id="rId8"/>
          <w:headerReference w:type="first" r:id="rId9"/>
          <w:footerReference w:type="first" r:id="rId10"/>
          <w:type w:val="continuous"/>
          <w:pgSz w:w="11905" w:h="16837"/>
          <w:pgMar w:top="248" w:right="2407" w:bottom="1440" w:left="2815" w:header="294" w:footer="708" w:gutter="0"/>
          <w:pgNumType w:start="1"/>
          <w:cols w:space="60"/>
          <w:titlePg/>
        </w:sectPr>
      </w:pPr>
      <w:r>
        <w:rPr>
          <w:rFonts w:asciiTheme="majorBidi" w:hAnsiTheme="majorBidi" w:cstheme="majorBidi"/>
        </w:rPr>
        <w:pict>
          <v:rect id="7A8DC1DF-149D-EA78-5B4EF579865B" o:spid="_x0000_s1026" style="position:absolute;left:0;text-align:left;margin-left:328.75pt;margin-top:17.15pt;width:99pt;height:27pt;z-index:251657216" stroked="f">
            <v:stroke joinstyle="round"/>
            <v:path gradientshapeok="f" o:connecttype="segments"/>
          </v:rect>
        </w:pict>
      </w:r>
      <w:r>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84.95pt;margin-top:10.1pt;width:74.25pt;height:1in;z-index:251658240;visibility:visible;mso-wrap-style:square;mso-wrap-distance-left:9pt;mso-wrap-distance-top:0;mso-wrap-distance-right:9pt;mso-wrap-distance-bottom:0;mso-position-horizontal:absolute;mso-position-horizontal-relative:text;mso-position-vertical:absolute;mso-position-vertical-relative:text">
            <v:imagedata r:id="rId11" o:title=""/>
          </v:shape>
        </w:pict>
      </w:r>
      <w:r w:rsidR="00372CB8" w:rsidRPr="00DC7BC6">
        <w:rPr>
          <w:rStyle w:val="FontStyle22"/>
          <w:rFonts w:asciiTheme="majorBidi" w:hAnsiTheme="majorBidi" w:cstheme="majorBidi"/>
          <w:lang w:val="uk-UA" w:eastAsia="uk-UA"/>
        </w:rPr>
        <w:t xml:space="preserve">Чорноморський національний університет </w:t>
      </w:r>
      <w:r w:rsidR="00372CB8" w:rsidRPr="00DC7BC6">
        <w:rPr>
          <w:rStyle w:val="FontStyle22"/>
          <w:rFonts w:asciiTheme="majorBidi" w:hAnsiTheme="majorBidi" w:cstheme="majorBidi"/>
          <w:lang w:val="uk-UA" w:eastAsia="uk-UA"/>
        </w:rPr>
        <w:br/>
        <w:t xml:space="preserve">імені Петра Могили </w:t>
      </w:r>
      <w:r w:rsidR="00372CB8" w:rsidRPr="00DC7BC6">
        <w:rPr>
          <w:rStyle w:val="FontStyle22"/>
          <w:rFonts w:asciiTheme="majorBidi" w:hAnsiTheme="majorBidi" w:cstheme="majorBidi"/>
          <w:lang w:val="uk-UA" w:eastAsia="uk-UA"/>
        </w:rPr>
        <w:br/>
      </w:r>
      <w:r w:rsidR="004730F8" w:rsidRPr="00DC7BC6">
        <w:rPr>
          <w:rStyle w:val="FontStyle21"/>
          <w:rFonts w:asciiTheme="majorBidi" w:hAnsiTheme="majorBidi" w:cstheme="majorBidi"/>
          <w:lang w:eastAsia="uk-UA"/>
        </w:rPr>
        <w:t xml:space="preserve">Медичний </w:t>
      </w:r>
      <w:r w:rsidR="004730F8" w:rsidRPr="00DC7BC6">
        <w:rPr>
          <w:rStyle w:val="FontStyle21"/>
          <w:rFonts w:asciiTheme="majorBidi" w:hAnsiTheme="majorBidi" w:cstheme="majorBidi"/>
          <w:lang w:val="uk-UA" w:eastAsia="uk-UA"/>
        </w:rPr>
        <w:t>інститут</w:t>
      </w:r>
      <w:r w:rsidR="004730F8" w:rsidRPr="00DC7BC6">
        <w:rPr>
          <w:rStyle w:val="FontStyle21"/>
          <w:rFonts w:asciiTheme="majorBidi" w:hAnsiTheme="majorBidi" w:cstheme="majorBidi"/>
          <w:lang w:val="uk-UA" w:eastAsia="uk-UA"/>
        </w:rPr>
        <w:br/>
        <w:t>Кафедра терапевтичних та хірургічних дисциплін</w:t>
      </w:r>
    </w:p>
    <w:p w:rsidR="00722B3B" w:rsidRPr="00DC7BC6" w:rsidRDefault="00722B3B" w:rsidP="00DC7BC6">
      <w:pPr>
        <w:pStyle w:val="Style3"/>
        <w:spacing w:line="276" w:lineRule="auto"/>
        <w:ind w:right="5515"/>
        <w:rPr>
          <w:rFonts w:asciiTheme="majorBidi" w:hAnsiTheme="majorBidi" w:cstheme="majorBidi"/>
        </w:rPr>
      </w:pPr>
    </w:p>
    <w:p w:rsidR="00DC7BC6" w:rsidRDefault="00DC7BC6" w:rsidP="00DC7BC6">
      <w:pPr>
        <w:pStyle w:val="Style3"/>
        <w:spacing w:before="5" w:line="276" w:lineRule="auto"/>
        <w:ind w:right="-2"/>
        <w:rPr>
          <w:rFonts w:asciiTheme="majorBidi" w:hAnsiTheme="majorBidi" w:cstheme="majorBidi"/>
          <w:b/>
          <w:iCs/>
          <w:lang w:val="uk-UA"/>
        </w:rPr>
      </w:pPr>
    </w:p>
    <w:p w:rsidR="00DC7BC6" w:rsidRDefault="00DC7BC6" w:rsidP="00DC7BC6">
      <w:pPr>
        <w:pStyle w:val="Style3"/>
        <w:spacing w:before="5" w:line="276" w:lineRule="auto"/>
        <w:ind w:right="-2"/>
        <w:rPr>
          <w:rFonts w:asciiTheme="majorBidi" w:hAnsiTheme="majorBidi" w:cstheme="majorBidi"/>
          <w:b/>
          <w:iCs/>
          <w:lang w:val="uk-UA"/>
        </w:rPr>
      </w:pPr>
    </w:p>
    <w:p w:rsidR="00722B3B" w:rsidRPr="00DC7BC6" w:rsidRDefault="004730F8" w:rsidP="00DC7BC6">
      <w:pPr>
        <w:pStyle w:val="Style3"/>
        <w:spacing w:before="5" w:line="276" w:lineRule="auto"/>
        <w:ind w:right="-2"/>
        <w:jc w:val="center"/>
        <w:rPr>
          <w:rStyle w:val="FontStyle17"/>
          <w:rFonts w:asciiTheme="majorBidi" w:hAnsiTheme="majorBidi" w:cstheme="majorBidi"/>
          <w:b w:val="0"/>
          <w:sz w:val="28"/>
          <w:szCs w:val="28"/>
          <w:lang w:val="uk-UA" w:eastAsia="uk-UA"/>
        </w:rPr>
      </w:pPr>
      <w:r w:rsidRPr="00DC7BC6">
        <w:rPr>
          <w:rFonts w:asciiTheme="majorBidi" w:hAnsiTheme="majorBidi" w:cstheme="majorBidi"/>
          <w:b/>
          <w:iCs/>
          <w:sz w:val="28"/>
          <w:szCs w:val="28"/>
          <w:lang w:val="uk-UA"/>
        </w:rPr>
        <w:t>Акту</w:t>
      </w:r>
      <w:r w:rsidR="00B85A3B" w:rsidRPr="00DC7BC6">
        <w:rPr>
          <w:rFonts w:asciiTheme="majorBidi" w:hAnsiTheme="majorBidi" w:cstheme="majorBidi"/>
          <w:b/>
          <w:iCs/>
          <w:sz w:val="28"/>
          <w:szCs w:val="28"/>
          <w:lang w:val="uk-UA"/>
        </w:rPr>
        <w:t xml:space="preserve">альні питання </w:t>
      </w:r>
      <w:r w:rsidR="00164D2D" w:rsidRPr="00DC7BC6">
        <w:rPr>
          <w:rFonts w:asciiTheme="majorBidi" w:hAnsiTheme="majorBidi" w:cstheme="majorBidi"/>
          <w:b/>
          <w:iCs/>
          <w:sz w:val="28"/>
          <w:szCs w:val="28"/>
          <w:lang w:val="uk-UA"/>
        </w:rPr>
        <w:t>нефрології</w:t>
      </w:r>
    </w:p>
    <w:p w:rsidR="00722B3B" w:rsidRPr="00DC7BC6" w:rsidRDefault="00722B3B" w:rsidP="00DC7BC6">
      <w:pPr>
        <w:spacing w:after="245" w:line="276" w:lineRule="auto"/>
        <w:ind w:right="-2"/>
        <w:jc w:val="both"/>
        <w:rPr>
          <w:rFonts w:asciiTheme="majorBidi" w:hAnsiTheme="majorBidi" w:cstheme="majorBidi"/>
        </w:rPr>
      </w:pPr>
    </w:p>
    <w:tbl>
      <w:tblPr>
        <w:tblW w:w="0" w:type="auto"/>
        <w:tblInd w:w="40" w:type="dxa"/>
        <w:tblLayout w:type="fixed"/>
        <w:tblCellMar>
          <w:left w:w="40" w:type="dxa"/>
          <w:right w:w="40" w:type="dxa"/>
        </w:tblCellMar>
        <w:tblLook w:val="04A0" w:firstRow="1" w:lastRow="0" w:firstColumn="1" w:lastColumn="0" w:noHBand="0" w:noVBand="1"/>
      </w:tblPr>
      <w:tblGrid>
        <w:gridCol w:w="2534"/>
        <w:gridCol w:w="5121"/>
        <w:gridCol w:w="992"/>
        <w:gridCol w:w="1025"/>
      </w:tblGrid>
      <w:tr w:rsidR="00DC7BC6" w:rsidRPr="00DC7BC6" w:rsidTr="00372CB8">
        <w:tc>
          <w:tcPr>
            <w:tcW w:w="2534" w:type="dxa"/>
            <w:tcBorders>
              <w:top w:val="nil"/>
              <w:left w:val="nil"/>
              <w:bottom w:val="nil"/>
              <w:right w:val="nil"/>
            </w:tcBorders>
          </w:tcPr>
          <w:p w:rsidR="00722B3B" w:rsidRPr="00DC7BC6" w:rsidRDefault="00372CB8" w:rsidP="00DC7BC6">
            <w:pPr>
              <w:pStyle w:val="Style8"/>
              <w:spacing w:line="276" w:lineRule="auto"/>
              <w:jc w:val="both"/>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Спеціальність</w:t>
            </w:r>
          </w:p>
        </w:tc>
        <w:tc>
          <w:tcPr>
            <w:tcW w:w="5121" w:type="dxa"/>
            <w:tcBorders>
              <w:top w:val="nil"/>
              <w:left w:val="nil"/>
              <w:bottom w:val="nil"/>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rPr>
            </w:pPr>
            <w:r w:rsidRPr="00DC7BC6">
              <w:rPr>
                <w:rStyle w:val="FontStyle22"/>
                <w:rFonts w:asciiTheme="majorBidi" w:hAnsiTheme="majorBidi" w:cstheme="majorBidi"/>
                <w:lang w:val="uk-UA"/>
              </w:rPr>
              <w:t>222  Медицина</w:t>
            </w:r>
          </w:p>
        </w:tc>
        <w:tc>
          <w:tcPr>
            <w:tcW w:w="992"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8"/>
              <w:spacing w:line="276" w:lineRule="auto"/>
              <w:jc w:val="both"/>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Курс</w:t>
            </w:r>
          </w:p>
        </w:tc>
        <w:tc>
          <w:tcPr>
            <w:tcW w:w="1025" w:type="dxa"/>
            <w:tcBorders>
              <w:top w:val="single" w:sz="6" w:space="0" w:color="auto"/>
              <w:left w:val="single" w:sz="6" w:space="0" w:color="auto"/>
              <w:bottom w:val="single" w:sz="6" w:space="0" w:color="auto"/>
              <w:right w:val="single" w:sz="6" w:space="0" w:color="auto"/>
            </w:tcBorders>
          </w:tcPr>
          <w:p w:rsidR="00722B3B" w:rsidRPr="00DC7BC6" w:rsidRDefault="00B85A3B" w:rsidP="00DC7BC6">
            <w:pPr>
              <w:pStyle w:val="Style4"/>
              <w:spacing w:line="276" w:lineRule="auto"/>
              <w:jc w:val="both"/>
              <w:rPr>
                <w:rStyle w:val="FontStyle22"/>
                <w:rFonts w:asciiTheme="majorBidi" w:hAnsiTheme="majorBidi" w:cstheme="majorBidi"/>
                <w:lang w:val="uk-UA"/>
              </w:rPr>
            </w:pPr>
            <w:r w:rsidRPr="00DC7BC6">
              <w:rPr>
                <w:rStyle w:val="FontStyle22"/>
                <w:rFonts w:asciiTheme="majorBidi" w:hAnsiTheme="majorBidi" w:cstheme="majorBidi"/>
                <w:lang w:val="uk-UA"/>
              </w:rPr>
              <w:t>6</w:t>
            </w:r>
          </w:p>
        </w:tc>
      </w:tr>
      <w:tr w:rsidR="00DC7BC6" w:rsidRPr="00DC7BC6" w:rsidTr="00372CB8">
        <w:tc>
          <w:tcPr>
            <w:tcW w:w="2534" w:type="dxa"/>
            <w:tcBorders>
              <w:top w:val="nil"/>
              <w:left w:val="nil"/>
              <w:bottom w:val="nil"/>
              <w:right w:val="nil"/>
            </w:tcBorders>
          </w:tcPr>
          <w:p w:rsidR="00722B3B" w:rsidRPr="00DC7BC6" w:rsidRDefault="00372CB8" w:rsidP="00DC7BC6">
            <w:pPr>
              <w:pStyle w:val="Style8"/>
              <w:spacing w:line="276" w:lineRule="auto"/>
              <w:jc w:val="both"/>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Освітньо-професійна</w:t>
            </w:r>
          </w:p>
        </w:tc>
        <w:tc>
          <w:tcPr>
            <w:tcW w:w="5121" w:type="dxa"/>
            <w:tcBorders>
              <w:top w:val="nil"/>
              <w:left w:val="nil"/>
              <w:bottom w:val="nil"/>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Медицина</w:t>
            </w:r>
          </w:p>
        </w:tc>
        <w:tc>
          <w:tcPr>
            <w:tcW w:w="992"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8"/>
              <w:spacing w:line="276" w:lineRule="auto"/>
              <w:jc w:val="both"/>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Семестр</w:t>
            </w:r>
          </w:p>
        </w:tc>
        <w:tc>
          <w:tcPr>
            <w:tcW w:w="1025" w:type="dxa"/>
            <w:tcBorders>
              <w:top w:val="single" w:sz="6" w:space="0" w:color="auto"/>
              <w:left w:val="single" w:sz="6" w:space="0" w:color="auto"/>
              <w:bottom w:val="single" w:sz="6" w:space="0" w:color="auto"/>
              <w:right w:val="single" w:sz="6" w:space="0" w:color="auto"/>
            </w:tcBorders>
          </w:tcPr>
          <w:p w:rsidR="00722B3B" w:rsidRPr="00DC7BC6" w:rsidRDefault="00B85A3B" w:rsidP="00DC7BC6">
            <w:pPr>
              <w:pStyle w:val="Style4"/>
              <w:spacing w:line="276" w:lineRule="auto"/>
              <w:jc w:val="both"/>
              <w:rPr>
                <w:rStyle w:val="FontStyle22"/>
                <w:rFonts w:asciiTheme="majorBidi" w:hAnsiTheme="majorBidi" w:cstheme="majorBidi"/>
                <w:lang w:val="uk-UA"/>
              </w:rPr>
            </w:pPr>
            <w:r w:rsidRPr="00DC7BC6">
              <w:rPr>
                <w:rStyle w:val="FontStyle22"/>
                <w:rFonts w:asciiTheme="majorBidi" w:hAnsiTheme="majorBidi" w:cstheme="majorBidi"/>
                <w:lang w:val="uk-UA"/>
              </w:rPr>
              <w:t>11</w:t>
            </w:r>
            <w:r w:rsidR="004730F8" w:rsidRPr="00DC7BC6">
              <w:rPr>
                <w:rStyle w:val="FontStyle22"/>
                <w:rFonts w:asciiTheme="majorBidi" w:hAnsiTheme="majorBidi" w:cstheme="majorBidi"/>
                <w:lang w:val="uk-UA"/>
              </w:rPr>
              <w:t>-1</w:t>
            </w:r>
            <w:r w:rsidRPr="00DC7BC6">
              <w:rPr>
                <w:rStyle w:val="FontStyle22"/>
                <w:rFonts w:asciiTheme="majorBidi" w:hAnsiTheme="majorBidi" w:cstheme="majorBidi"/>
                <w:lang w:val="uk-UA"/>
              </w:rPr>
              <w:t>2</w:t>
            </w:r>
          </w:p>
        </w:tc>
      </w:tr>
      <w:tr w:rsidR="00DC7BC6" w:rsidRPr="00DC7BC6" w:rsidTr="00372CB8">
        <w:tc>
          <w:tcPr>
            <w:tcW w:w="2534" w:type="dxa"/>
            <w:tcBorders>
              <w:top w:val="nil"/>
              <w:left w:val="nil"/>
              <w:bottom w:val="nil"/>
              <w:right w:val="nil"/>
            </w:tcBorders>
          </w:tcPr>
          <w:p w:rsidR="00722B3B" w:rsidRPr="00DC7BC6" w:rsidRDefault="00372CB8" w:rsidP="00DC7BC6">
            <w:pPr>
              <w:pStyle w:val="Style8"/>
              <w:spacing w:line="276" w:lineRule="auto"/>
              <w:jc w:val="both"/>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програма</w:t>
            </w:r>
          </w:p>
        </w:tc>
        <w:tc>
          <w:tcPr>
            <w:tcW w:w="5121" w:type="dxa"/>
            <w:tcBorders>
              <w:top w:val="nil"/>
              <w:left w:val="nil"/>
              <w:bottom w:val="nil"/>
              <w:right w:val="nil"/>
            </w:tcBorders>
          </w:tcPr>
          <w:p w:rsidR="00722B3B" w:rsidRPr="00DC7BC6" w:rsidRDefault="00722B3B" w:rsidP="00DC7BC6">
            <w:pPr>
              <w:pStyle w:val="Style5"/>
              <w:spacing w:line="276" w:lineRule="auto"/>
              <w:jc w:val="both"/>
              <w:rPr>
                <w:rFonts w:asciiTheme="majorBidi" w:hAnsiTheme="majorBidi" w:cstheme="majorBidi"/>
              </w:rPr>
            </w:pPr>
          </w:p>
        </w:tc>
        <w:tc>
          <w:tcPr>
            <w:tcW w:w="992" w:type="dxa"/>
            <w:tcBorders>
              <w:top w:val="single" w:sz="6" w:space="0" w:color="auto"/>
              <w:left w:val="nil"/>
              <w:bottom w:val="single" w:sz="6" w:space="0" w:color="auto"/>
              <w:right w:val="nil"/>
            </w:tcBorders>
          </w:tcPr>
          <w:p w:rsidR="00722B3B" w:rsidRPr="00DC7BC6" w:rsidRDefault="00722B3B" w:rsidP="00DC7BC6">
            <w:pPr>
              <w:pStyle w:val="Style5"/>
              <w:spacing w:line="276" w:lineRule="auto"/>
              <w:jc w:val="both"/>
              <w:rPr>
                <w:rFonts w:asciiTheme="majorBidi" w:hAnsiTheme="majorBidi" w:cstheme="majorBidi"/>
              </w:rPr>
            </w:pPr>
          </w:p>
        </w:tc>
        <w:tc>
          <w:tcPr>
            <w:tcW w:w="1025" w:type="dxa"/>
            <w:tcBorders>
              <w:top w:val="single" w:sz="6" w:space="0" w:color="auto"/>
              <w:left w:val="nil"/>
              <w:bottom w:val="single" w:sz="6" w:space="0" w:color="auto"/>
              <w:right w:val="nil"/>
            </w:tcBorders>
          </w:tcPr>
          <w:p w:rsidR="00722B3B" w:rsidRPr="00DC7BC6" w:rsidRDefault="00722B3B" w:rsidP="00DC7BC6">
            <w:pPr>
              <w:pStyle w:val="Style5"/>
              <w:spacing w:line="276" w:lineRule="auto"/>
              <w:jc w:val="both"/>
              <w:rPr>
                <w:rFonts w:asciiTheme="majorBidi" w:hAnsiTheme="majorBidi" w:cstheme="majorBidi"/>
              </w:rPr>
            </w:pPr>
          </w:p>
        </w:tc>
      </w:tr>
      <w:tr w:rsidR="00DC7BC6" w:rsidRPr="00DC7BC6" w:rsidTr="00372CB8">
        <w:tc>
          <w:tcPr>
            <w:tcW w:w="2534" w:type="dxa"/>
            <w:tcBorders>
              <w:top w:val="nil"/>
              <w:left w:val="nil"/>
              <w:bottom w:val="nil"/>
              <w:right w:val="nil"/>
            </w:tcBorders>
          </w:tcPr>
          <w:p w:rsidR="00722B3B" w:rsidRPr="00DC7BC6" w:rsidRDefault="00372CB8" w:rsidP="00DC7BC6">
            <w:pPr>
              <w:pStyle w:val="Style8"/>
              <w:spacing w:line="276" w:lineRule="auto"/>
              <w:jc w:val="both"/>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Статус</w:t>
            </w:r>
          </w:p>
        </w:tc>
        <w:tc>
          <w:tcPr>
            <w:tcW w:w="5121" w:type="dxa"/>
            <w:tcBorders>
              <w:top w:val="nil"/>
              <w:left w:val="nil"/>
              <w:bottom w:val="nil"/>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Вибіркова</w:t>
            </w:r>
          </w:p>
        </w:tc>
        <w:tc>
          <w:tcPr>
            <w:tcW w:w="992"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8"/>
              <w:spacing w:line="276" w:lineRule="auto"/>
              <w:jc w:val="both"/>
              <w:rPr>
                <w:rStyle w:val="FontStyle21"/>
                <w:rFonts w:asciiTheme="majorBidi" w:hAnsiTheme="majorBidi" w:cstheme="majorBidi"/>
                <w:lang w:val="en-US" w:eastAsia="en-US"/>
              </w:rPr>
            </w:pPr>
            <w:r w:rsidRPr="00DC7BC6">
              <w:rPr>
                <w:rStyle w:val="FontStyle21"/>
                <w:rFonts w:asciiTheme="majorBidi" w:hAnsiTheme="majorBidi" w:cstheme="majorBidi"/>
                <w:lang w:val="en-US" w:eastAsia="en-US"/>
              </w:rPr>
              <w:t>ECTS</w:t>
            </w:r>
          </w:p>
        </w:tc>
        <w:tc>
          <w:tcPr>
            <w:tcW w:w="1025"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rPr>
            </w:pPr>
            <w:r w:rsidRPr="00DC7BC6">
              <w:rPr>
                <w:rStyle w:val="FontStyle22"/>
                <w:rFonts w:asciiTheme="majorBidi" w:hAnsiTheme="majorBidi" w:cstheme="majorBidi"/>
                <w:lang w:val="uk-UA"/>
              </w:rPr>
              <w:t>3</w:t>
            </w:r>
          </w:p>
        </w:tc>
      </w:tr>
      <w:tr w:rsidR="00DC7BC6" w:rsidRPr="00DC7BC6" w:rsidTr="00372CB8">
        <w:tc>
          <w:tcPr>
            <w:tcW w:w="2534" w:type="dxa"/>
            <w:tcBorders>
              <w:top w:val="nil"/>
              <w:left w:val="nil"/>
              <w:bottom w:val="nil"/>
              <w:right w:val="nil"/>
            </w:tcBorders>
          </w:tcPr>
          <w:p w:rsidR="00722B3B" w:rsidRPr="00DC7BC6" w:rsidRDefault="00372CB8" w:rsidP="00DC7BC6">
            <w:pPr>
              <w:pStyle w:val="Style8"/>
              <w:spacing w:line="276" w:lineRule="auto"/>
              <w:jc w:val="both"/>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Форма навчання</w:t>
            </w:r>
          </w:p>
        </w:tc>
        <w:tc>
          <w:tcPr>
            <w:tcW w:w="5121" w:type="dxa"/>
            <w:tcBorders>
              <w:top w:val="nil"/>
              <w:left w:val="nil"/>
              <w:bottom w:val="nil"/>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Денна</w:t>
            </w:r>
          </w:p>
        </w:tc>
        <w:tc>
          <w:tcPr>
            <w:tcW w:w="992"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8"/>
              <w:spacing w:line="276" w:lineRule="auto"/>
              <w:jc w:val="both"/>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Годин</w:t>
            </w:r>
          </w:p>
        </w:tc>
        <w:tc>
          <w:tcPr>
            <w:tcW w:w="1025" w:type="dxa"/>
            <w:tcBorders>
              <w:top w:val="single" w:sz="6" w:space="0" w:color="auto"/>
              <w:left w:val="single" w:sz="6" w:space="0" w:color="auto"/>
              <w:bottom w:val="single" w:sz="6" w:space="0" w:color="auto"/>
              <w:right w:val="single" w:sz="6" w:space="0" w:color="auto"/>
            </w:tcBorders>
          </w:tcPr>
          <w:p w:rsidR="00722B3B" w:rsidRPr="00DC7BC6" w:rsidRDefault="004730F8" w:rsidP="00DC7BC6">
            <w:pPr>
              <w:pStyle w:val="Style4"/>
              <w:spacing w:line="276" w:lineRule="auto"/>
              <w:jc w:val="both"/>
              <w:rPr>
                <w:rStyle w:val="FontStyle22"/>
                <w:rFonts w:asciiTheme="majorBidi" w:hAnsiTheme="majorBidi" w:cstheme="majorBidi"/>
                <w:lang w:val="uk-UA"/>
              </w:rPr>
            </w:pPr>
            <w:r w:rsidRPr="00DC7BC6">
              <w:rPr>
                <w:rStyle w:val="FontStyle22"/>
                <w:rFonts w:asciiTheme="majorBidi" w:hAnsiTheme="majorBidi" w:cstheme="majorBidi"/>
                <w:lang w:val="uk-UA"/>
              </w:rPr>
              <w:t>90</w:t>
            </w:r>
          </w:p>
        </w:tc>
      </w:tr>
    </w:tbl>
    <w:p w:rsidR="00722B3B" w:rsidRPr="00DC7BC6" w:rsidRDefault="00372CB8" w:rsidP="00DC7BC6">
      <w:pPr>
        <w:pStyle w:val="Style7"/>
        <w:spacing w:before="24" w:line="276" w:lineRule="auto"/>
        <w:jc w:val="both"/>
        <w:rPr>
          <w:rStyle w:val="FontStyle22"/>
          <w:rFonts w:asciiTheme="majorBidi" w:hAnsiTheme="majorBidi" w:cstheme="majorBidi"/>
          <w:lang w:val="uk-UA" w:eastAsia="uk-UA"/>
        </w:rPr>
      </w:pPr>
      <w:r w:rsidRPr="00DC7BC6">
        <w:rPr>
          <w:rStyle w:val="FontStyle21"/>
          <w:rFonts w:asciiTheme="majorBidi" w:hAnsiTheme="majorBidi" w:cstheme="majorBidi"/>
          <w:lang w:val="uk-UA" w:eastAsia="uk-UA"/>
        </w:rPr>
        <w:t xml:space="preserve">Семестровий контроль  </w:t>
      </w:r>
      <w:r w:rsidRPr="00DC7BC6">
        <w:rPr>
          <w:rStyle w:val="FontStyle22"/>
          <w:rFonts w:asciiTheme="majorBidi" w:hAnsiTheme="majorBidi" w:cstheme="majorBidi"/>
          <w:lang w:val="uk-UA" w:eastAsia="uk-UA"/>
        </w:rPr>
        <w:t>Залік</w:t>
      </w:r>
    </w:p>
    <w:p w:rsidR="00722B3B" w:rsidRPr="00DC7BC6" w:rsidRDefault="00722B3B" w:rsidP="00DC7BC6">
      <w:pPr>
        <w:pStyle w:val="Style7"/>
        <w:spacing w:line="276" w:lineRule="auto"/>
        <w:jc w:val="both"/>
        <w:rPr>
          <w:rFonts w:asciiTheme="majorBidi" w:hAnsiTheme="majorBidi" w:cstheme="majorBidi"/>
        </w:rPr>
      </w:pPr>
    </w:p>
    <w:p w:rsidR="00722B3B" w:rsidRPr="00DC7BC6" w:rsidRDefault="00372CB8" w:rsidP="00DC7BC6">
      <w:pPr>
        <w:pStyle w:val="Style7"/>
        <w:spacing w:before="154" w:line="276" w:lineRule="auto"/>
        <w:jc w:val="both"/>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Інформація про викладача</w:t>
      </w:r>
    </w:p>
    <w:p w:rsidR="00722B3B" w:rsidRPr="00DC7BC6" w:rsidRDefault="00722B3B" w:rsidP="00DC7BC6">
      <w:pPr>
        <w:spacing w:after="91" w:line="276" w:lineRule="auto"/>
        <w:jc w:val="both"/>
        <w:rPr>
          <w:rFonts w:asciiTheme="majorBidi" w:hAnsiTheme="majorBidi" w:cstheme="majorBidi"/>
        </w:rPr>
      </w:pPr>
    </w:p>
    <w:tbl>
      <w:tblPr>
        <w:tblW w:w="0" w:type="auto"/>
        <w:tblInd w:w="40" w:type="dxa"/>
        <w:tblLayout w:type="fixed"/>
        <w:tblCellMar>
          <w:left w:w="40" w:type="dxa"/>
          <w:right w:w="40" w:type="dxa"/>
        </w:tblCellMar>
        <w:tblLook w:val="04A0" w:firstRow="1" w:lastRow="0" w:firstColumn="1" w:lastColumn="0" w:noHBand="0" w:noVBand="1"/>
      </w:tblPr>
      <w:tblGrid>
        <w:gridCol w:w="2131"/>
        <w:gridCol w:w="7507"/>
      </w:tblGrid>
      <w:tr w:rsidR="00DC7BC6" w:rsidRPr="00DC7BC6" w:rsidTr="00372CB8">
        <w:tc>
          <w:tcPr>
            <w:tcW w:w="2131" w:type="dxa"/>
            <w:tcBorders>
              <w:top w:val="single" w:sz="6" w:space="0" w:color="auto"/>
              <w:left w:val="single" w:sz="6" w:space="0" w:color="auto"/>
              <w:bottom w:val="nil"/>
              <w:right w:val="single" w:sz="6" w:space="0" w:color="auto"/>
            </w:tcBorders>
            <w:vAlign w:val="center"/>
          </w:tcPr>
          <w:p w:rsidR="00722B3B" w:rsidRPr="00DC7BC6" w:rsidRDefault="00722B3B" w:rsidP="00DC7BC6">
            <w:pPr>
              <w:pStyle w:val="Style5"/>
              <w:spacing w:line="276" w:lineRule="auto"/>
              <w:jc w:val="center"/>
              <w:rPr>
                <w:rFonts w:asciiTheme="majorBidi" w:hAnsiTheme="majorBidi" w:cstheme="majorBidi"/>
              </w:rPr>
            </w:pPr>
          </w:p>
        </w:tc>
        <w:tc>
          <w:tcPr>
            <w:tcW w:w="7507" w:type="dxa"/>
            <w:vMerge w:val="restart"/>
            <w:tcBorders>
              <w:top w:val="single" w:sz="6" w:space="0" w:color="auto"/>
              <w:left w:val="single" w:sz="6" w:space="0" w:color="auto"/>
              <w:bottom w:val="nil"/>
              <w:right w:val="single" w:sz="6" w:space="0" w:color="auto"/>
            </w:tcBorders>
            <w:vAlign w:val="center"/>
          </w:tcPr>
          <w:p w:rsidR="00722B3B" w:rsidRPr="00DC7BC6" w:rsidRDefault="004730F8" w:rsidP="00DC7BC6">
            <w:pPr>
              <w:pStyle w:val="Style8"/>
              <w:spacing w:line="276" w:lineRule="auto"/>
              <w:jc w:val="center"/>
              <w:rPr>
                <w:rStyle w:val="FontStyle21"/>
                <w:rFonts w:asciiTheme="majorBidi" w:hAnsiTheme="majorBidi" w:cstheme="majorBidi"/>
                <w:lang w:val="uk-UA" w:eastAsia="uk-UA"/>
              </w:rPr>
            </w:pPr>
            <w:r w:rsidRPr="00DC7BC6">
              <w:rPr>
                <w:rStyle w:val="FontStyle21"/>
                <w:rFonts w:asciiTheme="majorBidi" w:hAnsiTheme="majorBidi" w:cstheme="majorBidi"/>
                <w:lang w:eastAsia="uk-UA"/>
              </w:rPr>
              <w:t>Зак Максим Юрійович</w:t>
            </w:r>
          </w:p>
          <w:p w:rsidR="00722B3B" w:rsidRPr="00DC7BC6" w:rsidRDefault="004730F8" w:rsidP="00DC7BC6">
            <w:pPr>
              <w:pStyle w:val="Style8"/>
              <w:spacing w:line="276" w:lineRule="auto"/>
              <w:jc w:val="center"/>
              <w:rPr>
                <w:rStyle w:val="FontStyle21"/>
                <w:rFonts w:asciiTheme="majorBidi" w:hAnsiTheme="majorBidi" w:cstheme="majorBidi"/>
                <w:b w:val="0"/>
                <w:lang w:val="uk-UA" w:eastAsia="uk-UA"/>
              </w:rPr>
            </w:pPr>
            <w:r w:rsidRPr="00DC7BC6">
              <w:rPr>
                <w:rStyle w:val="FontStyle21"/>
                <w:rFonts w:asciiTheme="majorBidi" w:hAnsiTheme="majorBidi" w:cstheme="majorBidi"/>
                <w:b w:val="0"/>
                <w:lang w:val="uk-UA" w:eastAsia="uk-UA"/>
              </w:rPr>
              <w:t>Доктор медичних наук, завідувач кафедри терапевтичних та хірургічних дисциплін</w:t>
            </w:r>
          </w:p>
        </w:tc>
      </w:tr>
      <w:tr w:rsidR="00DC7BC6" w:rsidRPr="00DC7BC6" w:rsidTr="00372CB8">
        <w:trPr>
          <w:trHeight w:val="317"/>
        </w:trPr>
        <w:tc>
          <w:tcPr>
            <w:tcW w:w="2131" w:type="dxa"/>
            <w:vMerge w:val="restart"/>
            <w:tcBorders>
              <w:top w:val="nil"/>
              <w:left w:val="single" w:sz="6" w:space="0" w:color="auto"/>
              <w:bottom w:val="nil"/>
              <w:right w:val="single" w:sz="6" w:space="0" w:color="auto"/>
            </w:tcBorders>
            <w:vAlign w:val="center"/>
          </w:tcPr>
          <w:p w:rsidR="00722B3B" w:rsidRPr="00DC7BC6" w:rsidRDefault="00372CB8" w:rsidP="00DC7BC6">
            <w:pPr>
              <w:pStyle w:val="Style8"/>
              <w:spacing w:line="276" w:lineRule="auto"/>
              <w:jc w:val="center"/>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ПІБ</w:t>
            </w:r>
          </w:p>
        </w:tc>
        <w:tc>
          <w:tcPr>
            <w:tcW w:w="7507" w:type="dxa"/>
            <w:vMerge/>
            <w:tcBorders>
              <w:top w:val="nil"/>
              <w:left w:val="single" w:sz="6" w:space="0" w:color="auto"/>
              <w:bottom w:val="nil"/>
              <w:right w:val="single" w:sz="6" w:space="0" w:color="auto"/>
            </w:tcBorders>
            <w:vAlign w:val="center"/>
          </w:tcPr>
          <w:p w:rsidR="00722B3B" w:rsidRPr="00DC7BC6" w:rsidRDefault="00722B3B" w:rsidP="00DC7BC6">
            <w:pPr>
              <w:pStyle w:val="Style8"/>
              <w:spacing w:line="276" w:lineRule="auto"/>
              <w:jc w:val="center"/>
              <w:rPr>
                <w:rStyle w:val="FontStyle21"/>
                <w:rFonts w:asciiTheme="majorBidi" w:hAnsiTheme="majorBidi" w:cstheme="majorBidi"/>
                <w:lang w:val="uk-UA" w:eastAsia="uk-UA"/>
              </w:rPr>
            </w:pPr>
          </w:p>
          <w:p w:rsidR="00722B3B" w:rsidRPr="00DC7BC6" w:rsidRDefault="00722B3B" w:rsidP="00DC7BC6">
            <w:pPr>
              <w:pStyle w:val="Style8"/>
              <w:spacing w:line="276" w:lineRule="auto"/>
              <w:jc w:val="center"/>
              <w:rPr>
                <w:rStyle w:val="FontStyle21"/>
                <w:rFonts w:asciiTheme="majorBidi" w:hAnsiTheme="majorBidi" w:cstheme="majorBidi"/>
                <w:lang w:val="uk-UA" w:eastAsia="uk-UA"/>
              </w:rPr>
            </w:pPr>
          </w:p>
        </w:tc>
      </w:tr>
      <w:tr w:rsidR="00DC7BC6" w:rsidRPr="00DC7BC6" w:rsidTr="00372CB8">
        <w:trPr>
          <w:trHeight w:val="317"/>
        </w:trPr>
        <w:tc>
          <w:tcPr>
            <w:tcW w:w="2131" w:type="dxa"/>
            <w:vMerge/>
            <w:tcBorders>
              <w:top w:val="nil"/>
              <w:left w:val="single" w:sz="6" w:space="0" w:color="auto"/>
              <w:bottom w:val="nil"/>
              <w:right w:val="single" w:sz="6" w:space="0" w:color="auto"/>
            </w:tcBorders>
          </w:tcPr>
          <w:p w:rsidR="00722B3B" w:rsidRPr="00DC7BC6" w:rsidRDefault="00722B3B" w:rsidP="00DC7BC6">
            <w:pPr>
              <w:spacing w:line="276" w:lineRule="auto"/>
              <w:jc w:val="center"/>
              <w:rPr>
                <w:rStyle w:val="FontStyle21"/>
                <w:rFonts w:asciiTheme="majorBidi" w:hAnsiTheme="majorBidi" w:cstheme="majorBidi"/>
                <w:lang w:val="uk-UA" w:eastAsia="uk-UA"/>
              </w:rPr>
            </w:pPr>
          </w:p>
          <w:p w:rsidR="00722B3B" w:rsidRPr="00DC7BC6" w:rsidRDefault="00722B3B" w:rsidP="00DC7BC6">
            <w:pPr>
              <w:spacing w:line="276" w:lineRule="auto"/>
              <w:jc w:val="center"/>
              <w:rPr>
                <w:rStyle w:val="FontStyle21"/>
                <w:rFonts w:asciiTheme="majorBidi" w:hAnsiTheme="majorBidi" w:cstheme="majorBidi"/>
                <w:lang w:val="uk-UA" w:eastAsia="uk-UA"/>
              </w:rPr>
            </w:pPr>
          </w:p>
        </w:tc>
        <w:tc>
          <w:tcPr>
            <w:tcW w:w="7507" w:type="dxa"/>
            <w:vMerge w:val="restart"/>
            <w:tcBorders>
              <w:top w:val="nil"/>
              <w:left w:val="single" w:sz="6" w:space="0" w:color="auto"/>
              <w:bottom w:val="nil"/>
              <w:right w:val="single" w:sz="6" w:space="0" w:color="auto"/>
            </w:tcBorders>
          </w:tcPr>
          <w:p w:rsidR="00722B3B" w:rsidRPr="00DC7BC6" w:rsidRDefault="00722B3B" w:rsidP="00DC7BC6">
            <w:pPr>
              <w:pStyle w:val="Style4"/>
              <w:spacing w:line="276" w:lineRule="auto"/>
              <w:jc w:val="center"/>
              <w:rPr>
                <w:rStyle w:val="FontStyle22"/>
                <w:rFonts w:asciiTheme="majorBidi" w:hAnsiTheme="majorBidi" w:cstheme="majorBidi"/>
                <w:lang w:val="uk-UA" w:eastAsia="uk-UA"/>
              </w:rPr>
            </w:pPr>
          </w:p>
        </w:tc>
      </w:tr>
      <w:tr w:rsidR="00DC7BC6" w:rsidRPr="00DC7BC6" w:rsidTr="00372CB8">
        <w:tc>
          <w:tcPr>
            <w:tcW w:w="2131" w:type="dxa"/>
            <w:tcBorders>
              <w:top w:val="nil"/>
              <w:left w:val="single" w:sz="6" w:space="0" w:color="auto"/>
              <w:bottom w:val="single" w:sz="6" w:space="0" w:color="auto"/>
              <w:right w:val="single" w:sz="6" w:space="0" w:color="auto"/>
            </w:tcBorders>
          </w:tcPr>
          <w:p w:rsidR="00722B3B" w:rsidRPr="00DC7BC6" w:rsidRDefault="00722B3B" w:rsidP="00DC7BC6">
            <w:pPr>
              <w:pStyle w:val="Style5"/>
              <w:spacing w:line="276" w:lineRule="auto"/>
              <w:jc w:val="center"/>
              <w:rPr>
                <w:rFonts w:asciiTheme="majorBidi" w:hAnsiTheme="majorBidi" w:cstheme="majorBidi"/>
              </w:rPr>
            </w:pPr>
          </w:p>
        </w:tc>
        <w:tc>
          <w:tcPr>
            <w:tcW w:w="7507" w:type="dxa"/>
            <w:vMerge/>
            <w:tcBorders>
              <w:top w:val="nil"/>
              <w:left w:val="single" w:sz="6" w:space="0" w:color="auto"/>
              <w:bottom w:val="single" w:sz="6" w:space="0" w:color="auto"/>
              <w:right w:val="single" w:sz="6" w:space="0" w:color="auto"/>
            </w:tcBorders>
          </w:tcPr>
          <w:p w:rsidR="00722B3B" w:rsidRPr="00DC7BC6" w:rsidRDefault="00722B3B" w:rsidP="00DC7BC6">
            <w:pPr>
              <w:pStyle w:val="Style5"/>
              <w:spacing w:line="276" w:lineRule="auto"/>
              <w:jc w:val="center"/>
              <w:rPr>
                <w:rFonts w:asciiTheme="majorBidi" w:hAnsiTheme="majorBidi" w:cstheme="majorBidi"/>
              </w:rPr>
            </w:pPr>
          </w:p>
          <w:p w:rsidR="00722B3B" w:rsidRPr="00DC7BC6" w:rsidRDefault="00722B3B" w:rsidP="00DC7BC6">
            <w:pPr>
              <w:pStyle w:val="Style5"/>
              <w:spacing w:line="276" w:lineRule="auto"/>
              <w:jc w:val="center"/>
              <w:rPr>
                <w:rFonts w:asciiTheme="majorBidi" w:hAnsiTheme="majorBidi" w:cstheme="majorBidi"/>
              </w:rPr>
            </w:pPr>
          </w:p>
        </w:tc>
      </w:tr>
      <w:tr w:rsidR="00DC7BC6" w:rsidRPr="003D0173" w:rsidTr="00372CB8">
        <w:tc>
          <w:tcPr>
            <w:tcW w:w="2131"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center"/>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Профіль викладача</w:t>
            </w:r>
          </w:p>
        </w:tc>
        <w:tc>
          <w:tcPr>
            <w:tcW w:w="7507" w:type="dxa"/>
            <w:tcBorders>
              <w:top w:val="single" w:sz="6" w:space="0" w:color="auto"/>
              <w:left w:val="single" w:sz="6" w:space="0" w:color="auto"/>
              <w:bottom w:val="single" w:sz="6" w:space="0" w:color="auto"/>
              <w:right w:val="single" w:sz="6" w:space="0" w:color="auto"/>
            </w:tcBorders>
          </w:tcPr>
          <w:p w:rsidR="00722B3B" w:rsidRPr="00DC7BC6" w:rsidRDefault="00DC7BC6" w:rsidP="00DC7BC6">
            <w:pPr>
              <w:pStyle w:val="Style4"/>
              <w:spacing w:line="276" w:lineRule="auto"/>
              <w:jc w:val="center"/>
              <w:rPr>
                <w:rStyle w:val="FontStyle22"/>
                <w:rFonts w:asciiTheme="majorBidi" w:hAnsiTheme="majorBidi" w:cstheme="majorBidi"/>
                <w:u w:val="single"/>
                <w:lang w:val="uk-UA" w:eastAsia="en-US"/>
              </w:rPr>
            </w:pPr>
            <w:r>
              <w:rPr>
                <w:rFonts w:asciiTheme="majorBidi" w:hAnsiTheme="majorBidi" w:cstheme="majorBidi"/>
                <w:shd w:val="clear" w:color="auto" w:fill="FFFFFF"/>
                <w:lang w:val="uk-UA"/>
              </w:rPr>
              <w:t xml:space="preserve">Maksim </w:t>
            </w:r>
            <w:r>
              <w:rPr>
                <w:rFonts w:asciiTheme="majorBidi" w:hAnsiTheme="majorBidi" w:cstheme="majorBidi"/>
                <w:shd w:val="clear" w:color="auto" w:fill="FFFFFF"/>
                <w:lang w:val="en-US"/>
              </w:rPr>
              <w:t>Z</w:t>
            </w:r>
            <w:r w:rsidR="004730F8" w:rsidRPr="00DC7BC6">
              <w:rPr>
                <w:rFonts w:asciiTheme="majorBidi" w:hAnsiTheme="majorBidi" w:cstheme="majorBidi"/>
                <w:shd w:val="clear" w:color="auto" w:fill="FFFFFF"/>
                <w:lang w:val="uk-UA"/>
              </w:rPr>
              <w:t>ak</w:t>
            </w:r>
            <w:r w:rsidR="00372CB8" w:rsidRPr="00DC7BC6">
              <w:rPr>
                <w:rFonts w:asciiTheme="majorBidi" w:hAnsiTheme="majorBidi" w:cstheme="majorBidi"/>
                <w:shd w:val="clear" w:color="auto" w:fill="FFFFFF"/>
                <w:lang w:val="uk-UA"/>
              </w:rPr>
              <w:t xml:space="preserve"> / </w:t>
            </w:r>
            <w:r w:rsidR="004730F8" w:rsidRPr="00DC7BC6">
              <w:rPr>
                <w:rFonts w:asciiTheme="majorBidi" w:hAnsiTheme="majorBidi" w:cstheme="majorBidi"/>
                <w:shd w:val="clear" w:color="auto" w:fill="FFFFFF"/>
                <w:lang w:val="uk-UA"/>
              </w:rPr>
              <w:t>М.Ю. Зак</w:t>
            </w:r>
          </w:p>
        </w:tc>
      </w:tr>
      <w:tr w:rsidR="00722B3B" w:rsidRPr="00DC7BC6" w:rsidTr="00372CB8">
        <w:tc>
          <w:tcPr>
            <w:tcW w:w="2131"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center"/>
              <w:rPr>
                <w:rStyle w:val="FontStyle22"/>
                <w:rFonts w:asciiTheme="majorBidi" w:hAnsiTheme="majorBidi" w:cstheme="majorBidi"/>
                <w:lang w:eastAsia="en-US"/>
              </w:rPr>
            </w:pPr>
            <w:r w:rsidRPr="00DC7BC6">
              <w:rPr>
                <w:rStyle w:val="FontStyle22"/>
                <w:rFonts w:asciiTheme="majorBidi" w:hAnsiTheme="majorBidi" w:cstheme="majorBidi"/>
                <w:lang w:val="en-US" w:eastAsia="en-US"/>
              </w:rPr>
              <w:t>e</w:t>
            </w:r>
            <w:r w:rsidRPr="00DC7BC6">
              <w:rPr>
                <w:rStyle w:val="FontStyle22"/>
                <w:rFonts w:asciiTheme="majorBidi" w:hAnsiTheme="majorBidi" w:cstheme="majorBidi"/>
                <w:lang w:eastAsia="en-US"/>
              </w:rPr>
              <w:t>-</w:t>
            </w:r>
            <w:r w:rsidRPr="00DC7BC6">
              <w:rPr>
                <w:rStyle w:val="FontStyle22"/>
                <w:rFonts w:asciiTheme="majorBidi" w:hAnsiTheme="majorBidi" w:cstheme="majorBidi"/>
                <w:lang w:val="en-US" w:eastAsia="en-US"/>
              </w:rPr>
              <w:t>mail</w:t>
            </w:r>
          </w:p>
        </w:tc>
        <w:tc>
          <w:tcPr>
            <w:tcW w:w="7507" w:type="dxa"/>
            <w:tcBorders>
              <w:top w:val="single" w:sz="6" w:space="0" w:color="auto"/>
              <w:left w:val="single" w:sz="6" w:space="0" w:color="auto"/>
              <w:bottom w:val="single" w:sz="6" w:space="0" w:color="auto"/>
              <w:right w:val="single" w:sz="6" w:space="0" w:color="auto"/>
            </w:tcBorders>
          </w:tcPr>
          <w:p w:rsidR="00722B3B" w:rsidRPr="00DC7BC6" w:rsidRDefault="004730F8" w:rsidP="00DC7BC6">
            <w:pPr>
              <w:pStyle w:val="Style4"/>
              <w:spacing w:line="276" w:lineRule="auto"/>
              <w:jc w:val="center"/>
              <w:rPr>
                <w:rStyle w:val="FontStyle22"/>
                <w:rFonts w:asciiTheme="majorBidi" w:hAnsiTheme="majorBidi" w:cstheme="majorBidi"/>
                <w:lang w:val="en-GB" w:eastAsia="en-US"/>
              </w:rPr>
            </w:pPr>
            <w:r w:rsidRPr="00DC7BC6">
              <w:rPr>
                <w:rStyle w:val="FontStyle22"/>
                <w:rFonts w:asciiTheme="majorBidi" w:hAnsiTheme="majorBidi" w:cstheme="majorBidi"/>
                <w:lang w:val="en-GB" w:eastAsia="en-US"/>
              </w:rPr>
              <w:t>ukrgastro@gmail.com</w:t>
            </w:r>
          </w:p>
        </w:tc>
      </w:tr>
    </w:tbl>
    <w:p w:rsidR="00722B3B" w:rsidRPr="00DC7BC6" w:rsidRDefault="00722B3B" w:rsidP="00DC7BC6">
      <w:pPr>
        <w:pStyle w:val="Style1"/>
        <w:spacing w:before="72" w:line="276" w:lineRule="auto"/>
        <w:jc w:val="center"/>
        <w:rPr>
          <w:rStyle w:val="FontStyle20"/>
          <w:rFonts w:asciiTheme="majorBidi" w:hAnsiTheme="majorBidi" w:cstheme="majorBidi"/>
          <w:sz w:val="24"/>
          <w:szCs w:val="24"/>
          <w:lang w:val="uk-UA" w:eastAsia="uk-UA"/>
        </w:rPr>
      </w:pPr>
    </w:p>
    <w:p w:rsidR="00722B3B" w:rsidRPr="00DC7BC6" w:rsidRDefault="00372CB8" w:rsidP="00DC7BC6">
      <w:pPr>
        <w:pStyle w:val="Style7"/>
        <w:spacing w:line="276" w:lineRule="auto"/>
        <w:jc w:val="center"/>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Розподіл годин та занять</w:t>
      </w:r>
    </w:p>
    <w:p w:rsidR="00722B3B" w:rsidRPr="00DC7BC6" w:rsidRDefault="00722B3B" w:rsidP="00DC7BC6">
      <w:pPr>
        <w:pStyle w:val="Style1"/>
        <w:spacing w:before="72" w:line="276" w:lineRule="auto"/>
        <w:jc w:val="center"/>
        <w:rPr>
          <w:rStyle w:val="FontStyle20"/>
          <w:rFonts w:asciiTheme="majorBidi" w:hAnsiTheme="majorBidi" w:cstheme="majorBidi"/>
          <w:sz w:val="24"/>
          <w:szCs w:val="24"/>
          <w:lang w:val="uk-UA" w:eastAsia="uk-UA"/>
        </w:rPr>
      </w:pPr>
    </w:p>
    <w:tbl>
      <w:tblPr>
        <w:tblW w:w="0" w:type="auto"/>
        <w:tblInd w:w="40" w:type="dxa"/>
        <w:tblLayout w:type="fixed"/>
        <w:tblCellMar>
          <w:left w:w="40" w:type="dxa"/>
          <w:right w:w="40" w:type="dxa"/>
        </w:tblCellMar>
        <w:tblLook w:val="04A0" w:firstRow="1" w:lastRow="0" w:firstColumn="1" w:lastColumn="0" w:noHBand="0" w:noVBand="1"/>
      </w:tblPr>
      <w:tblGrid>
        <w:gridCol w:w="106"/>
        <w:gridCol w:w="1008"/>
        <w:gridCol w:w="106"/>
        <w:gridCol w:w="110"/>
        <w:gridCol w:w="960"/>
        <w:gridCol w:w="1032"/>
        <w:gridCol w:w="1075"/>
        <w:gridCol w:w="1032"/>
        <w:gridCol w:w="1070"/>
        <w:gridCol w:w="926"/>
        <w:gridCol w:w="106"/>
        <w:gridCol w:w="110"/>
        <w:gridCol w:w="1867"/>
        <w:gridCol w:w="110"/>
      </w:tblGrid>
      <w:tr w:rsidR="00DC7BC6" w:rsidRPr="00DC7BC6" w:rsidTr="00372CB8">
        <w:tc>
          <w:tcPr>
            <w:tcW w:w="106" w:type="dxa"/>
            <w:vMerge w:val="restart"/>
            <w:tcBorders>
              <w:top w:val="single" w:sz="6" w:space="0" w:color="auto"/>
              <w:left w:val="single" w:sz="6" w:space="0" w:color="auto"/>
              <w:bottom w:val="nil"/>
              <w:right w:val="nil"/>
            </w:tcBorders>
          </w:tcPr>
          <w:p w:rsidR="00722B3B" w:rsidRPr="00DC7BC6" w:rsidRDefault="00722B3B" w:rsidP="00DC7BC6">
            <w:pPr>
              <w:pStyle w:val="Style5"/>
              <w:spacing w:line="276" w:lineRule="auto"/>
              <w:jc w:val="center"/>
              <w:rPr>
                <w:rFonts w:asciiTheme="majorBidi" w:hAnsiTheme="majorBidi" w:cstheme="majorBidi"/>
              </w:rPr>
            </w:pPr>
          </w:p>
        </w:tc>
        <w:tc>
          <w:tcPr>
            <w:tcW w:w="1008" w:type="dxa"/>
            <w:vMerge w:val="restart"/>
            <w:tcBorders>
              <w:top w:val="single" w:sz="6" w:space="0" w:color="auto"/>
              <w:left w:val="nil"/>
              <w:right w:val="nil"/>
            </w:tcBorders>
          </w:tcPr>
          <w:p w:rsidR="00722B3B" w:rsidRPr="00DC7BC6" w:rsidRDefault="00372CB8" w:rsidP="00DC7BC6">
            <w:pPr>
              <w:pStyle w:val="Style4"/>
              <w:spacing w:line="276" w:lineRule="auto"/>
              <w:jc w:val="center"/>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Форма</w:t>
            </w:r>
          </w:p>
          <w:p w:rsidR="00722B3B" w:rsidRPr="00DC7BC6" w:rsidRDefault="00372CB8" w:rsidP="00DC7BC6">
            <w:pPr>
              <w:pStyle w:val="Style4"/>
              <w:spacing w:line="276" w:lineRule="auto"/>
              <w:jc w:val="center"/>
              <w:rPr>
                <w:rFonts w:asciiTheme="majorBidi" w:hAnsiTheme="majorBidi" w:cstheme="majorBidi"/>
              </w:rPr>
            </w:pPr>
            <w:r w:rsidRPr="00DC7BC6">
              <w:rPr>
                <w:rStyle w:val="FontStyle22"/>
                <w:rFonts w:asciiTheme="majorBidi" w:hAnsiTheme="majorBidi" w:cstheme="majorBidi"/>
                <w:lang w:val="uk-UA" w:eastAsia="uk-UA"/>
              </w:rPr>
              <w:t>навчання</w:t>
            </w:r>
          </w:p>
        </w:tc>
        <w:tc>
          <w:tcPr>
            <w:tcW w:w="106" w:type="dxa"/>
            <w:vMerge w:val="restart"/>
            <w:tcBorders>
              <w:top w:val="single" w:sz="6" w:space="0" w:color="auto"/>
              <w:left w:val="nil"/>
              <w:bottom w:val="nil"/>
              <w:right w:val="single" w:sz="6" w:space="0" w:color="auto"/>
            </w:tcBorders>
          </w:tcPr>
          <w:p w:rsidR="00722B3B" w:rsidRPr="00DC7BC6" w:rsidRDefault="00722B3B" w:rsidP="00DC7BC6">
            <w:pPr>
              <w:pStyle w:val="Style5"/>
              <w:spacing w:line="276" w:lineRule="auto"/>
              <w:jc w:val="center"/>
              <w:rPr>
                <w:rFonts w:asciiTheme="majorBidi" w:hAnsiTheme="majorBidi" w:cstheme="majorBidi"/>
              </w:rPr>
            </w:pPr>
          </w:p>
        </w:tc>
        <w:tc>
          <w:tcPr>
            <w:tcW w:w="110" w:type="dxa"/>
            <w:tcBorders>
              <w:top w:val="single" w:sz="6" w:space="0" w:color="auto"/>
              <w:left w:val="single" w:sz="6" w:space="0" w:color="auto"/>
              <w:bottom w:val="single" w:sz="6" w:space="0" w:color="auto"/>
              <w:right w:val="nil"/>
            </w:tcBorders>
          </w:tcPr>
          <w:p w:rsidR="00722B3B" w:rsidRPr="00DC7BC6" w:rsidRDefault="00722B3B" w:rsidP="00DC7BC6">
            <w:pPr>
              <w:pStyle w:val="Style5"/>
              <w:spacing w:line="276" w:lineRule="auto"/>
              <w:jc w:val="center"/>
              <w:rPr>
                <w:rFonts w:asciiTheme="majorBidi" w:hAnsiTheme="majorBidi" w:cstheme="majorBidi"/>
              </w:rPr>
            </w:pPr>
          </w:p>
        </w:tc>
        <w:tc>
          <w:tcPr>
            <w:tcW w:w="6095" w:type="dxa"/>
            <w:gridSpan w:val="6"/>
            <w:tcBorders>
              <w:top w:val="single" w:sz="6" w:space="0" w:color="auto"/>
              <w:left w:val="nil"/>
              <w:bottom w:val="single" w:sz="6" w:space="0" w:color="auto"/>
              <w:right w:val="nil"/>
            </w:tcBorders>
          </w:tcPr>
          <w:p w:rsidR="00722B3B" w:rsidRPr="00DC7BC6" w:rsidRDefault="00372CB8" w:rsidP="00DC7BC6">
            <w:pPr>
              <w:pStyle w:val="Style8"/>
              <w:spacing w:line="276" w:lineRule="auto"/>
              <w:ind w:left="1963"/>
              <w:jc w:val="center"/>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Аудиторні заняття</w:t>
            </w:r>
          </w:p>
        </w:tc>
        <w:tc>
          <w:tcPr>
            <w:tcW w:w="106" w:type="dxa"/>
            <w:tcBorders>
              <w:top w:val="single" w:sz="6" w:space="0" w:color="auto"/>
              <w:left w:val="nil"/>
              <w:bottom w:val="single" w:sz="6" w:space="0" w:color="auto"/>
              <w:right w:val="single" w:sz="6" w:space="0" w:color="auto"/>
            </w:tcBorders>
          </w:tcPr>
          <w:p w:rsidR="00722B3B" w:rsidRPr="00DC7BC6" w:rsidRDefault="00722B3B" w:rsidP="00DC7BC6">
            <w:pPr>
              <w:pStyle w:val="Style5"/>
              <w:spacing w:line="276" w:lineRule="auto"/>
              <w:jc w:val="center"/>
              <w:rPr>
                <w:rFonts w:asciiTheme="majorBidi" w:hAnsiTheme="majorBidi" w:cstheme="majorBidi"/>
              </w:rPr>
            </w:pPr>
          </w:p>
        </w:tc>
        <w:tc>
          <w:tcPr>
            <w:tcW w:w="110" w:type="dxa"/>
            <w:vMerge w:val="restart"/>
            <w:tcBorders>
              <w:top w:val="single" w:sz="6" w:space="0" w:color="auto"/>
              <w:left w:val="single" w:sz="6" w:space="0" w:color="auto"/>
              <w:bottom w:val="nil"/>
              <w:right w:val="nil"/>
            </w:tcBorders>
          </w:tcPr>
          <w:p w:rsidR="00722B3B" w:rsidRPr="00DC7BC6" w:rsidRDefault="00722B3B" w:rsidP="00DC7BC6">
            <w:pPr>
              <w:pStyle w:val="Style5"/>
              <w:spacing w:line="276" w:lineRule="auto"/>
              <w:jc w:val="center"/>
              <w:rPr>
                <w:rFonts w:asciiTheme="majorBidi" w:hAnsiTheme="majorBidi" w:cstheme="majorBidi"/>
              </w:rPr>
            </w:pPr>
          </w:p>
        </w:tc>
        <w:tc>
          <w:tcPr>
            <w:tcW w:w="1867" w:type="dxa"/>
            <w:tcBorders>
              <w:top w:val="single" w:sz="6" w:space="0" w:color="auto"/>
              <w:left w:val="nil"/>
              <w:bottom w:val="nil"/>
              <w:right w:val="nil"/>
            </w:tcBorders>
          </w:tcPr>
          <w:p w:rsidR="00722B3B" w:rsidRPr="00DC7BC6" w:rsidRDefault="00372CB8" w:rsidP="00DC7BC6">
            <w:pPr>
              <w:pStyle w:val="Style8"/>
              <w:spacing w:line="276" w:lineRule="auto"/>
              <w:jc w:val="center"/>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Самостійна</w:t>
            </w:r>
          </w:p>
        </w:tc>
        <w:tc>
          <w:tcPr>
            <w:tcW w:w="110" w:type="dxa"/>
            <w:vMerge w:val="restart"/>
            <w:tcBorders>
              <w:top w:val="single" w:sz="6" w:space="0" w:color="auto"/>
              <w:left w:val="nil"/>
              <w:bottom w:val="nil"/>
              <w:right w:val="single" w:sz="6" w:space="0" w:color="auto"/>
            </w:tcBorders>
          </w:tcPr>
          <w:p w:rsidR="00722B3B" w:rsidRPr="00DC7BC6" w:rsidRDefault="00722B3B" w:rsidP="00DC7BC6">
            <w:pPr>
              <w:pStyle w:val="Style5"/>
              <w:spacing w:line="276" w:lineRule="auto"/>
              <w:jc w:val="center"/>
              <w:rPr>
                <w:rFonts w:asciiTheme="majorBidi" w:hAnsiTheme="majorBidi" w:cstheme="majorBidi"/>
              </w:rPr>
            </w:pPr>
          </w:p>
        </w:tc>
      </w:tr>
      <w:tr w:rsidR="00DC7BC6" w:rsidRPr="00DC7BC6" w:rsidTr="00372CB8">
        <w:tc>
          <w:tcPr>
            <w:tcW w:w="106" w:type="dxa"/>
            <w:vMerge/>
            <w:tcBorders>
              <w:top w:val="nil"/>
              <w:left w:val="single" w:sz="6" w:space="0" w:color="auto"/>
              <w:bottom w:val="nil"/>
              <w:right w:val="nil"/>
            </w:tcBorders>
          </w:tcPr>
          <w:p w:rsidR="00722B3B" w:rsidRPr="00DC7BC6" w:rsidRDefault="00722B3B" w:rsidP="00DC7BC6">
            <w:pPr>
              <w:spacing w:line="276" w:lineRule="auto"/>
              <w:jc w:val="center"/>
              <w:rPr>
                <w:rFonts w:asciiTheme="majorBidi" w:hAnsiTheme="majorBidi" w:cstheme="majorBidi"/>
              </w:rPr>
            </w:pPr>
          </w:p>
          <w:p w:rsidR="00722B3B" w:rsidRPr="00DC7BC6" w:rsidRDefault="00722B3B" w:rsidP="00DC7BC6">
            <w:pPr>
              <w:spacing w:line="276" w:lineRule="auto"/>
              <w:jc w:val="center"/>
              <w:rPr>
                <w:rFonts w:asciiTheme="majorBidi" w:hAnsiTheme="majorBidi" w:cstheme="majorBidi"/>
              </w:rPr>
            </w:pPr>
          </w:p>
        </w:tc>
        <w:tc>
          <w:tcPr>
            <w:tcW w:w="1008" w:type="dxa"/>
            <w:vMerge/>
            <w:tcBorders>
              <w:left w:val="nil"/>
              <w:right w:val="nil"/>
            </w:tcBorders>
            <w:vAlign w:val="center"/>
          </w:tcPr>
          <w:p w:rsidR="00722B3B" w:rsidRPr="00DC7BC6" w:rsidRDefault="00722B3B" w:rsidP="00DC7BC6">
            <w:pPr>
              <w:pStyle w:val="Style6"/>
              <w:spacing w:line="276" w:lineRule="auto"/>
              <w:jc w:val="center"/>
              <w:rPr>
                <w:rStyle w:val="FontStyle22"/>
                <w:rFonts w:asciiTheme="majorBidi" w:hAnsiTheme="majorBidi" w:cstheme="majorBidi"/>
                <w:vertAlign w:val="subscript"/>
                <w:lang w:val="uk-UA" w:eastAsia="uk-UA"/>
              </w:rPr>
            </w:pPr>
          </w:p>
        </w:tc>
        <w:tc>
          <w:tcPr>
            <w:tcW w:w="106" w:type="dxa"/>
            <w:vMerge/>
            <w:tcBorders>
              <w:top w:val="nil"/>
              <w:left w:val="nil"/>
              <w:bottom w:val="nil"/>
              <w:right w:val="single" w:sz="6" w:space="0" w:color="auto"/>
            </w:tcBorders>
          </w:tcPr>
          <w:p w:rsidR="00722B3B" w:rsidRPr="00DC7BC6" w:rsidRDefault="00722B3B" w:rsidP="00DC7BC6">
            <w:pPr>
              <w:pStyle w:val="Style4"/>
              <w:spacing w:line="276" w:lineRule="auto"/>
              <w:jc w:val="center"/>
              <w:rPr>
                <w:rStyle w:val="FontStyle22"/>
                <w:rFonts w:asciiTheme="majorBidi" w:hAnsiTheme="majorBidi" w:cstheme="majorBidi"/>
                <w:vertAlign w:val="subscript"/>
                <w:lang w:val="uk-UA" w:eastAsia="uk-UA"/>
              </w:rPr>
            </w:pPr>
          </w:p>
          <w:p w:rsidR="00722B3B" w:rsidRPr="00DC7BC6" w:rsidRDefault="00722B3B" w:rsidP="00DC7BC6">
            <w:pPr>
              <w:pStyle w:val="Style4"/>
              <w:spacing w:line="276" w:lineRule="auto"/>
              <w:jc w:val="center"/>
              <w:rPr>
                <w:rStyle w:val="FontStyle22"/>
                <w:rFonts w:asciiTheme="majorBidi" w:hAnsiTheme="majorBidi" w:cstheme="majorBidi"/>
                <w:vertAlign w:val="subscript"/>
                <w:lang w:val="uk-UA" w:eastAsia="uk-UA"/>
              </w:rPr>
            </w:pPr>
          </w:p>
        </w:tc>
        <w:tc>
          <w:tcPr>
            <w:tcW w:w="110" w:type="dxa"/>
            <w:tcBorders>
              <w:top w:val="single" w:sz="6" w:space="0" w:color="auto"/>
              <w:left w:val="single" w:sz="6" w:space="0" w:color="auto"/>
              <w:bottom w:val="single" w:sz="6" w:space="0" w:color="auto"/>
              <w:right w:val="nil"/>
            </w:tcBorders>
          </w:tcPr>
          <w:p w:rsidR="00722B3B" w:rsidRPr="00DC7BC6" w:rsidRDefault="00722B3B" w:rsidP="00DC7BC6">
            <w:pPr>
              <w:pStyle w:val="Style5"/>
              <w:spacing w:line="276" w:lineRule="auto"/>
              <w:jc w:val="center"/>
              <w:rPr>
                <w:rFonts w:asciiTheme="majorBidi" w:hAnsiTheme="majorBidi" w:cstheme="majorBidi"/>
              </w:rPr>
            </w:pPr>
          </w:p>
        </w:tc>
        <w:tc>
          <w:tcPr>
            <w:tcW w:w="1992" w:type="dxa"/>
            <w:gridSpan w:val="2"/>
            <w:tcBorders>
              <w:top w:val="single" w:sz="6" w:space="0" w:color="auto"/>
              <w:left w:val="nil"/>
              <w:bottom w:val="single" w:sz="6" w:space="0" w:color="auto"/>
              <w:right w:val="single" w:sz="6" w:space="0" w:color="auto"/>
            </w:tcBorders>
          </w:tcPr>
          <w:p w:rsidR="00722B3B" w:rsidRPr="00DC7BC6" w:rsidRDefault="00372CB8" w:rsidP="00DC7BC6">
            <w:pPr>
              <w:pStyle w:val="Style8"/>
              <w:spacing w:line="276" w:lineRule="auto"/>
              <w:ind w:left="490"/>
              <w:jc w:val="center"/>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Лекції</w:t>
            </w:r>
          </w:p>
        </w:tc>
        <w:tc>
          <w:tcPr>
            <w:tcW w:w="2107" w:type="dxa"/>
            <w:gridSpan w:val="2"/>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8"/>
              <w:spacing w:line="276" w:lineRule="auto"/>
              <w:ind w:left="422"/>
              <w:jc w:val="center"/>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Практичні</w:t>
            </w:r>
          </w:p>
        </w:tc>
        <w:tc>
          <w:tcPr>
            <w:tcW w:w="1996" w:type="dxa"/>
            <w:gridSpan w:val="2"/>
            <w:tcBorders>
              <w:top w:val="single" w:sz="6" w:space="0" w:color="auto"/>
              <w:left w:val="single" w:sz="6" w:space="0" w:color="auto"/>
              <w:bottom w:val="single" w:sz="6" w:space="0" w:color="auto"/>
              <w:right w:val="nil"/>
            </w:tcBorders>
          </w:tcPr>
          <w:p w:rsidR="00722B3B" w:rsidRPr="00DC7BC6" w:rsidRDefault="00372CB8" w:rsidP="00DC7BC6">
            <w:pPr>
              <w:pStyle w:val="Style8"/>
              <w:spacing w:line="276" w:lineRule="auto"/>
              <w:ind w:left="269"/>
              <w:jc w:val="center"/>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Лабораторні</w:t>
            </w:r>
          </w:p>
        </w:tc>
        <w:tc>
          <w:tcPr>
            <w:tcW w:w="106" w:type="dxa"/>
            <w:tcBorders>
              <w:top w:val="single" w:sz="6" w:space="0" w:color="auto"/>
              <w:left w:val="nil"/>
              <w:bottom w:val="single" w:sz="6" w:space="0" w:color="auto"/>
              <w:right w:val="single" w:sz="6" w:space="0" w:color="auto"/>
            </w:tcBorders>
          </w:tcPr>
          <w:p w:rsidR="00722B3B" w:rsidRPr="00DC7BC6" w:rsidRDefault="00722B3B" w:rsidP="00DC7BC6">
            <w:pPr>
              <w:pStyle w:val="Style5"/>
              <w:spacing w:line="276" w:lineRule="auto"/>
              <w:jc w:val="center"/>
              <w:rPr>
                <w:rFonts w:asciiTheme="majorBidi" w:hAnsiTheme="majorBidi" w:cstheme="majorBidi"/>
              </w:rPr>
            </w:pPr>
          </w:p>
        </w:tc>
        <w:tc>
          <w:tcPr>
            <w:tcW w:w="110" w:type="dxa"/>
            <w:vMerge/>
            <w:tcBorders>
              <w:top w:val="nil"/>
              <w:left w:val="single" w:sz="6" w:space="0" w:color="auto"/>
              <w:bottom w:val="single" w:sz="6" w:space="0" w:color="auto"/>
              <w:right w:val="nil"/>
            </w:tcBorders>
          </w:tcPr>
          <w:p w:rsidR="00722B3B" w:rsidRPr="00DC7BC6" w:rsidRDefault="00722B3B" w:rsidP="00DC7BC6">
            <w:pPr>
              <w:pStyle w:val="Style5"/>
              <w:spacing w:line="276" w:lineRule="auto"/>
              <w:jc w:val="center"/>
              <w:rPr>
                <w:rFonts w:asciiTheme="majorBidi" w:hAnsiTheme="majorBidi" w:cstheme="majorBidi"/>
              </w:rPr>
            </w:pPr>
          </w:p>
          <w:p w:rsidR="00722B3B" w:rsidRPr="00DC7BC6" w:rsidRDefault="00722B3B" w:rsidP="00DC7BC6">
            <w:pPr>
              <w:pStyle w:val="Style5"/>
              <w:spacing w:line="276" w:lineRule="auto"/>
              <w:jc w:val="center"/>
              <w:rPr>
                <w:rFonts w:asciiTheme="majorBidi" w:hAnsiTheme="majorBidi" w:cstheme="majorBidi"/>
              </w:rPr>
            </w:pPr>
          </w:p>
        </w:tc>
        <w:tc>
          <w:tcPr>
            <w:tcW w:w="1867" w:type="dxa"/>
            <w:tcBorders>
              <w:top w:val="nil"/>
              <w:left w:val="nil"/>
              <w:bottom w:val="single" w:sz="6" w:space="0" w:color="auto"/>
              <w:right w:val="nil"/>
            </w:tcBorders>
          </w:tcPr>
          <w:p w:rsidR="00722B3B" w:rsidRPr="00DC7BC6" w:rsidRDefault="00372CB8" w:rsidP="00DC7BC6">
            <w:pPr>
              <w:pStyle w:val="Style8"/>
              <w:spacing w:line="276" w:lineRule="auto"/>
              <w:jc w:val="center"/>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робота</w:t>
            </w:r>
          </w:p>
        </w:tc>
        <w:tc>
          <w:tcPr>
            <w:tcW w:w="110" w:type="dxa"/>
            <w:vMerge/>
            <w:tcBorders>
              <w:top w:val="nil"/>
              <w:left w:val="nil"/>
              <w:bottom w:val="single" w:sz="6" w:space="0" w:color="auto"/>
              <w:right w:val="single" w:sz="6" w:space="0" w:color="auto"/>
            </w:tcBorders>
          </w:tcPr>
          <w:p w:rsidR="00722B3B" w:rsidRPr="00DC7BC6" w:rsidRDefault="00722B3B" w:rsidP="00DC7BC6">
            <w:pPr>
              <w:pStyle w:val="Style8"/>
              <w:spacing w:line="276" w:lineRule="auto"/>
              <w:jc w:val="center"/>
              <w:rPr>
                <w:rStyle w:val="FontStyle21"/>
                <w:rFonts w:asciiTheme="majorBidi" w:hAnsiTheme="majorBidi" w:cstheme="majorBidi"/>
                <w:lang w:val="uk-UA" w:eastAsia="uk-UA"/>
              </w:rPr>
            </w:pPr>
          </w:p>
          <w:p w:rsidR="00722B3B" w:rsidRPr="00DC7BC6" w:rsidRDefault="00722B3B" w:rsidP="00DC7BC6">
            <w:pPr>
              <w:pStyle w:val="Style8"/>
              <w:spacing w:line="276" w:lineRule="auto"/>
              <w:jc w:val="center"/>
              <w:rPr>
                <w:rStyle w:val="FontStyle21"/>
                <w:rFonts w:asciiTheme="majorBidi" w:hAnsiTheme="majorBidi" w:cstheme="majorBidi"/>
                <w:lang w:val="uk-UA" w:eastAsia="uk-UA"/>
              </w:rPr>
            </w:pPr>
          </w:p>
        </w:tc>
      </w:tr>
      <w:tr w:rsidR="00DC7BC6" w:rsidRPr="00DC7BC6" w:rsidTr="00372CB8">
        <w:tc>
          <w:tcPr>
            <w:tcW w:w="106" w:type="dxa"/>
            <w:vMerge/>
            <w:tcBorders>
              <w:top w:val="nil"/>
              <w:left w:val="single" w:sz="6" w:space="0" w:color="auto"/>
              <w:bottom w:val="single" w:sz="6" w:space="0" w:color="auto"/>
              <w:right w:val="nil"/>
            </w:tcBorders>
          </w:tcPr>
          <w:p w:rsidR="00722B3B" w:rsidRPr="00DC7BC6" w:rsidRDefault="00722B3B" w:rsidP="00DC7BC6">
            <w:pPr>
              <w:spacing w:line="276" w:lineRule="auto"/>
              <w:jc w:val="center"/>
              <w:rPr>
                <w:rStyle w:val="FontStyle21"/>
                <w:rFonts w:asciiTheme="majorBidi" w:hAnsiTheme="majorBidi" w:cstheme="majorBidi"/>
                <w:lang w:val="uk-UA" w:eastAsia="uk-UA"/>
              </w:rPr>
            </w:pPr>
          </w:p>
          <w:p w:rsidR="00722B3B" w:rsidRPr="00DC7BC6" w:rsidRDefault="00722B3B" w:rsidP="00DC7BC6">
            <w:pPr>
              <w:spacing w:line="276" w:lineRule="auto"/>
              <w:jc w:val="center"/>
              <w:rPr>
                <w:rStyle w:val="FontStyle21"/>
                <w:rFonts w:asciiTheme="majorBidi" w:hAnsiTheme="majorBidi" w:cstheme="majorBidi"/>
                <w:lang w:val="uk-UA" w:eastAsia="uk-UA"/>
              </w:rPr>
            </w:pPr>
          </w:p>
        </w:tc>
        <w:tc>
          <w:tcPr>
            <w:tcW w:w="1008" w:type="dxa"/>
            <w:vMerge/>
            <w:tcBorders>
              <w:left w:val="nil"/>
              <w:bottom w:val="single" w:sz="6" w:space="0" w:color="auto"/>
              <w:right w:val="nil"/>
            </w:tcBorders>
          </w:tcPr>
          <w:p w:rsidR="00722B3B" w:rsidRPr="00DC7BC6" w:rsidRDefault="00722B3B" w:rsidP="00DC7BC6">
            <w:pPr>
              <w:pStyle w:val="Style6"/>
              <w:spacing w:line="276" w:lineRule="auto"/>
              <w:jc w:val="center"/>
              <w:rPr>
                <w:rStyle w:val="FontStyle18"/>
                <w:rFonts w:asciiTheme="majorBidi" w:hAnsiTheme="majorBidi" w:cstheme="majorBidi"/>
                <w:sz w:val="24"/>
                <w:szCs w:val="24"/>
              </w:rPr>
            </w:pPr>
          </w:p>
        </w:tc>
        <w:tc>
          <w:tcPr>
            <w:tcW w:w="106" w:type="dxa"/>
            <w:vMerge/>
            <w:tcBorders>
              <w:top w:val="nil"/>
              <w:left w:val="nil"/>
              <w:bottom w:val="single" w:sz="6" w:space="0" w:color="auto"/>
              <w:right w:val="single" w:sz="6" w:space="0" w:color="auto"/>
            </w:tcBorders>
          </w:tcPr>
          <w:p w:rsidR="00722B3B" w:rsidRPr="00DC7BC6" w:rsidRDefault="00722B3B" w:rsidP="00DC7BC6">
            <w:pPr>
              <w:pStyle w:val="Style6"/>
              <w:spacing w:line="276" w:lineRule="auto"/>
              <w:jc w:val="center"/>
              <w:rPr>
                <w:rStyle w:val="FontStyle18"/>
                <w:rFonts w:asciiTheme="majorBidi" w:hAnsiTheme="majorBidi" w:cstheme="majorBidi"/>
                <w:sz w:val="24"/>
                <w:szCs w:val="24"/>
              </w:rPr>
            </w:pPr>
          </w:p>
          <w:p w:rsidR="00722B3B" w:rsidRPr="00DC7BC6" w:rsidRDefault="00722B3B" w:rsidP="00DC7BC6">
            <w:pPr>
              <w:pStyle w:val="Style6"/>
              <w:spacing w:line="276" w:lineRule="auto"/>
              <w:jc w:val="center"/>
              <w:rPr>
                <w:rStyle w:val="FontStyle18"/>
                <w:rFonts w:asciiTheme="majorBidi" w:hAnsiTheme="majorBidi" w:cstheme="majorBidi"/>
                <w:sz w:val="24"/>
                <w:szCs w:val="24"/>
              </w:rPr>
            </w:pPr>
          </w:p>
        </w:tc>
        <w:tc>
          <w:tcPr>
            <w:tcW w:w="110" w:type="dxa"/>
            <w:tcBorders>
              <w:top w:val="single" w:sz="6" w:space="0" w:color="auto"/>
              <w:left w:val="single" w:sz="6" w:space="0" w:color="auto"/>
              <w:bottom w:val="single" w:sz="6" w:space="0" w:color="auto"/>
              <w:right w:val="nil"/>
            </w:tcBorders>
          </w:tcPr>
          <w:p w:rsidR="00722B3B" w:rsidRPr="00DC7BC6" w:rsidRDefault="00722B3B" w:rsidP="00DC7BC6">
            <w:pPr>
              <w:pStyle w:val="Style5"/>
              <w:spacing w:line="276" w:lineRule="auto"/>
              <w:jc w:val="center"/>
              <w:rPr>
                <w:rFonts w:asciiTheme="majorBidi" w:hAnsiTheme="majorBidi" w:cstheme="majorBidi"/>
              </w:rPr>
            </w:pPr>
          </w:p>
        </w:tc>
        <w:tc>
          <w:tcPr>
            <w:tcW w:w="960" w:type="dxa"/>
            <w:tcBorders>
              <w:top w:val="single" w:sz="6" w:space="0" w:color="auto"/>
              <w:left w:val="nil"/>
              <w:bottom w:val="single" w:sz="6" w:space="0" w:color="auto"/>
              <w:right w:val="single" w:sz="6" w:space="0" w:color="auto"/>
            </w:tcBorders>
          </w:tcPr>
          <w:p w:rsidR="00722B3B" w:rsidRPr="00DC7BC6" w:rsidRDefault="00372CB8" w:rsidP="00DC7BC6">
            <w:pPr>
              <w:pStyle w:val="Style8"/>
              <w:spacing w:line="276" w:lineRule="auto"/>
              <w:jc w:val="center"/>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заняття</w:t>
            </w:r>
          </w:p>
        </w:tc>
        <w:tc>
          <w:tcPr>
            <w:tcW w:w="1032"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center"/>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години</w:t>
            </w:r>
          </w:p>
        </w:tc>
        <w:tc>
          <w:tcPr>
            <w:tcW w:w="1075"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8"/>
              <w:spacing w:line="276" w:lineRule="auto"/>
              <w:jc w:val="center"/>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заняття</w:t>
            </w:r>
          </w:p>
        </w:tc>
        <w:tc>
          <w:tcPr>
            <w:tcW w:w="1032"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center"/>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години</w:t>
            </w:r>
          </w:p>
        </w:tc>
        <w:tc>
          <w:tcPr>
            <w:tcW w:w="1070"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8"/>
              <w:spacing w:line="276" w:lineRule="auto"/>
              <w:jc w:val="center"/>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заняття</w:t>
            </w:r>
          </w:p>
        </w:tc>
        <w:tc>
          <w:tcPr>
            <w:tcW w:w="926" w:type="dxa"/>
            <w:tcBorders>
              <w:top w:val="single" w:sz="6" w:space="0" w:color="auto"/>
              <w:left w:val="single" w:sz="6" w:space="0" w:color="auto"/>
              <w:bottom w:val="single" w:sz="6" w:space="0" w:color="auto"/>
              <w:right w:val="nil"/>
            </w:tcBorders>
          </w:tcPr>
          <w:p w:rsidR="00722B3B" w:rsidRPr="00DC7BC6" w:rsidRDefault="00372CB8" w:rsidP="00DC7BC6">
            <w:pPr>
              <w:pStyle w:val="Style4"/>
              <w:spacing w:line="276" w:lineRule="auto"/>
              <w:jc w:val="center"/>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години</w:t>
            </w:r>
          </w:p>
        </w:tc>
        <w:tc>
          <w:tcPr>
            <w:tcW w:w="106" w:type="dxa"/>
            <w:tcBorders>
              <w:top w:val="single" w:sz="6" w:space="0" w:color="auto"/>
              <w:left w:val="nil"/>
              <w:bottom w:val="single" w:sz="6" w:space="0" w:color="auto"/>
              <w:right w:val="single" w:sz="6" w:space="0" w:color="auto"/>
            </w:tcBorders>
          </w:tcPr>
          <w:p w:rsidR="00722B3B" w:rsidRPr="00DC7BC6" w:rsidRDefault="00722B3B" w:rsidP="00DC7BC6">
            <w:pPr>
              <w:pStyle w:val="Style5"/>
              <w:spacing w:line="276" w:lineRule="auto"/>
              <w:jc w:val="center"/>
              <w:rPr>
                <w:rFonts w:asciiTheme="majorBidi" w:hAnsiTheme="majorBidi" w:cstheme="majorBidi"/>
              </w:rPr>
            </w:pPr>
          </w:p>
        </w:tc>
        <w:tc>
          <w:tcPr>
            <w:tcW w:w="110" w:type="dxa"/>
            <w:tcBorders>
              <w:top w:val="single" w:sz="6" w:space="0" w:color="auto"/>
              <w:left w:val="single" w:sz="6" w:space="0" w:color="auto"/>
              <w:bottom w:val="single" w:sz="6" w:space="0" w:color="auto"/>
              <w:right w:val="nil"/>
            </w:tcBorders>
          </w:tcPr>
          <w:p w:rsidR="00722B3B" w:rsidRPr="00DC7BC6" w:rsidRDefault="00722B3B" w:rsidP="00DC7BC6">
            <w:pPr>
              <w:pStyle w:val="Style5"/>
              <w:spacing w:line="276" w:lineRule="auto"/>
              <w:jc w:val="center"/>
              <w:rPr>
                <w:rFonts w:asciiTheme="majorBidi" w:hAnsiTheme="majorBidi" w:cstheme="majorBidi"/>
              </w:rPr>
            </w:pPr>
          </w:p>
        </w:tc>
        <w:tc>
          <w:tcPr>
            <w:tcW w:w="1867" w:type="dxa"/>
            <w:tcBorders>
              <w:top w:val="single" w:sz="6" w:space="0" w:color="auto"/>
              <w:left w:val="nil"/>
              <w:bottom w:val="single" w:sz="6" w:space="0" w:color="auto"/>
              <w:right w:val="nil"/>
            </w:tcBorders>
          </w:tcPr>
          <w:p w:rsidR="00722B3B" w:rsidRPr="00DC7BC6" w:rsidRDefault="00372CB8" w:rsidP="00DC7BC6">
            <w:pPr>
              <w:pStyle w:val="Style4"/>
              <w:spacing w:line="276" w:lineRule="auto"/>
              <w:jc w:val="center"/>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години</w:t>
            </w:r>
          </w:p>
        </w:tc>
        <w:tc>
          <w:tcPr>
            <w:tcW w:w="110" w:type="dxa"/>
            <w:tcBorders>
              <w:top w:val="single" w:sz="6" w:space="0" w:color="auto"/>
              <w:left w:val="nil"/>
              <w:bottom w:val="single" w:sz="6" w:space="0" w:color="auto"/>
              <w:right w:val="single" w:sz="6" w:space="0" w:color="auto"/>
            </w:tcBorders>
          </w:tcPr>
          <w:p w:rsidR="00722B3B" w:rsidRPr="00DC7BC6" w:rsidRDefault="00722B3B" w:rsidP="00DC7BC6">
            <w:pPr>
              <w:pStyle w:val="Style5"/>
              <w:spacing w:line="276" w:lineRule="auto"/>
              <w:jc w:val="center"/>
              <w:rPr>
                <w:rFonts w:asciiTheme="majorBidi" w:hAnsiTheme="majorBidi" w:cstheme="majorBidi"/>
              </w:rPr>
            </w:pPr>
          </w:p>
        </w:tc>
      </w:tr>
      <w:tr w:rsidR="00DC7BC6" w:rsidRPr="00DC7BC6" w:rsidTr="00372CB8">
        <w:tc>
          <w:tcPr>
            <w:tcW w:w="1220" w:type="dxa"/>
            <w:gridSpan w:val="3"/>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center"/>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Денна</w:t>
            </w:r>
          </w:p>
        </w:tc>
        <w:tc>
          <w:tcPr>
            <w:tcW w:w="1070" w:type="dxa"/>
            <w:gridSpan w:val="2"/>
            <w:tcBorders>
              <w:top w:val="single" w:sz="6" w:space="0" w:color="auto"/>
              <w:left w:val="single" w:sz="6" w:space="0" w:color="auto"/>
              <w:bottom w:val="single" w:sz="6" w:space="0" w:color="auto"/>
              <w:right w:val="single" w:sz="6" w:space="0" w:color="auto"/>
            </w:tcBorders>
          </w:tcPr>
          <w:p w:rsidR="00722B3B" w:rsidRPr="00DC7BC6" w:rsidRDefault="00325DF4" w:rsidP="00DC7BC6">
            <w:pPr>
              <w:pStyle w:val="Style8"/>
              <w:spacing w:line="276" w:lineRule="auto"/>
              <w:ind w:left="365"/>
              <w:jc w:val="center"/>
              <w:rPr>
                <w:rStyle w:val="FontStyle21"/>
                <w:rFonts w:asciiTheme="majorBidi" w:hAnsiTheme="majorBidi" w:cstheme="majorBidi"/>
                <w:lang w:val="uk-UA"/>
              </w:rPr>
            </w:pPr>
            <w:r w:rsidRPr="00DC7BC6">
              <w:rPr>
                <w:rStyle w:val="FontStyle21"/>
                <w:rFonts w:asciiTheme="majorBidi" w:hAnsiTheme="majorBidi" w:cstheme="majorBidi"/>
                <w:lang w:val="uk-UA"/>
              </w:rPr>
              <w:t>-</w:t>
            </w:r>
          </w:p>
        </w:tc>
        <w:tc>
          <w:tcPr>
            <w:tcW w:w="1032" w:type="dxa"/>
            <w:tcBorders>
              <w:top w:val="single" w:sz="6" w:space="0" w:color="auto"/>
              <w:left w:val="single" w:sz="6" w:space="0" w:color="auto"/>
              <w:bottom w:val="single" w:sz="6" w:space="0" w:color="auto"/>
              <w:right w:val="single" w:sz="6" w:space="0" w:color="auto"/>
            </w:tcBorders>
          </w:tcPr>
          <w:p w:rsidR="00722B3B" w:rsidRPr="00DC7BC6" w:rsidRDefault="00325DF4" w:rsidP="00DC7BC6">
            <w:pPr>
              <w:pStyle w:val="Style8"/>
              <w:spacing w:line="276" w:lineRule="auto"/>
              <w:ind w:left="365"/>
              <w:jc w:val="center"/>
              <w:rPr>
                <w:rStyle w:val="FontStyle21"/>
                <w:rFonts w:asciiTheme="majorBidi" w:hAnsiTheme="majorBidi" w:cstheme="majorBidi"/>
                <w:b w:val="0"/>
                <w:lang w:val="uk-UA"/>
              </w:rPr>
            </w:pPr>
            <w:r w:rsidRPr="00DC7BC6">
              <w:rPr>
                <w:rStyle w:val="FontStyle21"/>
                <w:rFonts w:asciiTheme="majorBidi" w:hAnsiTheme="majorBidi" w:cstheme="majorBidi"/>
                <w:b w:val="0"/>
                <w:lang w:val="uk-UA"/>
              </w:rPr>
              <w:t>-</w:t>
            </w:r>
          </w:p>
        </w:tc>
        <w:tc>
          <w:tcPr>
            <w:tcW w:w="1075" w:type="dxa"/>
            <w:tcBorders>
              <w:top w:val="single" w:sz="6" w:space="0" w:color="auto"/>
              <w:left w:val="single" w:sz="6" w:space="0" w:color="auto"/>
              <w:bottom w:val="single" w:sz="6" w:space="0" w:color="auto"/>
              <w:right w:val="single" w:sz="6" w:space="0" w:color="auto"/>
            </w:tcBorders>
          </w:tcPr>
          <w:p w:rsidR="00722B3B" w:rsidRPr="00DC7BC6" w:rsidRDefault="004730F8" w:rsidP="00DC7BC6">
            <w:pPr>
              <w:pStyle w:val="Style8"/>
              <w:spacing w:line="276" w:lineRule="auto"/>
              <w:jc w:val="center"/>
              <w:rPr>
                <w:rStyle w:val="FontStyle21"/>
                <w:rFonts w:asciiTheme="majorBidi" w:hAnsiTheme="majorBidi" w:cstheme="majorBidi"/>
                <w:lang w:val="uk-UA"/>
              </w:rPr>
            </w:pPr>
            <w:r w:rsidRPr="00DC7BC6">
              <w:rPr>
                <w:rStyle w:val="FontStyle21"/>
                <w:rFonts w:asciiTheme="majorBidi" w:hAnsiTheme="majorBidi" w:cstheme="majorBidi"/>
                <w:lang w:val="uk-UA"/>
              </w:rPr>
              <w:t>1</w:t>
            </w:r>
            <w:r w:rsidR="00325DF4" w:rsidRPr="00DC7BC6">
              <w:rPr>
                <w:rStyle w:val="FontStyle21"/>
                <w:rFonts w:asciiTheme="majorBidi" w:hAnsiTheme="majorBidi" w:cstheme="majorBidi"/>
                <w:lang w:val="uk-UA"/>
              </w:rPr>
              <w:t>6</w:t>
            </w:r>
          </w:p>
        </w:tc>
        <w:tc>
          <w:tcPr>
            <w:tcW w:w="1032" w:type="dxa"/>
            <w:tcBorders>
              <w:top w:val="single" w:sz="6" w:space="0" w:color="auto"/>
              <w:left w:val="single" w:sz="6" w:space="0" w:color="auto"/>
              <w:bottom w:val="single" w:sz="6" w:space="0" w:color="auto"/>
              <w:right w:val="single" w:sz="6" w:space="0" w:color="auto"/>
            </w:tcBorders>
          </w:tcPr>
          <w:p w:rsidR="00722B3B" w:rsidRPr="00DC7BC6" w:rsidRDefault="00325DF4" w:rsidP="00DC7BC6">
            <w:pPr>
              <w:pStyle w:val="Style4"/>
              <w:spacing w:line="276" w:lineRule="auto"/>
              <w:jc w:val="center"/>
              <w:rPr>
                <w:rStyle w:val="FontStyle22"/>
                <w:rFonts w:asciiTheme="majorBidi" w:hAnsiTheme="majorBidi" w:cstheme="majorBidi"/>
                <w:lang w:val="uk-UA"/>
              </w:rPr>
            </w:pPr>
            <w:r w:rsidRPr="00DC7BC6">
              <w:rPr>
                <w:rStyle w:val="FontStyle22"/>
                <w:rFonts w:asciiTheme="majorBidi" w:hAnsiTheme="majorBidi" w:cstheme="majorBidi"/>
                <w:lang w:val="uk-UA"/>
              </w:rPr>
              <w:t>32</w:t>
            </w:r>
          </w:p>
        </w:tc>
        <w:tc>
          <w:tcPr>
            <w:tcW w:w="1070"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8"/>
              <w:spacing w:line="276" w:lineRule="auto"/>
              <w:jc w:val="center"/>
              <w:rPr>
                <w:rStyle w:val="FontStyle21"/>
                <w:rFonts w:asciiTheme="majorBidi" w:hAnsiTheme="majorBidi" w:cstheme="majorBidi"/>
                <w:lang w:val="uk-UA"/>
              </w:rPr>
            </w:pPr>
            <w:r w:rsidRPr="00DC7BC6">
              <w:rPr>
                <w:rStyle w:val="FontStyle21"/>
                <w:rFonts w:asciiTheme="majorBidi" w:hAnsiTheme="majorBidi" w:cstheme="majorBidi"/>
                <w:lang w:val="uk-UA"/>
              </w:rPr>
              <w:t>-</w:t>
            </w:r>
          </w:p>
        </w:tc>
        <w:tc>
          <w:tcPr>
            <w:tcW w:w="1032" w:type="dxa"/>
            <w:gridSpan w:val="2"/>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center"/>
              <w:rPr>
                <w:rStyle w:val="FontStyle22"/>
                <w:rFonts w:asciiTheme="majorBidi" w:hAnsiTheme="majorBidi" w:cstheme="majorBidi"/>
                <w:b/>
                <w:lang w:val="uk-UA"/>
              </w:rPr>
            </w:pPr>
            <w:r w:rsidRPr="00DC7BC6">
              <w:rPr>
                <w:rStyle w:val="FontStyle22"/>
                <w:rFonts w:asciiTheme="majorBidi" w:hAnsiTheme="majorBidi" w:cstheme="majorBidi"/>
                <w:b/>
                <w:lang w:val="uk-UA"/>
              </w:rPr>
              <w:t>-</w:t>
            </w:r>
          </w:p>
        </w:tc>
        <w:tc>
          <w:tcPr>
            <w:tcW w:w="2087" w:type="dxa"/>
            <w:gridSpan w:val="3"/>
            <w:tcBorders>
              <w:top w:val="single" w:sz="6" w:space="0" w:color="auto"/>
              <w:left w:val="single" w:sz="6" w:space="0" w:color="auto"/>
              <w:bottom w:val="single" w:sz="6" w:space="0" w:color="auto"/>
              <w:right w:val="single" w:sz="6" w:space="0" w:color="auto"/>
            </w:tcBorders>
          </w:tcPr>
          <w:p w:rsidR="00722B3B" w:rsidRPr="00DC7BC6" w:rsidRDefault="004730F8" w:rsidP="00DC7BC6">
            <w:pPr>
              <w:pStyle w:val="Style4"/>
              <w:spacing w:line="276" w:lineRule="auto"/>
              <w:ind w:left="811"/>
              <w:jc w:val="center"/>
              <w:rPr>
                <w:rStyle w:val="FontStyle22"/>
                <w:rFonts w:asciiTheme="majorBidi" w:hAnsiTheme="majorBidi" w:cstheme="majorBidi"/>
                <w:lang w:val="uk-UA"/>
              </w:rPr>
            </w:pPr>
            <w:r w:rsidRPr="00DC7BC6">
              <w:rPr>
                <w:rStyle w:val="FontStyle22"/>
                <w:rFonts w:asciiTheme="majorBidi" w:hAnsiTheme="majorBidi" w:cstheme="majorBidi"/>
                <w:lang w:val="uk-UA"/>
              </w:rPr>
              <w:t>58</w:t>
            </w:r>
          </w:p>
        </w:tc>
      </w:tr>
      <w:tr w:rsidR="00DC7BC6" w:rsidRPr="00DC7BC6" w:rsidTr="00372CB8">
        <w:tc>
          <w:tcPr>
            <w:tcW w:w="1220" w:type="dxa"/>
            <w:gridSpan w:val="3"/>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center"/>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Заочна</w:t>
            </w:r>
          </w:p>
        </w:tc>
        <w:tc>
          <w:tcPr>
            <w:tcW w:w="1070" w:type="dxa"/>
            <w:gridSpan w:val="2"/>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8"/>
              <w:spacing w:line="276" w:lineRule="auto"/>
              <w:ind w:left="374"/>
              <w:jc w:val="center"/>
              <w:rPr>
                <w:rStyle w:val="FontStyle21"/>
                <w:rFonts w:asciiTheme="majorBidi" w:hAnsiTheme="majorBidi" w:cstheme="majorBidi"/>
                <w:lang w:val="en-US"/>
              </w:rPr>
            </w:pPr>
            <w:r w:rsidRPr="00DC7BC6">
              <w:rPr>
                <w:rStyle w:val="FontStyle21"/>
                <w:rFonts w:asciiTheme="majorBidi" w:hAnsiTheme="majorBidi" w:cstheme="majorBidi"/>
                <w:lang w:val="en-US"/>
              </w:rPr>
              <w:t>-</w:t>
            </w:r>
          </w:p>
        </w:tc>
        <w:tc>
          <w:tcPr>
            <w:tcW w:w="1032"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8"/>
              <w:spacing w:line="276" w:lineRule="auto"/>
              <w:ind w:left="374"/>
              <w:jc w:val="center"/>
              <w:rPr>
                <w:rStyle w:val="FontStyle21"/>
                <w:rFonts w:asciiTheme="majorBidi" w:hAnsiTheme="majorBidi" w:cstheme="majorBidi"/>
                <w:b w:val="0"/>
                <w:lang w:val="en-US"/>
              </w:rPr>
            </w:pPr>
            <w:r w:rsidRPr="00DC7BC6">
              <w:rPr>
                <w:rStyle w:val="FontStyle21"/>
                <w:rFonts w:asciiTheme="majorBidi" w:hAnsiTheme="majorBidi" w:cstheme="majorBidi"/>
                <w:b w:val="0"/>
                <w:lang w:val="en-US"/>
              </w:rPr>
              <w:t>-</w:t>
            </w:r>
          </w:p>
        </w:tc>
        <w:tc>
          <w:tcPr>
            <w:tcW w:w="1075" w:type="dxa"/>
            <w:tcBorders>
              <w:top w:val="single" w:sz="6" w:space="0" w:color="auto"/>
              <w:left w:val="single" w:sz="6" w:space="0" w:color="auto"/>
              <w:bottom w:val="single" w:sz="6" w:space="0" w:color="auto"/>
              <w:right w:val="single" w:sz="6" w:space="0" w:color="auto"/>
            </w:tcBorders>
          </w:tcPr>
          <w:p w:rsidR="00722B3B" w:rsidRPr="00DC7BC6" w:rsidRDefault="00722B3B" w:rsidP="00DC7BC6">
            <w:pPr>
              <w:pStyle w:val="Style8"/>
              <w:spacing w:line="276" w:lineRule="auto"/>
              <w:jc w:val="center"/>
              <w:rPr>
                <w:rStyle w:val="FontStyle21"/>
                <w:rFonts w:asciiTheme="majorBidi" w:hAnsiTheme="majorBidi" w:cstheme="majorBidi"/>
                <w:lang w:val="en-US"/>
              </w:rPr>
            </w:pPr>
          </w:p>
        </w:tc>
        <w:tc>
          <w:tcPr>
            <w:tcW w:w="1032" w:type="dxa"/>
            <w:tcBorders>
              <w:top w:val="single" w:sz="6" w:space="0" w:color="auto"/>
              <w:left w:val="single" w:sz="6" w:space="0" w:color="auto"/>
              <w:bottom w:val="single" w:sz="6" w:space="0" w:color="auto"/>
              <w:right w:val="single" w:sz="6" w:space="0" w:color="auto"/>
            </w:tcBorders>
          </w:tcPr>
          <w:p w:rsidR="00722B3B" w:rsidRPr="00DC7BC6" w:rsidRDefault="00722B3B" w:rsidP="00DC7BC6">
            <w:pPr>
              <w:pStyle w:val="Style4"/>
              <w:spacing w:line="276" w:lineRule="auto"/>
              <w:jc w:val="center"/>
              <w:rPr>
                <w:rStyle w:val="FontStyle22"/>
                <w:rFonts w:asciiTheme="majorBidi" w:hAnsiTheme="majorBidi" w:cstheme="majorBidi"/>
                <w:lang w:val="en-US"/>
              </w:rPr>
            </w:pPr>
          </w:p>
        </w:tc>
        <w:tc>
          <w:tcPr>
            <w:tcW w:w="1070"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8"/>
              <w:spacing w:line="276" w:lineRule="auto"/>
              <w:jc w:val="center"/>
              <w:rPr>
                <w:rStyle w:val="FontStyle21"/>
                <w:rFonts w:asciiTheme="majorBidi" w:hAnsiTheme="majorBidi" w:cstheme="majorBidi"/>
                <w:lang w:val="uk-UA"/>
              </w:rPr>
            </w:pPr>
            <w:r w:rsidRPr="00DC7BC6">
              <w:rPr>
                <w:rStyle w:val="FontStyle21"/>
                <w:rFonts w:asciiTheme="majorBidi" w:hAnsiTheme="majorBidi" w:cstheme="majorBidi"/>
                <w:lang w:val="uk-UA"/>
              </w:rPr>
              <w:t>-</w:t>
            </w:r>
          </w:p>
        </w:tc>
        <w:tc>
          <w:tcPr>
            <w:tcW w:w="1032" w:type="dxa"/>
            <w:gridSpan w:val="2"/>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center"/>
              <w:rPr>
                <w:rStyle w:val="FontStyle22"/>
                <w:rFonts w:asciiTheme="majorBidi" w:hAnsiTheme="majorBidi" w:cstheme="majorBidi"/>
                <w:b/>
                <w:lang w:val="uk-UA"/>
              </w:rPr>
            </w:pPr>
            <w:r w:rsidRPr="00DC7BC6">
              <w:rPr>
                <w:rStyle w:val="FontStyle22"/>
                <w:rFonts w:asciiTheme="majorBidi" w:hAnsiTheme="majorBidi" w:cstheme="majorBidi"/>
                <w:b/>
                <w:lang w:val="uk-UA"/>
              </w:rPr>
              <w:t>-</w:t>
            </w:r>
          </w:p>
        </w:tc>
        <w:tc>
          <w:tcPr>
            <w:tcW w:w="2087" w:type="dxa"/>
            <w:gridSpan w:val="3"/>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ind w:left="816"/>
              <w:jc w:val="center"/>
              <w:rPr>
                <w:rStyle w:val="FontStyle22"/>
                <w:rFonts w:asciiTheme="majorBidi" w:hAnsiTheme="majorBidi" w:cstheme="majorBidi"/>
              </w:rPr>
            </w:pPr>
            <w:r w:rsidRPr="00DC7BC6">
              <w:rPr>
                <w:rStyle w:val="FontStyle22"/>
                <w:rFonts w:asciiTheme="majorBidi" w:hAnsiTheme="majorBidi" w:cstheme="majorBidi"/>
              </w:rPr>
              <w:t>-</w:t>
            </w:r>
          </w:p>
        </w:tc>
      </w:tr>
    </w:tbl>
    <w:p w:rsidR="00722B3B" w:rsidRPr="00DC7BC6" w:rsidRDefault="00722B3B" w:rsidP="00DC7BC6">
      <w:pPr>
        <w:pStyle w:val="Style1"/>
        <w:spacing w:before="72" w:line="276" w:lineRule="auto"/>
        <w:jc w:val="both"/>
        <w:rPr>
          <w:rStyle w:val="FontStyle20"/>
          <w:rFonts w:asciiTheme="majorBidi" w:hAnsiTheme="majorBidi" w:cstheme="majorBidi"/>
          <w:sz w:val="24"/>
          <w:szCs w:val="24"/>
          <w:lang w:val="uk-UA" w:eastAsia="uk-UA"/>
        </w:rPr>
      </w:pPr>
    </w:p>
    <w:p w:rsidR="00DC7BC6" w:rsidRPr="00DC7BC6" w:rsidRDefault="00DC7BC6" w:rsidP="00DC7BC6">
      <w:pPr>
        <w:pStyle w:val="NormalWeb"/>
        <w:shd w:val="clear" w:color="auto" w:fill="FFFFFF"/>
        <w:spacing w:line="276" w:lineRule="auto"/>
        <w:jc w:val="both"/>
        <w:textAlignment w:val="baseline"/>
        <w:rPr>
          <w:rStyle w:val="Hyperlink"/>
          <w:b/>
          <w:bCs/>
          <w:color w:val="auto"/>
          <w:u w:val="none"/>
          <w:bdr w:val="none" w:sz="0" w:space="0" w:color="auto" w:frame="1"/>
          <w:lang w:val="uk-UA"/>
        </w:rPr>
      </w:pPr>
      <w:r w:rsidRPr="00DC7BC6">
        <w:rPr>
          <w:rStyle w:val="Hyperlink"/>
          <w:b/>
          <w:bCs/>
          <w:color w:val="auto"/>
          <w:u w:val="none"/>
          <w:bdr w:val="none" w:sz="0" w:space="0" w:color="auto" w:frame="1"/>
          <w:lang w:val="uk-UA"/>
        </w:rPr>
        <w:t>Анотація навчальної дисципліни</w:t>
      </w:r>
    </w:p>
    <w:p w:rsidR="00E70E6F" w:rsidRPr="00DC7BC6" w:rsidRDefault="00DC7BC6" w:rsidP="00DC7BC6">
      <w:pPr>
        <w:pStyle w:val="NormalWeb"/>
        <w:shd w:val="clear" w:color="auto" w:fill="FFFFFF"/>
        <w:spacing w:line="276" w:lineRule="auto"/>
        <w:jc w:val="both"/>
        <w:textAlignment w:val="baseline"/>
        <w:rPr>
          <w:rFonts w:asciiTheme="majorBidi" w:hAnsiTheme="majorBidi" w:cstheme="majorBidi"/>
          <w:bdr w:val="none" w:sz="0" w:space="0" w:color="auto" w:frame="1"/>
          <w:lang w:val="uk-UA"/>
        </w:rPr>
      </w:pPr>
      <w:r w:rsidRPr="00DC7BC6">
        <w:rPr>
          <w:rStyle w:val="Hyperlink"/>
          <w:rFonts w:asciiTheme="majorBidi" w:hAnsiTheme="majorBidi" w:cstheme="majorBidi"/>
          <w:color w:val="auto"/>
          <w:u w:val="none"/>
          <w:bdr w:val="none" w:sz="0" w:space="0" w:color="auto" w:frame="1"/>
          <w:lang w:val="uk-UA"/>
        </w:rPr>
        <w:t xml:space="preserve"> </w:t>
      </w:r>
      <w:r w:rsidR="003D0173">
        <w:rPr>
          <w:rStyle w:val="Hyperlink"/>
          <w:rFonts w:asciiTheme="majorBidi" w:hAnsiTheme="majorBidi" w:cstheme="majorBidi"/>
          <w:color w:val="auto"/>
          <w:u w:val="none"/>
          <w:bdr w:val="none" w:sz="0" w:space="0" w:color="auto" w:frame="1"/>
          <w:lang w:val="uk-UA"/>
        </w:rPr>
        <w:t xml:space="preserve">   </w:t>
      </w:r>
      <w:r w:rsidR="00F97F81" w:rsidRPr="00DC7BC6">
        <w:rPr>
          <w:rStyle w:val="Hyperlink"/>
          <w:rFonts w:asciiTheme="majorBidi" w:hAnsiTheme="majorBidi" w:cstheme="majorBidi"/>
          <w:color w:val="auto"/>
          <w:u w:val="none"/>
          <w:bdr w:val="none" w:sz="0" w:space="0" w:color="auto" w:frame="1"/>
          <w:lang w:val="uk-UA"/>
        </w:rPr>
        <w:t>Щорічно на захворювання нирок і сечовивідних шляхів припадає приблизно 830 тисяч летальних випадків, що відповідає 12-му місцю серед причин смерті (1,4% всіх смертей у світі) і 17-е місце серед причин інвалідності.</w:t>
      </w:r>
      <w:r w:rsidRPr="00DC7BC6">
        <w:rPr>
          <w:rStyle w:val="Hyperlink"/>
          <w:rFonts w:asciiTheme="majorBidi" w:hAnsiTheme="majorBidi" w:cstheme="majorBidi"/>
          <w:color w:val="auto"/>
          <w:u w:val="none"/>
          <w:bdr w:val="none" w:sz="0" w:space="0" w:color="auto" w:frame="1"/>
          <w:lang w:val="uk-UA"/>
        </w:rPr>
        <w:t xml:space="preserve"> </w:t>
      </w:r>
      <w:r w:rsidR="00F97F81" w:rsidRPr="00DC7BC6">
        <w:rPr>
          <w:rStyle w:val="Hyperlink"/>
          <w:rFonts w:asciiTheme="majorBidi" w:hAnsiTheme="majorBidi" w:cstheme="majorBidi"/>
          <w:color w:val="auto"/>
          <w:u w:val="none"/>
          <w:bdr w:val="none" w:sz="0" w:space="0" w:color="auto" w:frame="1"/>
          <w:lang w:val="uk-UA"/>
        </w:rPr>
        <w:t xml:space="preserve">Недавні дослідження показують, що у світі недооцінюється глобальна поширеність захворювань нирок. Пацієнти з хронічною хворобою нирок (ХХН) часто страждають серцево-судинними або цереброваскулярними захворюваннями, і їх смерть може бути пов'язана з будь-яким ускладненням. Порушення </w:t>
      </w:r>
      <w:r w:rsidR="00F97F81" w:rsidRPr="00DC7BC6">
        <w:rPr>
          <w:rStyle w:val="Hyperlink"/>
          <w:rFonts w:asciiTheme="majorBidi" w:hAnsiTheme="majorBidi" w:cstheme="majorBidi"/>
          <w:color w:val="auto"/>
          <w:u w:val="none"/>
          <w:bdr w:val="none" w:sz="0" w:space="0" w:color="auto" w:frame="1"/>
          <w:lang w:val="uk-UA"/>
        </w:rPr>
        <w:lastRenderedPageBreak/>
        <w:t>функції нирок часто виявляється у пацієнтів з гіпертонічною хворобою та ішемічною хворобою серця, обидві вони пов'язані з підвищенням серцево-судинної захворюваності та смертності. Приблизно 30% пацієнтів з діабетом страждають на діабетичну нефропатію, причому у деяких етнічних групах спостерігаються більш високі показники. Зазвичай ниркові захворювання прогресують до кінцевої стадії ниркової недостатності (ТПН), і функція замінюється замісною нирковою терапією (ЗПТ), гемодіалізом, перитонеальним діалізом або трансплантацією. Враховуючі вищезазначені медико-соціальні наслідки хвороб нирок, вивчення та поглибнення знать з нефрології є необхідною умовою для якісного надання допомоги хворим з патологією сечовидільної системи.</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b/>
          <w:bCs/>
          <w:u w:val="single"/>
          <w:lang w:val="uk-UA"/>
        </w:rPr>
        <w:t>Метою викладання  навчальної дисципліни</w:t>
      </w:r>
      <w:r w:rsidRPr="00DC7BC6">
        <w:rPr>
          <w:rFonts w:asciiTheme="majorBidi" w:hAnsiTheme="majorBidi" w:cstheme="majorBidi"/>
          <w:lang w:val="uk-UA"/>
        </w:rPr>
        <w:t xml:space="preserve">  є опанування студентами  методів і прийомів клінічного обстеження хворого</w:t>
      </w:r>
      <w:r w:rsidR="00304A8B" w:rsidRPr="00DC7BC6">
        <w:rPr>
          <w:rFonts w:asciiTheme="majorBidi" w:hAnsiTheme="majorBidi" w:cstheme="majorBidi"/>
          <w:lang w:val="uk-UA"/>
        </w:rPr>
        <w:t xml:space="preserve"> з кардіологічною </w:t>
      </w:r>
      <w:r w:rsidR="000A6432" w:rsidRPr="00DC7BC6">
        <w:rPr>
          <w:rFonts w:asciiTheme="majorBidi" w:hAnsiTheme="majorBidi" w:cstheme="majorBidi"/>
          <w:lang w:val="uk-UA"/>
        </w:rPr>
        <w:t xml:space="preserve"> </w:t>
      </w:r>
      <w:r w:rsidRPr="00DC7BC6">
        <w:rPr>
          <w:rFonts w:asciiTheme="majorBidi" w:hAnsiTheme="majorBidi" w:cstheme="majorBidi"/>
          <w:lang w:val="uk-UA"/>
        </w:rPr>
        <w:t xml:space="preserve"> патологією, особливостей професійного спілкування лікаря з пацієнтом, субʼєктивних та обʼєктивних проявів захворювань (симптоми і синдроми)</w:t>
      </w:r>
      <w:r w:rsidR="000A6432" w:rsidRPr="00DC7BC6">
        <w:rPr>
          <w:rFonts w:asciiTheme="majorBidi" w:hAnsiTheme="majorBidi" w:cstheme="majorBidi"/>
          <w:lang w:val="uk-UA"/>
        </w:rPr>
        <w:t xml:space="preserve"> дихальної системи</w:t>
      </w:r>
      <w:r w:rsidRPr="00DC7BC6">
        <w:rPr>
          <w:rFonts w:asciiTheme="majorBidi" w:hAnsiTheme="majorBidi" w:cstheme="majorBidi"/>
          <w:lang w:val="uk-UA"/>
        </w:rPr>
        <w:t>, причин та механізмів їх виникнення і розвитку (семіологія) з метою встановлення діагнозу, тактики лікування, профілактичних заходів на стаціонарному етапі лікування пацієнта</w:t>
      </w:r>
      <w:r w:rsidR="00325DF4" w:rsidRPr="00DC7BC6">
        <w:rPr>
          <w:rFonts w:asciiTheme="majorBidi" w:hAnsiTheme="majorBidi" w:cstheme="majorBidi"/>
          <w:lang w:val="uk-UA"/>
        </w:rPr>
        <w:t xml:space="preserve"> з захворюванн</w:t>
      </w:r>
      <w:r w:rsidR="00DC7BC6">
        <w:rPr>
          <w:rFonts w:asciiTheme="majorBidi" w:hAnsiTheme="majorBidi" w:cstheme="majorBidi"/>
          <w:lang w:val="uk-UA"/>
        </w:rPr>
        <w:t>ями сечовидільної системи (ССЗ)</w:t>
      </w:r>
      <w:r w:rsidRPr="00DC7BC6">
        <w:rPr>
          <w:rFonts w:asciiTheme="majorBidi" w:hAnsiTheme="majorBidi" w:cstheme="majorBidi"/>
          <w:lang w:val="uk-UA"/>
        </w:rPr>
        <w:t xml:space="preserve">. </w:t>
      </w:r>
    </w:p>
    <w:p w:rsidR="00DC7BC6" w:rsidRDefault="00DC7BC6" w:rsidP="00DC7BC6">
      <w:pPr>
        <w:spacing w:line="276" w:lineRule="auto"/>
        <w:jc w:val="both"/>
        <w:rPr>
          <w:rFonts w:asciiTheme="majorBidi" w:hAnsiTheme="majorBidi" w:cstheme="majorBidi"/>
          <w:u w:val="single"/>
          <w:lang w:val="uk-UA"/>
        </w:rPr>
      </w:pPr>
    </w:p>
    <w:p w:rsidR="00AB053B" w:rsidRPr="00DC7BC6" w:rsidRDefault="00AB053B" w:rsidP="00DC7BC6">
      <w:pPr>
        <w:spacing w:line="276" w:lineRule="auto"/>
        <w:jc w:val="both"/>
        <w:rPr>
          <w:rFonts w:asciiTheme="majorBidi" w:hAnsiTheme="majorBidi" w:cstheme="majorBidi"/>
          <w:lang w:val="uk-UA"/>
        </w:rPr>
      </w:pPr>
      <w:bookmarkStart w:id="0" w:name="_GoBack"/>
      <w:r w:rsidRPr="003D0173">
        <w:rPr>
          <w:rFonts w:asciiTheme="majorBidi" w:hAnsiTheme="majorBidi" w:cstheme="majorBidi"/>
          <w:b/>
          <w:bCs/>
          <w:u w:val="single"/>
          <w:lang w:val="uk-UA"/>
        </w:rPr>
        <w:t xml:space="preserve"> Завдання навчання:</w:t>
      </w:r>
      <w:r w:rsidRPr="00DC7BC6">
        <w:rPr>
          <w:rFonts w:asciiTheme="majorBidi" w:hAnsiTheme="majorBidi" w:cstheme="majorBidi"/>
          <w:lang w:val="uk-UA"/>
        </w:rPr>
        <w:t xml:space="preserve"> </w:t>
      </w:r>
      <w:bookmarkEnd w:id="0"/>
      <w:r w:rsidRPr="00DC7BC6">
        <w:rPr>
          <w:rFonts w:asciiTheme="majorBidi" w:hAnsiTheme="majorBidi" w:cstheme="majorBidi"/>
          <w:lang w:val="uk-UA"/>
        </w:rPr>
        <w:t xml:space="preserve">набуття студентом компетенцій, знань, умінь і навичок для здійснення професійної діяльності за спеціальністю з: </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1) засвоєння  основних принципів проведення обстеження хворого за традиціями вітчизняної терапевтичної школи;</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 xml:space="preserve"> 2) методично правильного проведення розпитування та огляду хворих із па</w:t>
      </w:r>
      <w:r w:rsidR="00325DF4" w:rsidRPr="00DC7BC6">
        <w:rPr>
          <w:rFonts w:asciiTheme="majorBidi" w:hAnsiTheme="majorBidi" w:cstheme="majorBidi"/>
          <w:lang w:val="uk-UA"/>
        </w:rPr>
        <w:t>тологією    СС</w:t>
      </w:r>
      <w:r w:rsidR="00DC7BC6">
        <w:rPr>
          <w:rFonts w:asciiTheme="majorBidi" w:hAnsiTheme="majorBidi" w:cstheme="majorBidi"/>
          <w:lang w:val="uk-UA"/>
        </w:rPr>
        <w:t>З</w:t>
      </w:r>
      <w:r w:rsidRPr="00DC7BC6">
        <w:rPr>
          <w:rFonts w:asciiTheme="majorBidi" w:hAnsiTheme="majorBidi" w:cstheme="majorBidi"/>
          <w:lang w:val="uk-UA"/>
        </w:rPr>
        <w:t>;</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 xml:space="preserve">3) трактування взаємозв’язку скарг хворого та здійснення  попередньої оцінки </w:t>
      </w:r>
      <w:r w:rsidR="00DC7BC6">
        <w:rPr>
          <w:rFonts w:asciiTheme="majorBidi" w:hAnsiTheme="majorBidi" w:cstheme="majorBidi"/>
          <w:lang w:val="uk-UA"/>
        </w:rPr>
        <w:t>щодо ураження ССЗ</w:t>
      </w:r>
      <w:r w:rsidRPr="00DC7BC6">
        <w:rPr>
          <w:rFonts w:asciiTheme="majorBidi" w:hAnsiTheme="majorBidi" w:cstheme="majorBidi"/>
          <w:lang w:val="uk-UA"/>
        </w:rPr>
        <w:t>;</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4) узагальнювання результатів розпиту та огляду хворих та вирізнення на їх підставі основних симптомів і синдромів;</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5) аналізування результатів лабораторних та інструментальних до</w:t>
      </w:r>
      <w:r w:rsidR="00325DF4" w:rsidRPr="00DC7BC6">
        <w:rPr>
          <w:rFonts w:asciiTheme="majorBidi" w:hAnsiTheme="majorBidi" w:cstheme="majorBidi"/>
          <w:lang w:val="uk-UA"/>
        </w:rPr>
        <w:t>сліджень  в кардіологічній практиці</w:t>
      </w:r>
      <w:r w:rsidRPr="00DC7BC6">
        <w:rPr>
          <w:rFonts w:asciiTheme="majorBidi" w:hAnsiTheme="majorBidi" w:cstheme="majorBidi"/>
          <w:lang w:val="uk-UA"/>
        </w:rPr>
        <w:t xml:space="preserve"> практиці;</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6) узагальнювання результатів обстеження уражених систем та вирізнення основних симптомів та синдромів її ураження для постановки правильного діагнозу;</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 xml:space="preserve">7) складання  плану обстеження хворого, інтерпретування результатів лабораторних та інструментальних досліджень при найбільш поширених  захворюваннях </w:t>
      </w:r>
      <w:r w:rsidR="00325DF4" w:rsidRPr="00DC7BC6">
        <w:rPr>
          <w:rFonts w:asciiTheme="majorBidi" w:hAnsiTheme="majorBidi" w:cstheme="majorBidi"/>
          <w:lang w:val="uk-UA"/>
        </w:rPr>
        <w:t>С</w:t>
      </w:r>
      <w:r w:rsidR="00DC7BC6">
        <w:rPr>
          <w:rFonts w:asciiTheme="majorBidi" w:hAnsiTheme="majorBidi" w:cstheme="majorBidi"/>
          <w:lang w:val="uk-UA"/>
        </w:rPr>
        <w:t>СЗ</w:t>
      </w:r>
      <w:r w:rsidRPr="00DC7BC6">
        <w:rPr>
          <w:rFonts w:asciiTheme="majorBidi" w:hAnsiTheme="majorBidi" w:cstheme="majorBidi"/>
          <w:lang w:val="uk-UA"/>
        </w:rPr>
        <w:t xml:space="preserve">  та їх ускладненнях.</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 xml:space="preserve">  </w:t>
      </w:r>
    </w:p>
    <w:p w:rsidR="00AB053B" w:rsidRPr="00DC7BC6" w:rsidRDefault="00AB053B" w:rsidP="00DC7BC6">
      <w:pPr>
        <w:spacing w:line="276" w:lineRule="auto"/>
        <w:jc w:val="center"/>
        <w:rPr>
          <w:rFonts w:asciiTheme="majorBidi" w:hAnsiTheme="majorBidi" w:cstheme="majorBidi"/>
          <w:b/>
          <w:bCs/>
          <w:u w:val="single"/>
          <w:lang w:val="uk-UA"/>
        </w:rPr>
      </w:pPr>
      <w:r w:rsidRPr="00DC7BC6">
        <w:rPr>
          <w:rFonts w:asciiTheme="majorBidi" w:hAnsiTheme="majorBidi" w:cstheme="majorBidi"/>
          <w:b/>
          <w:bCs/>
          <w:u w:val="single"/>
          <w:lang w:val="uk-UA"/>
        </w:rPr>
        <w:t>Передумови вивчення дисципліни:</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Предмет має логічний зв’язок з іншими навчальними дисциплінами: «Анатомія людини», Фармакологія», «Медична генетика», «Пропедевтика внутрішньої медицини», «Фізіологія».</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 xml:space="preserve">У процесі навчання студенти отримують необхідні знання під час лекційних, практичних занять та семінарських занять. Також велике значення в процесі вивчення та закріплення знань має самостійна робота студентів. Усі види занять розроблені відповідно до кредитно-модульної системи організації навчального процесу.       </w:t>
      </w:r>
    </w:p>
    <w:p w:rsidR="00AB053B" w:rsidRPr="00DC7BC6" w:rsidRDefault="00AB053B" w:rsidP="00DC7BC6">
      <w:pPr>
        <w:spacing w:line="276" w:lineRule="auto"/>
        <w:jc w:val="both"/>
        <w:rPr>
          <w:rFonts w:asciiTheme="majorBidi" w:hAnsiTheme="majorBidi" w:cstheme="majorBidi"/>
          <w:lang w:val="uk-UA"/>
        </w:rPr>
      </w:pPr>
    </w:p>
    <w:p w:rsidR="00AB053B" w:rsidRPr="00DC7BC6" w:rsidRDefault="00AB053B" w:rsidP="00DC7BC6">
      <w:pPr>
        <w:spacing w:line="276" w:lineRule="auto"/>
        <w:jc w:val="center"/>
        <w:rPr>
          <w:rFonts w:asciiTheme="majorBidi" w:hAnsiTheme="majorBidi" w:cstheme="majorBidi"/>
          <w:b/>
          <w:bCs/>
          <w:u w:val="single"/>
          <w:lang w:val="uk-UA"/>
        </w:rPr>
      </w:pPr>
      <w:r w:rsidRPr="00DC7BC6">
        <w:rPr>
          <w:rFonts w:asciiTheme="majorBidi" w:hAnsiTheme="majorBidi" w:cstheme="majorBidi"/>
          <w:b/>
          <w:bCs/>
          <w:u w:val="single"/>
          <w:lang w:val="uk-UA"/>
        </w:rPr>
        <w:t>Очікувані результати навчання. В результаті вивчення дисципліни студенти мають:</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Оволодіти  теоретичними знаннями, необхідними для виявлення захворювань людини.</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lastRenderedPageBreak/>
        <w:t>•</w:t>
      </w:r>
      <w:r w:rsidRPr="00DC7BC6">
        <w:rPr>
          <w:rFonts w:asciiTheme="majorBidi" w:hAnsiTheme="majorBidi" w:cstheme="majorBidi"/>
          <w:lang w:val="uk-UA"/>
        </w:rPr>
        <w:tab/>
        <w:t xml:space="preserve">Оволодіти практичними прийомами і методами фізикального та лабораторно-інструментального обстеження пацієнтів. </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Засвоїти загальні методичні підходи до клінічного обстеження хворого, діагностики окремих внутрішніх захворювань людини при типових їх проявах.</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Формування у студентів  морально-етичних та деонтологічних якостей при професійному спілкуванні з хворим.</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Обґрунтовувати і формулювати попередній діагноз найбільш поширених захворюван</w:t>
      </w:r>
      <w:r w:rsidR="000A6432" w:rsidRPr="00DC7BC6">
        <w:rPr>
          <w:rFonts w:asciiTheme="majorBidi" w:hAnsiTheme="majorBidi" w:cstheme="majorBidi"/>
          <w:lang w:val="uk-UA"/>
        </w:rPr>
        <w:t>ь у пульмонологічній</w:t>
      </w:r>
      <w:r w:rsidR="00D652CD" w:rsidRPr="00DC7BC6">
        <w:rPr>
          <w:rFonts w:asciiTheme="majorBidi" w:hAnsiTheme="majorBidi" w:cstheme="majorBidi"/>
          <w:lang w:val="uk-UA"/>
        </w:rPr>
        <w:t xml:space="preserve"> клініці</w:t>
      </w:r>
      <w:r w:rsidRPr="00DC7BC6">
        <w:rPr>
          <w:rFonts w:asciiTheme="majorBidi" w:hAnsiTheme="majorBidi" w:cstheme="majorBidi"/>
          <w:lang w:val="uk-UA"/>
        </w:rPr>
        <w:t>.</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 xml:space="preserve">Складати  план обстеження хворого, інтерпретувати результати лабораторних та інструментальних досліджень при найбільш поширених захворюваннях </w:t>
      </w:r>
      <w:r w:rsidR="00DC7BC6">
        <w:rPr>
          <w:rFonts w:asciiTheme="majorBidi" w:hAnsiTheme="majorBidi" w:cstheme="majorBidi"/>
          <w:lang w:val="uk-UA"/>
        </w:rPr>
        <w:t>органів сечовивідеої системи</w:t>
      </w:r>
      <w:r w:rsidR="00D652CD" w:rsidRPr="00DC7BC6">
        <w:rPr>
          <w:rFonts w:asciiTheme="majorBidi" w:hAnsiTheme="majorBidi" w:cstheme="majorBidi"/>
          <w:lang w:val="uk-UA"/>
        </w:rPr>
        <w:t>.</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 xml:space="preserve">Проводити диференціальну діагностику, обґрунтовувати та формулювати клінічний діагноз основних захворювань у </w:t>
      </w:r>
      <w:r w:rsidR="000A6432" w:rsidRPr="00DC7BC6">
        <w:rPr>
          <w:rFonts w:asciiTheme="majorBidi" w:hAnsiTheme="majorBidi" w:cstheme="majorBidi"/>
          <w:lang w:val="uk-UA"/>
        </w:rPr>
        <w:t>пульмонологічній</w:t>
      </w:r>
      <w:r w:rsidR="00D652CD" w:rsidRPr="00DC7BC6">
        <w:rPr>
          <w:rFonts w:asciiTheme="majorBidi" w:hAnsiTheme="majorBidi" w:cstheme="majorBidi"/>
          <w:lang w:val="uk-UA"/>
        </w:rPr>
        <w:t xml:space="preserve"> </w:t>
      </w:r>
      <w:r w:rsidRPr="00DC7BC6">
        <w:rPr>
          <w:rFonts w:asciiTheme="majorBidi" w:hAnsiTheme="majorBidi" w:cstheme="majorBidi"/>
          <w:lang w:val="uk-UA"/>
        </w:rPr>
        <w:t>к</w:t>
      </w:r>
      <w:r w:rsidR="00D652CD" w:rsidRPr="00DC7BC6">
        <w:rPr>
          <w:rFonts w:asciiTheme="majorBidi" w:hAnsiTheme="majorBidi" w:cstheme="majorBidi"/>
          <w:lang w:val="uk-UA"/>
        </w:rPr>
        <w:t>лініці</w:t>
      </w:r>
      <w:r w:rsidRPr="00DC7BC6">
        <w:rPr>
          <w:rFonts w:asciiTheme="majorBidi" w:hAnsiTheme="majorBidi" w:cstheme="majorBidi"/>
          <w:lang w:val="uk-UA"/>
        </w:rPr>
        <w:t>.</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Визначати тактику ведення (рекомендації стосовно режиму, дієти, лікування, реабілітаційні заходи) хворого з найбільш поширеними захворюваннями у клініці внутрішньої медицини.</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Призначати немедикаментозне і медикаментозне лікування, в т.ч. прогноз-модифікуюч</w:t>
      </w:r>
      <w:r w:rsidR="000A6432" w:rsidRPr="00DC7BC6">
        <w:rPr>
          <w:rFonts w:asciiTheme="majorBidi" w:hAnsiTheme="majorBidi" w:cstheme="majorBidi"/>
          <w:lang w:val="uk-UA"/>
        </w:rPr>
        <w:t>е, найбільш</w:t>
      </w:r>
      <w:r w:rsidR="00DC7BC6">
        <w:rPr>
          <w:rFonts w:asciiTheme="majorBidi" w:hAnsiTheme="majorBidi" w:cstheme="majorBidi"/>
          <w:lang w:val="uk-UA"/>
        </w:rPr>
        <w:t xml:space="preserve"> поширених захворювань видільної системи</w:t>
      </w:r>
      <w:r w:rsidR="000A6432" w:rsidRPr="00DC7BC6">
        <w:rPr>
          <w:rFonts w:asciiTheme="majorBidi" w:hAnsiTheme="majorBidi" w:cstheme="majorBidi"/>
          <w:lang w:val="uk-UA"/>
        </w:rPr>
        <w:t xml:space="preserve"> системи</w:t>
      </w:r>
      <w:r w:rsidRPr="00DC7BC6">
        <w:rPr>
          <w:rFonts w:asciiTheme="majorBidi" w:hAnsiTheme="majorBidi" w:cstheme="majorBidi"/>
          <w:lang w:val="uk-UA"/>
        </w:rPr>
        <w:t>.</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 xml:space="preserve">Проводити немедикаментозну і медикаментозну первинну та вторинну профілактику основних  захворювань у </w:t>
      </w:r>
      <w:r w:rsidR="000A6432" w:rsidRPr="00DC7BC6">
        <w:rPr>
          <w:rFonts w:asciiTheme="majorBidi" w:hAnsiTheme="majorBidi" w:cstheme="majorBidi"/>
          <w:lang w:val="uk-UA"/>
        </w:rPr>
        <w:t>пульмонологічній</w:t>
      </w:r>
      <w:r w:rsidR="00D652CD" w:rsidRPr="00DC7BC6">
        <w:rPr>
          <w:rFonts w:asciiTheme="majorBidi" w:hAnsiTheme="majorBidi" w:cstheme="majorBidi"/>
          <w:lang w:val="uk-UA"/>
        </w:rPr>
        <w:t xml:space="preserve"> клініці</w:t>
      </w:r>
      <w:r w:rsidRPr="00DC7BC6">
        <w:rPr>
          <w:rFonts w:asciiTheme="majorBidi" w:hAnsiTheme="majorBidi" w:cstheme="majorBidi"/>
          <w:lang w:val="uk-UA"/>
        </w:rPr>
        <w:t xml:space="preserve">. </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 xml:space="preserve">Визначати прогноз та працездатність хворих із основними захворюваннями у клініці внутрішньої медицини. </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 xml:space="preserve">Діагностувати та надавати медичну допомогу при невідкладних станах у </w:t>
      </w:r>
      <w:r w:rsidR="000A6432" w:rsidRPr="00DC7BC6">
        <w:rPr>
          <w:rFonts w:asciiTheme="majorBidi" w:hAnsiTheme="majorBidi" w:cstheme="majorBidi"/>
          <w:lang w:val="uk-UA"/>
        </w:rPr>
        <w:t xml:space="preserve">пульмонологічній </w:t>
      </w:r>
      <w:r w:rsidR="00D652CD" w:rsidRPr="00DC7BC6">
        <w:rPr>
          <w:rFonts w:asciiTheme="majorBidi" w:hAnsiTheme="majorBidi" w:cstheme="majorBidi"/>
          <w:lang w:val="uk-UA"/>
        </w:rPr>
        <w:t xml:space="preserve"> клініці</w:t>
      </w:r>
      <w:r w:rsidRPr="00DC7BC6">
        <w:rPr>
          <w:rFonts w:asciiTheme="majorBidi" w:hAnsiTheme="majorBidi" w:cstheme="majorBidi"/>
          <w:lang w:val="uk-UA"/>
        </w:rPr>
        <w:t xml:space="preserve">. </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 xml:space="preserve">Застосовувати основні алгоритми інтенсивної терапії невідкладних станів у клініці внутрішньої медицини. </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 xml:space="preserve">Виконувати медичні маніпуляції. </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 xml:space="preserve">Вести медичну документацію у клініці внутрішньої медицини. </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Демонструвати володіння морально-деонтологічними принципами медичного фахівця та принципами фахової субординації.</w:t>
      </w:r>
    </w:p>
    <w:p w:rsidR="00AB053B" w:rsidRPr="00DC7BC6" w:rsidRDefault="00AB053B" w:rsidP="00DC7BC6">
      <w:pPr>
        <w:spacing w:line="276" w:lineRule="auto"/>
        <w:jc w:val="both"/>
        <w:rPr>
          <w:rFonts w:asciiTheme="majorBidi" w:hAnsiTheme="majorBidi" w:cstheme="majorBidi"/>
          <w:lang w:val="uk-UA"/>
        </w:rPr>
      </w:pPr>
    </w:p>
    <w:p w:rsidR="00AB053B" w:rsidRPr="00DC7BC6" w:rsidRDefault="00AB053B" w:rsidP="00DC7BC6">
      <w:pPr>
        <w:spacing w:line="276" w:lineRule="auto"/>
        <w:jc w:val="center"/>
        <w:rPr>
          <w:rFonts w:asciiTheme="majorBidi" w:hAnsiTheme="majorBidi" w:cstheme="majorBidi"/>
          <w:b/>
          <w:bCs/>
          <w:lang w:val="uk-UA"/>
        </w:rPr>
      </w:pPr>
      <w:r w:rsidRPr="00DC7BC6">
        <w:rPr>
          <w:rFonts w:asciiTheme="majorBidi" w:hAnsiTheme="majorBidi" w:cstheme="majorBidi"/>
          <w:b/>
          <w:bCs/>
          <w:lang w:val="uk-UA"/>
        </w:rPr>
        <w:t>Згідно з вимогами освітньо-професійної програми студенти повинні:</w:t>
      </w:r>
    </w:p>
    <w:p w:rsidR="00AB053B" w:rsidRDefault="00AB053B" w:rsidP="00DC7BC6">
      <w:pPr>
        <w:spacing w:line="276" w:lineRule="auto"/>
        <w:jc w:val="center"/>
        <w:rPr>
          <w:rFonts w:asciiTheme="majorBidi" w:hAnsiTheme="majorBidi" w:cstheme="majorBidi"/>
          <w:b/>
          <w:bCs/>
          <w:lang w:val="uk-UA"/>
        </w:rPr>
      </w:pPr>
      <w:r w:rsidRPr="00DC7BC6">
        <w:rPr>
          <w:rFonts w:asciiTheme="majorBidi" w:hAnsiTheme="majorBidi" w:cstheme="majorBidi"/>
          <w:b/>
          <w:bCs/>
          <w:lang w:val="uk-UA"/>
        </w:rPr>
        <w:t>ЗНАТИ:</w:t>
      </w:r>
    </w:p>
    <w:p w:rsidR="00DC7BC6" w:rsidRPr="00DC7BC6" w:rsidRDefault="00DC7BC6" w:rsidP="00DC7BC6">
      <w:pPr>
        <w:spacing w:line="276" w:lineRule="auto"/>
        <w:jc w:val="center"/>
        <w:rPr>
          <w:rFonts w:asciiTheme="majorBidi" w:hAnsiTheme="majorBidi" w:cstheme="majorBidi"/>
          <w:b/>
          <w:bCs/>
          <w:lang w:val="uk-UA"/>
        </w:rPr>
      </w:pP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Основні правила розпитування та огляду хворого.</w:t>
      </w:r>
    </w:p>
    <w:p w:rsidR="00D652CD"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Основні методи дослід</w:t>
      </w:r>
      <w:r w:rsidR="00325DF4" w:rsidRPr="00DC7BC6">
        <w:rPr>
          <w:rFonts w:asciiTheme="majorBidi" w:hAnsiTheme="majorBidi" w:cstheme="majorBidi"/>
          <w:lang w:val="uk-UA"/>
        </w:rPr>
        <w:t xml:space="preserve">ження органів серцево-судинної </w:t>
      </w:r>
      <w:r w:rsidR="000A6432" w:rsidRPr="00DC7BC6">
        <w:rPr>
          <w:rFonts w:asciiTheme="majorBidi" w:hAnsiTheme="majorBidi" w:cstheme="majorBidi"/>
          <w:lang w:val="uk-UA"/>
        </w:rPr>
        <w:t xml:space="preserve"> системи</w:t>
      </w:r>
      <w:r w:rsidRPr="00DC7BC6">
        <w:rPr>
          <w:rFonts w:asciiTheme="majorBidi" w:hAnsiTheme="majorBidi" w:cstheme="majorBidi"/>
          <w:lang w:val="uk-UA"/>
        </w:rPr>
        <w:t>.</w:t>
      </w:r>
    </w:p>
    <w:p w:rsidR="00AB053B" w:rsidRPr="00DC7BC6" w:rsidRDefault="00D652CD" w:rsidP="00DC7BC6">
      <w:pPr>
        <w:spacing w:line="276" w:lineRule="auto"/>
        <w:jc w:val="both"/>
        <w:rPr>
          <w:rFonts w:asciiTheme="majorBidi" w:hAnsiTheme="majorBidi" w:cstheme="majorBidi"/>
          <w:lang w:val="uk-UA"/>
        </w:rPr>
      </w:pPr>
      <w:r w:rsidRPr="00DC7BC6">
        <w:rPr>
          <w:rFonts w:asciiTheme="majorBidi" w:hAnsiTheme="majorBidi" w:cstheme="majorBidi"/>
          <w:lang w:val="uk-UA"/>
        </w:rPr>
        <w:t xml:space="preserve">- </w:t>
      </w:r>
      <w:r w:rsidR="00AB053B" w:rsidRPr="00DC7BC6">
        <w:rPr>
          <w:rFonts w:asciiTheme="majorBidi" w:hAnsiTheme="majorBidi" w:cstheme="majorBidi"/>
          <w:lang w:val="uk-UA"/>
        </w:rPr>
        <w:t xml:space="preserve"> Етіологію, патогенез, клініку, діагностику, лікування найбільш розповсюджених захворю</w:t>
      </w:r>
      <w:r w:rsidR="00DC7BC6">
        <w:rPr>
          <w:rFonts w:asciiTheme="majorBidi" w:hAnsiTheme="majorBidi" w:cstheme="majorBidi"/>
          <w:lang w:val="uk-UA"/>
        </w:rPr>
        <w:t>вань нирок</w:t>
      </w:r>
      <w:r w:rsidR="00AB053B" w:rsidRPr="00DC7BC6">
        <w:rPr>
          <w:rFonts w:asciiTheme="majorBidi" w:hAnsiTheme="majorBidi" w:cstheme="majorBidi"/>
          <w:lang w:val="uk-UA"/>
        </w:rPr>
        <w:t>.</w:t>
      </w:r>
    </w:p>
    <w:p w:rsidR="00D652CD" w:rsidRPr="00DC7BC6" w:rsidRDefault="00D652CD" w:rsidP="00DC7BC6">
      <w:pPr>
        <w:spacing w:line="276" w:lineRule="auto"/>
        <w:jc w:val="both"/>
        <w:rPr>
          <w:rFonts w:asciiTheme="majorBidi" w:hAnsiTheme="majorBidi" w:cstheme="majorBidi"/>
          <w:lang w:val="uk-UA"/>
        </w:rPr>
      </w:pPr>
    </w:p>
    <w:p w:rsidR="00AB053B" w:rsidRPr="00DC7BC6" w:rsidRDefault="00AB053B" w:rsidP="00DC7BC6">
      <w:pPr>
        <w:spacing w:line="276" w:lineRule="auto"/>
        <w:jc w:val="center"/>
        <w:rPr>
          <w:rFonts w:asciiTheme="majorBidi" w:hAnsiTheme="majorBidi" w:cstheme="majorBidi"/>
          <w:b/>
          <w:bCs/>
          <w:lang w:val="uk-UA"/>
        </w:rPr>
      </w:pPr>
      <w:r w:rsidRPr="00DC7BC6">
        <w:rPr>
          <w:rFonts w:asciiTheme="majorBidi" w:hAnsiTheme="majorBidi" w:cstheme="majorBidi"/>
          <w:b/>
          <w:bCs/>
          <w:lang w:val="uk-UA"/>
        </w:rPr>
        <w:t>ВМІТИ:</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вирішувати ситуаційні задачі із визначенням причинних факторів, факторів ризику, головної ланки патогенезу, стадій розвитку, механізмів розвитку клінічних проявів, варіантів завершення, при типових патологічних процесах та найпоширеніших захворюваннях;</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схематично відображати механізми патогенезу та клінічні прояви при захворюваннях;</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аналізувати та інтерпретувати результати дослідження крові, сечі, ліпідограми, електрокардіограми, спірограми, імунограми, гормонального фону;</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lastRenderedPageBreak/>
        <w:t>•</w:t>
      </w:r>
      <w:r w:rsidRPr="00DC7BC6">
        <w:rPr>
          <w:rFonts w:asciiTheme="majorBidi" w:hAnsiTheme="majorBidi" w:cstheme="majorBidi"/>
          <w:lang w:val="uk-UA"/>
        </w:rPr>
        <w:tab/>
        <w:t>ідентифікувати регенеративні, дегенеративні форми і форми патологічної регенерації клітин «червоної» і «білої» крові в мазках периферичної крові; інтерпретувати їх наявність чи відсутність в крові;</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на підставі результатів лабораторних та інструментальних досліджень оцінювати стан функціонування органів та систем організму при захворюваннях;</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аналізувати різні варіанти розвитку причинно-наслідкових взаємовідносин в патогенезі хвороб;</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вміти виділити та зафіксувати провідний клінічний синдром, його головну ланку та клінічні ознаки;</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прийняти обґрунтоване рішення для призначення лабораторного та/або інструментального обстеження;</w:t>
      </w:r>
    </w:p>
    <w:p w:rsidR="00AB053B" w:rsidRPr="00DC7BC6" w:rsidRDefault="00AB053B" w:rsidP="00DC7BC6">
      <w:pPr>
        <w:spacing w:line="276" w:lineRule="auto"/>
        <w:jc w:val="both"/>
        <w:rPr>
          <w:rFonts w:asciiTheme="majorBidi" w:hAnsiTheme="majorBidi" w:cstheme="majorBidi"/>
          <w:lang w:val="uk-UA"/>
        </w:rPr>
      </w:pPr>
    </w:p>
    <w:p w:rsidR="00AB053B" w:rsidRPr="00DC7BC6" w:rsidRDefault="00AB053B" w:rsidP="00DC7BC6">
      <w:pPr>
        <w:spacing w:line="276" w:lineRule="auto"/>
        <w:jc w:val="center"/>
        <w:rPr>
          <w:rFonts w:asciiTheme="majorBidi" w:hAnsiTheme="majorBidi" w:cstheme="majorBidi"/>
          <w:b/>
          <w:bCs/>
          <w:u w:val="single"/>
          <w:lang w:val="uk-UA"/>
        </w:rPr>
      </w:pPr>
      <w:r w:rsidRPr="00DC7BC6">
        <w:rPr>
          <w:rFonts w:asciiTheme="majorBidi" w:hAnsiTheme="majorBidi" w:cstheme="majorBidi"/>
          <w:b/>
          <w:bCs/>
          <w:u w:val="single"/>
          <w:lang w:val="uk-UA"/>
        </w:rPr>
        <w:t>МАТИ КОМПЕТЕНЦІЇ:</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про застосування знань з  внутрішньої медицини для діагностики, лікування захворювань внутрішніх органів, пропаганди здорового способу життя, а також для профілактики виникнення і розвитку хвороб;</w:t>
      </w:r>
    </w:p>
    <w:p w:rsidR="00AB053B" w:rsidRPr="00DC7BC6" w:rsidRDefault="00AB053B" w:rsidP="00DC7BC6">
      <w:pPr>
        <w:spacing w:line="276" w:lineRule="auto"/>
        <w:jc w:val="both"/>
        <w:rPr>
          <w:rFonts w:asciiTheme="majorBidi" w:hAnsiTheme="majorBidi" w:cstheme="majorBidi"/>
          <w:lang w:val="uk-UA"/>
        </w:rPr>
      </w:pPr>
      <w:r w:rsidRPr="00DC7BC6">
        <w:rPr>
          <w:rFonts w:asciiTheme="majorBidi" w:hAnsiTheme="majorBidi" w:cstheme="majorBidi"/>
          <w:lang w:val="uk-UA"/>
        </w:rPr>
        <w:t>•</w:t>
      </w:r>
      <w:r w:rsidRPr="00DC7BC6">
        <w:rPr>
          <w:rFonts w:asciiTheme="majorBidi" w:hAnsiTheme="majorBidi" w:cstheme="majorBidi"/>
          <w:lang w:val="uk-UA"/>
        </w:rPr>
        <w:tab/>
        <w:t>про основні перспективні методи дослідження у внутрішній медицині для ранньої діагностики та лікування  найбільш розповсюджених захворювань внутрішніх органів згідно уніфікованих медичних протоколів.</w:t>
      </w:r>
    </w:p>
    <w:p w:rsidR="00AB053B" w:rsidRPr="00DC7BC6" w:rsidRDefault="00AB053B" w:rsidP="00DC7BC6">
      <w:pPr>
        <w:spacing w:line="276" w:lineRule="auto"/>
        <w:jc w:val="both"/>
        <w:rPr>
          <w:rFonts w:asciiTheme="majorBidi" w:hAnsiTheme="majorBidi" w:cstheme="majorBidi"/>
          <w:lang w:val="uk-UA"/>
        </w:rPr>
      </w:pPr>
    </w:p>
    <w:p w:rsidR="00722B3B" w:rsidRPr="00DC7BC6" w:rsidRDefault="00372CB8" w:rsidP="00DC7BC6">
      <w:pPr>
        <w:pStyle w:val="Style1"/>
        <w:spacing w:before="101" w:line="276" w:lineRule="auto"/>
        <w:jc w:val="center"/>
        <w:rPr>
          <w:rStyle w:val="FontStyle20"/>
          <w:rFonts w:asciiTheme="majorBidi" w:hAnsiTheme="majorBidi" w:cstheme="majorBidi"/>
          <w:sz w:val="24"/>
          <w:szCs w:val="24"/>
          <w:u w:val="single"/>
          <w:lang w:val="uk-UA" w:eastAsia="uk-UA"/>
        </w:rPr>
      </w:pPr>
      <w:r w:rsidRPr="00DC7BC6">
        <w:rPr>
          <w:rStyle w:val="FontStyle20"/>
          <w:rFonts w:asciiTheme="majorBidi" w:hAnsiTheme="majorBidi" w:cstheme="majorBidi"/>
          <w:sz w:val="24"/>
          <w:szCs w:val="24"/>
          <w:u w:val="single"/>
          <w:lang w:val="uk-UA" w:eastAsia="uk-UA"/>
        </w:rPr>
        <w:t>Перелік тем</w:t>
      </w:r>
    </w:p>
    <w:p w:rsidR="00722B3B" w:rsidRPr="00DC7BC6" w:rsidRDefault="00372CB8" w:rsidP="00DC7BC6">
      <w:pPr>
        <w:pStyle w:val="Style11"/>
        <w:spacing w:before="62" w:line="276" w:lineRule="auto"/>
        <w:ind w:firstLine="567"/>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Перелік тем, контрольні заходи (семінари, практичні) оголошуються студентам на першому занятті.</w:t>
      </w:r>
    </w:p>
    <w:p w:rsidR="00747954" w:rsidRPr="00DC7BC6" w:rsidRDefault="00747954" w:rsidP="00DC7BC6">
      <w:pPr>
        <w:pStyle w:val="Style11"/>
        <w:spacing w:before="62" w:line="276" w:lineRule="auto"/>
        <w:rPr>
          <w:rStyle w:val="FontStyle22"/>
          <w:rFonts w:asciiTheme="majorBidi" w:hAnsiTheme="majorBidi" w:cstheme="majorBidi"/>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735"/>
        <w:gridCol w:w="909"/>
        <w:gridCol w:w="1648"/>
      </w:tblGrid>
      <w:tr w:rsidR="00DC7BC6" w:rsidRPr="00DC7BC6" w:rsidTr="00DC7BC6">
        <w:trPr>
          <w:cantSplit/>
          <w:trHeight w:val="596"/>
          <w:jc w:val="center"/>
        </w:trPr>
        <w:tc>
          <w:tcPr>
            <w:tcW w:w="0" w:type="auto"/>
            <w:vMerge w:val="restart"/>
            <w:vAlign w:val="center"/>
          </w:tcPr>
          <w:p w:rsidR="00DC7BC6" w:rsidRPr="00DC7BC6" w:rsidRDefault="00DC7BC6" w:rsidP="00DC7BC6">
            <w:pPr>
              <w:spacing w:line="276" w:lineRule="auto"/>
              <w:ind w:right="1"/>
              <w:jc w:val="center"/>
              <w:rPr>
                <w:rFonts w:asciiTheme="majorBidi" w:hAnsiTheme="majorBidi" w:cstheme="majorBidi"/>
                <w:b/>
              </w:rPr>
            </w:pPr>
            <w:r w:rsidRPr="00DC7BC6">
              <w:rPr>
                <w:rFonts w:asciiTheme="majorBidi" w:hAnsiTheme="majorBidi" w:cstheme="majorBidi"/>
                <w:b/>
              </w:rPr>
              <w:t>№</w:t>
            </w:r>
          </w:p>
          <w:p w:rsidR="00DC7BC6" w:rsidRPr="00DC7BC6" w:rsidRDefault="00DC7BC6" w:rsidP="00DC7BC6">
            <w:pPr>
              <w:spacing w:line="276" w:lineRule="auto"/>
              <w:ind w:right="1"/>
              <w:jc w:val="center"/>
              <w:rPr>
                <w:rFonts w:asciiTheme="majorBidi" w:hAnsiTheme="majorBidi" w:cstheme="majorBidi"/>
                <w:b/>
              </w:rPr>
            </w:pPr>
            <w:r w:rsidRPr="00DC7BC6">
              <w:rPr>
                <w:rFonts w:asciiTheme="majorBidi" w:hAnsiTheme="majorBidi" w:cstheme="majorBidi"/>
                <w:b/>
              </w:rPr>
              <w:t>п/п</w:t>
            </w:r>
          </w:p>
        </w:tc>
        <w:tc>
          <w:tcPr>
            <w:tcW w:w="0" w:type="auto"/>
            <w:vMerge w:val="restart"/>
            <w:vAlign w:val="center"/>
          </w:tcPr>
          <w:p w:rsidR="00DC7BC6" w:rsidRPr="00DC7BC6" w:rsidRDefault="00DC7BC6" w:rsidP="00DC7BC6">
            <w:pPr>
              <w:spacing w:line="276" w:lineRule="auto"/>
              <w:ind w:right="1"/>
              <w:jc w:val="center"/>
              <w:rPr>
                <w:rFonts w:asciiTheme="majorBidi" w:hAnsiTheme="majorBidi" w:cstheme="majorBidi"/>
                <w:b/>
                <w:lang w:val="uk-UA"/>
              </w:rPr>
            </w:pPr>
            <w:r w:rsidRPr="00DC7BC6">
              <w:rPr>
                <w:rFonts w:asciiTheme="majorBidi" w:hAnsiTheme="majorBidi" w:cstheme="majorBidi"/>
                <w:b/>
              </w:rPr>
              <w:t>Тема</w:t>
            </w:r>
          </w:p>
        </w:tc>
        <w:tc>
          <w:tcPr>
            <w:tcW w:w="0" w:type="auto"/>
            <w:gridSpan w:val="2"/>
          </w:tcPr>
          <w:p w:rsidR="00DC7BC6" w:rsidRPr="00DC7BC6" w:rsidRDefault="00DC7BC6" w:rsidP="00DC7BC6">
            <w:pPr>
              <w:spacing w:line="276" w:lineRule="auto"/>
              <w:ind w:right="1"/>
              <w:jc w:val="both"/>
              <w:rPr>
                <w:rFonts w:asciiTheme="majorBidi" w:hAnsiTheme="majorBidi" w:cstheme="majorBidi"/>
                <w:b/>
                <w:lang w:val="uk-UA"/>
              </w:rPr>
            </w:pPr>
            <w:r w:rsidRPr="00DC7BC6">
              <w:rPr>
                <w:rFonts w:asciiTheme="majorBidi" w:hAnsiTheme="majorBidi" w:cstheme="majorBidi"/>
                <w:b/>
              </w:rPr>
              <w:t>Контрольний зах</w:t>
            </w:r>
            <w:r w:rsidRPr="00DC7BC6">
              <w:rPr>
                <w:rFonts w:asciiTheme="majorBidi" w:hAnsiTheme="majorBidi" w:cstheme="majorBidi"/>
                <w:b/>
                <w:lang w:val="uk-UA"/>
              </w:rPr>
              <w:t>ід</w:t>
            </w:r>
          </w:p>
        </w:tc>
      </w:tr>
      <w:tr w:rsidR="00DC7BC6" w:rsidRPr="00DC7BC6" w:rsidTr="00DC7BC6">
        <w:trPr>
          <w:jc w:val="center"/>
        </w:trPr>
        <w:tc>
          <w:tcPr>
            <w:tcW w:w="0" w:type="auto"/>
            <w:vMerge/>
          </w:tcPr>
          <w:p w:rsidR="00DC7BC6" w:rsidRPr="00DC7BC6" w:rsidRDefault="00DC7BC6" w:rsidP="00DC7BC6">
            <w:pPr>
              <w:spacing w:line="276" w:lineRule="auto"/>
              <w:ind w:right="1"/>
              <w:jc w:val="both"/>
              <w:rPr>
                <w:rFonts w:asciiTheme="majorBidi" w:hAnsiTheme="majorBidi" w:cstheme="majorBidi"/>
                <w:bCs/>
              </w:rPr>
            </w:pPr>
          </w:p>
        </w:tc>
        <w:tc>
          <w:tcPr>
            <w:tcW w:w="0" w:type="auto"/>
            <w:vMerge/>
          </w:tcPr>
          <w:p w:rsidR="00DC7BC6" w:rsidRPr="00DC7BC6" w:rsidRDefault="00DC7BC6" w:rsidP="00DC7BC6">
            <w:pPr>
              <w:spacing w:line="276" w:lineRule="auto"/>
              <w:ind w:right="1"/>
              <w:jc w:val="both"/>
              <w:rPr>
                <w:rFonts w:asciiTheme="majorBidi" w:hAnsiTheme="majorBidi" w:cstheme="majorBidi"/>
                <w:b/>
              </w:rPr>
            </w:pPr>
          </w:p>
        </w:tc>
        <w:tc>
          <w:tcPr>
            <w:tcW w:w="0" w:type="auto"/>
          </w:tcPr>
          <w:p w:rsidR="00DC7BC6" w:rsidRPr="00DC7BC6" w:rsidRDefault="00DC7BC6" w:rsidP="00DC7BC6">
            <w:pPr>
              <w:spacing w:line="276" w:lineRule="auto"/>
              <w:ind w:right="1"/>
              <w:jc w:val="both"/>
              <w:rPr>
                <w:rFonts w:asciiTheme="majorBidi" w:hAnsiTheme="majorBidi" w:cstheme="majorBidi"/>
                <w:lang w:val="uk-UA"/>
              </w:rPr>
            </w:pPr>
            <w:r w:rsidRPr="00DC7BC6">
              <w:rPr>
                <w:rFonts w:asciiTheme="majorBidi" w:hAnsiTheme="majorBidi" w:cstheme="majorBidi"/>
                <w:lang w:val="uk-UA"/>
              </w:rPr>
              <w:t>Лекція</w:t>
            </w:r>
          </w:p>
          <w:p w:rsidR="00DC7BC6" w:rsidRPr="00DC7BC6" w:rsidRDefault="00DC7BC6" w:rsidP="00DC7BC6">
            <w:pPr>
              <w:spacing w:line="276" w:lineRule="auto"/>
              <w:ind w:right="1"/>
              <w:jc w:val="both"/>
              <w:rPr>
                <w:rFonts w:asciiTheme="majorBidi" w:hAnsiTheme="majorBidi" w:cstheme="majorBidi"/>
                <w:lang w:val="uk-UA"/>
              </w:rPr>
            </w:pPr>
          </w:p>
        </w:tc>
        <w:tc>
          <w:tcPr>
            <w:tcW w:w="0" w:type="auto"/>
            <w:vAlign w:val="center"/>
          </w:tcPr>
          <w:p w:rsidR="00DC7BC6" w:rsidRPr="00DC7BC6" w:rsidRDefault="00DC7BC6" w:rsidP="00DC7BC6">
            <w:pPr>
              <w:spacing w:line="276" w:lineRule="auto"/>
              <w:ind w:right="1"/>
              <w:jc w:val="both"/>
              <w:rPr>
                <w:rFonts w:asciiTheme="majorBidi" w:hAnsiTheme="majorBidi" w:cstheme="majorBidi"/>
                <w:lang w:val="uk-UA"/>
              </w:rPr>
            </w:pPr>
            <w:r w:rsidRPr="00DC7BC6">
              <w:rPr>
                <w:rFonts w:asciiTheme="majorBidi" w:hAnsiTheme="majorBidi" w:cstheme="majorBidi"/>
                <w:lang w:val="uk-UA"/>
              </w:rPr>
              <w:t>Практичне заняття</w:t>
            </w:r>
          </w:p>
        </w:tc>
      </w:tr>
      <w:tr w:rsidR="00DC7BC6" w:rsidRPr="00DC7BC6" w:rsidTr="00DC7BC6">
        <w:trPr>
          <w:jc w:val="center"/>
        </w:trPr>
        <w:tc>
          <w:tcPr>
            <w:tcW w:w="0" w:type="auto"/>
          </w:tcPr>
          <w:p w:rsidR="00747954" w:rsidRPr="00DC7BC6" w:rsidRDefault="00747954" w:rsidP="00DC7BC6">
            <w:pPr>
              <w:spacing w:line="276" w:lineRule="auto"/>
              <w:ind w:right="1"/>
              <w:jc w:val="both"/>
              <w:rPr>
                <w:rFonts w:asciiTheme="majorBidi" w:hAnsiTheme="majorBidi" w:cstheme="majorBidi"/>
                <w:bCs/>
              </w:rPr>
            </w:pPr>
            <w:r w:rsidRPr="00DC7BC6">
              <w:rPr>
                <w:rFonts w:asciiTheme="majorBidi" w:hAnsiTheme="majorBidi" w:cstheme="majorBidi"/>
                <w:bCs/>
              </w:rPr>
              <w:t>1</w:t>
            </w:r>
          </w:p>
        </w:tc>
        <w:tc>
          <w:tcPr>
            <w:tcW w:w="0" w:type="auto"/>
          </w:tcPr>
          <w:p w:rsidR="00747954" w:rsidRPr="00DC7BC6" w:rsidRDefault="00747954" w:rsidP="00DC7BC6">
            <w:pPr>
              <w:spacing w:line="276" w:lineRule="auto"/>
              <w:ind w:right="1"/>
              <w:jc w:val="both"/>
              <w:rPr>
                <w:rFonts w:asciiTheme="majorBidi" w:hAnsiTheme="majorBidi" w:cstheme="majorBidi"/>
                <w:lang w:val="uk-UA"/>
              </w:rPr>
            </w:pPr>
            <w:r w:rsidRPr="00DC7BC6">
              <w:rPr>
                <w:rFonts w:asciiTheme="majorBidi" w:hAnsiTheme="majorBidi" w:cstheme="majorBidi"/>
                <w:b/>
              </w:rPr>
              <w:t>Тема 1:</w:t>
            </w:r>
            <w:r w:rsidRPr="00DC7BC6">
              <w:rPr>
                <w:rFonts w:asciiTheme="majorBidi" w:hAnsiTheme="majorBidi" w:cstheme="majorBidi"/>
              </w:rPr>
              <w:t xml:space="preserve">  </w:t>
            </w:r>
            <w:r w:rsidR="00252EB8" w:rsidRPr="00DC7BC6">
              <w:rPr>
                <w:rFonts w:asciiTheme="majorBidi" w:hAnsiTheme="majorBidi" w:cstheme="majorBidi"/>
                <w:bCs/>
                <w:lang w:val="uk-UA"/>
              </w:rPr>
              <w:t xml:space="preserve"> </w:t>
            </w:r>
            <w:r w:rsidR="00164D2D" w:rsidRPr="00DC7BC6">
              <w:rPr>
                <w:rFonts w:asciiTheme="majorBidi" w:hAnsiTheme="majorBidi" w:cstheme="majorBidi"/>
                <w:lang w:val="uk-UA"/>
              </w:rPr>
              <w:t xml:space="preserve"> Сучасні методи діагностики органів сечовивідної системи</w:t>
            </w:r>
          </w:p>
        </w:tc>
        <w:tc>
          <w:tcPr>
            <w:tcW w:w="0" w:type="auto"/>
          </w:tcPr>
          <w:p w:rsidR="00747954" w:rsidRPr="00DC7BC6" w:rsidRDefault="00747954" w:rsidP="00DC7BC6">
            <w:pPr>
              <w:spacing w:line="276" w:lineRule="auto"/>
              <w:ind w:right="1"/>
              <w:jc w:val="both"/>
              <w:rPr>
                <w:rFonts w:asciiTheme="majorBidi" w:hAnsiTheme="majorBidi" w:cstheme="majorBidi"/>
                <w:lang w:val="uk-UA"/>
              </w:rPr>
            </w:pPr>
          </w:p>
        </w:tc>
        <w:tc>
          <w:tcPr>
            <w:tcW w:w="0" w:type="auto"/>
            <w:vAlign w:val="center"/>
          </w:tcPr>
          <w:p w:rsidR="00747954" w:rsidRPr="00DC7BC6" w:rsidRDefault="008B5AC8" w:rsidP="00DC7BC6">
            <w:pPr>
              <w:spacing w:line="276" w:lineRule="auto"/>
              <w:ind w:right="1"/>
              <w:jc w:val="center"/>
              <w:rPr>
                <w:rFonts w:asciiTheme="majorBidi" w:hAnsiTheme="majorBidi" w:cstheme="majorBidi"/>
                <w:lang w:val="uk-UA"/>
              </w:rPr>
            </w:pPr>
            <w:r w:rsidRPr="00DC7BC6">
              <w:rPr>
                <w:rFonts w:asciiTheme="majorBidi" w:hAnsiTheme="majorBidi" w:cstheme="majorBidi"/>
                <w:lang w:val="uk-UA"/>
              </w:rPr>
              <w:t>ПЗ 1</w:t>
            </w:r>
          </w:p>
        </w:tc>
      </w:tr>
      <w:tr w:rsidR="00DC7BC6" w:rsidRPr="00DC7BC6" w:rsidTr="00DC7BC6">
        <w:trPr>
          <w:jc w:val="center"/>
        </w:trPr>
        <w:tc>
          <w:tcPr>
            <w:tcW w:w="0" w:type="auto"/>
          </w:tcPr>
          <w:p w:rsidR="00747954" w:rsidRPr="00DC7BC6" w:rsidRDefault="00747954" w:rsidP="00DC7BC6">
            <w:pPr>
              <w:spacing w:line="276" w:lineRule="auto"/>
              <w:ind w:right="1"/>
              <w:jc w:val="both"/>
              <w:rPr>
                <w:rFonts w:asciiTheme="majorBidi" w:hAnsiTheme="majorBidi" w:cstheme="majorBidi"/>
                <w:bCs/>
              </w:rPr>
            </w:pPr>
            <w:r w:rsidRPr="00DC7BC6">
              <w:rPr>
                <w:rFonts w:asciiTheme="majorBidi" w:hAnsiTheme="majorBidi" w:cstheme="majorBidi"/>
                <w:bCs/>
              </w:rPr>
              <w:t>2</w:t>
            </w:r>
          </w:p>
        </w:tc>
        <w:tc>
          <w:tcPr>
            <w:tcW w:w="0" w:type="auto"/>
          </w:tcPr>
          <w:p w:rsidR="00747954" w:rsidRPr="00DC7BC6" w:rsidRDefault="00747954" w:rsidP="00DC7BC6">
            <w:pPr>
              <w:spacing w:line="276" w:lineRule="auto"/>
              <w:ind w:right="1"/>
              <w:jc w:val="both"/>
              <w:rPr>
                <w:rFonts w:asciiTheme="majorBidi" w:hAnsiTheme="majorBidi" w:cstheme="majorBidi"/>
                <w:b/>
                <w:lang w:val="uk-UA"/>
              </w:rPr>
            </w:pPr>
            <w:r w:rsidRPr="00DC7BC6">
              <w:rPr>
                <w:rFonts w:asciiTheme="majorBidi" w:hAnsiTheme="majorBidi" w:cstheme="majorBidi"/>
                <w:b/>
              </w:rPr>
              <w:t>Тема 2:</w:t>
            </w:r>
            <w:r w:rsidRPr="00DC7BC6">
              <w:rPr>
                <w:rFonts w:asciiTheme="majorBidi" w:hAnsiTheme="majorBidi" w:cstheme="majorBidi"/>
                <w:b/>
                <w:lang w:val="uk-UA"/>
              </w:rPr>
              <w:t xml:space="preserve"> </w:t>
            </w:r>
            <w:r w:rsidR="00252EB8" w:rsidRPr="00DC7BC6">
              <w:rPr>
                <w:rFonts w:asciiTheme="majorBidi" w:hAnsiTheme="majorBidi" w:cstheme="majorBidi"/>
                <w:bCs/>
                <w:lang w:val="uk-UA"/>
              </w:rPr>
              <w:t xml:space="preserve"> </w:t>
            </w:r>
            <w:r w:rsidR="00164D2D" w:rsidRPr="00DC7BC6">
              <w:rPr>
                <w:rFonts w:asciiTheme="majorBidi" w:hAnsiTheme="majorBidi" w:cstheme="majorBidi"/>
                <w:lang w:val="uk-UA"/>
              </w:rPr>
              <w:t xml:space="preserve"> Дефініції, класифікація та діагностика </w:t>
            </w:r>
            <w:r w:rsidR="00441221" w:rsidRPr="00DC7BC6">
              <w:rPr>
                <w:rFonts w:asciiTheme="majorBidi" w:hAnsiTheme="majorBidi" w:cstheme="majorBidi"/>
                <w:lang w:val="uk-UA"/>
              </w:rPr>
              <w:t>хронічної хвороби нирок (</w:t>
            </w:r>
            <w:r w:rsidR="00164D2D" w:rsidRPr="00DC7BC6">
              <w:rPr>
                <w:rFonts w:asciiTheme="majorBidi" w:hAnsiTheme="majorBidi" w:cstheme="majorBidi"/>
                <w:lang w:val="uk-UA"/>
              </w:rPr>
              <w:t>ХХН</w:t>
            </w:r>
            <w:r w:rsidR="00441221" w:rsidRPr="00DC7BC6">
              <w:rPr>
                <w:rFonts w:asciiTheme="majorBidi" w:hAnsiTheme="majorBidi" w:cstheme="majorBidi"/>
                <w:lang w:val="uk-UA"/>
              </w:rPr>
              <w:t>)</w:t>
            </w:r>
          </w:p>
        </w:tc>
        <w:tc>
          <w:tcPr>
            <w:tcW w:w="0" w:type="auto"/>
          </w:tcPr>
          <w:p w:rsidR="00747954" w:rsidRPr="00DC7BC6" w:rsidRDefault="00747954" w:rsidP="00DC7BC6">
            <w:pPr>
              <w:spacing w:line="276" w:lineRule="auto"/>
              <w:jc w:val="both"/>
              <w:rPr>
                <w:rFonts w:asciiTheme="majorBidi" w:hAnsiTheme="majorBidi" w:cstheme="majorBidi"/>
                <w:lang w:val="uk-UA"/>
              </w:rPr>
            </w:pPr>
          </w:p>
        </w:tc>
        <w:tc>
          <w:tcPr>
            <w:tcW w:w="0" w:type="auto"/>
            <w:vAlign w:val="center"/>
          </w:tcPr>
          <w:p w:rsidR="00747954" w:rsidRPr="00DC7BC6" w:rsidRDefault="008B5AC8" w:rsidP="00DC7BC6">
            <w:pPr>
              <w:spacing w:line="276" w:lineRule="auto"/>
              <w:jc w:val="center"/>
              <w:rPr>
                <w:rFonts w:asciiTheme="majorBidi" w:hAnsiTheme="majorBidi" w:cstheme="majorBidi"/>
                <w:lang w:val="uk-UA"/>
              </w:rPr>
            </w:pPr>
            <w:r w:rsidRPr="00DC7BC6">
              <w:rPr>
                <w:rFonts w:asciiTheme="majorBidi" w:hAnsiTheme="majorBidi" w:cstheme="majorBidi"/>
              </w:rPr>
              <w:t>ПЗ</w:t>
            </w:r>
            <w:r w:rsidRPr="00DC7BC6">
              <w:rPr>
                <w:rFonts w:asciiTheme="majorBidi" w:hAnsiTheme="majorBidi" w:cstheme="majorBidi"/>
                <w:lang w:val="uk-UA"/>
              </w:rPr>
              <w:t xml:space="preserve"> 2</w:t>
            </w:r>
          </w:p>
        </w:tc>
      </w:tr>
      <w:tr w:rsidR="00DC7BC6" w:rsidRPr="00DC7BC6" w:rsidTr="00DC7BC6">
        <w:trPr>
          <w:jc w:val="center"/>
        </w:trPr>
        <w:tc>
          <w:tcPr>
            <w:tcW w:w="0" w:type="auto"/>
          </w:tcPr>
          <w:p w:rsidR="00747954" w:rsidRPr="00DC7BC6" w:rsidRDefault="00747954" w:rsidP="00DC7BC6">
            <w:pPr>
              <w:spacing w:line="276" w:lineRule="auto"/>
              <w:ind w:right="1"/>
              <w:jc w:val="both"/>
              <w:rPr>
                <w:rFonts w:asciiTheme="majorBidi" w:hAnsiTheme="majorBidi" w:cstheme="majorBidi"/>
                <w:bCs/>
              </w:rPr>
            </w:pPr>
            <w:r w:rsidRPr="00DC7BC6">
              <w:rPr>
                <w:rFonts w:asciiTheme="majorBidi" w:hAnsiTheme="majorBidi" w:cstheme="majorBidi"/>
                <w:bCs/>
              </w:rPr>
              <w:t>3</w:t>
            </w:r>
          </w:p>
        </w:tc>
        <w:tc>
          <w:tcPr>
            <w:tcW w:w="0" w:type="auto"/>
          </w:tcPr>
          <w:p w:rsidR="00747954" w:rsidRPr="00DC7BC6" w:rsidRDefault="00747954" w:rsidP="00DC7BC6">
            <w:pPr>
              <w:spacing w:line="276" w:lineRule="auto"/>
              <w:ind w:right="1"/>
              <w:jc w:val="both"/>
              <w:rPr>
                <w:rFonts w:asciiTheme="majorBidi" w:hAnsiTheme="majorBidi" w:cstheme="majorBidi"/>
                <w:b/>
                <w:lang w:val="uk-UA"/>
              </w:rPr>
            </w:pPr>
            <w:r w:rsidRPr="00DC7BC6">
              <w:rPr>
                <w:rFonts w:asciiTheme="majorBidi" w:hAnsiTheme="majorBidi" w:cstheme="majorBidi"/>
                <w:b/>
              </w:rPr>
              <w:t xml:space="preserve">Тема 3: </w:t>
            </w:r>
            <w:r w:rsidRPr="00DC7BC6">
              <w:rPr>
                <w:rFonts w:asciiTheme="majorBidi" w:hAnsiTheme="majorBidi" w:cstheme="majorBidi"/>
                <w:b/>
                <w:lang w:val="uk-UA"/>
              </w:rPr>
              <w:t xml:space="preserve"> </w:t>
            </w:r>
            <w:r w:rsidR="00164D2D" w:rsidRPr="00DC7BC6">
              <w:rPr>
                <w:rFonts w:asciiTheme="majorBidi" w:hAnsiTheme="majorBidi" w:cstheme="majorBidi"/>
                <w:lang w:val="uk-UA"/>
              </w:rPr>
              <w:t xml:space="preserve"> Діабет-асоціовані хвороби нирок</w:t>
            </w:r>
          </w:p>
        </w:tc>
        <w:tc>
          <w:tcPr>
            <w:tcW w:w="0" w:type="auto"/>
          </w:tcPr>
          <w:p w:rsidR="00747954" w:rsidRPr="00DC7BC6" w:rsidRDefault="00747954" w:rsidP="00DC7BC6">
            <w:pPr>
              <w:spacing w:line="276" w:lineRule="auto"/>
              <w:jc w:val="both"/>
              <w:rPr>
                <w:rFonts w:asciiTheme="majorBidi" w:hAnsiTheme="majorBidi" w:cstheme="majorBidi"/>
                <w:lang w:val="uk-UA"/>
              </w:rPr>
            </w:pPr>
          </w:p>
        </w:tc>
        <w:tc>
          <w:tcPr>
            <w:tcW w:w="0" w:type="auto"/>
          </w:tcPr>
          <w:p w:rsidR="00747954" w:rsidRPr="00DC7BC6" w:rsidRDefault="008B5AC8" w:rsidP="00DC7BC6">
            <w:pPr>
              <w:spacing w:line="276" w:lineRule="auto"/>
              <w:jc w:val="center"/>
              <w:rPr>
                <w:rFonts w:asciiTheme="majorBidi" w:hAnsiTheme="majorBidi" w:cstheme="majorBidi"/>
                <w:lang w:val="uk-UA"/>
              </w:rPr>
            </w:pPr>
            <w:r w:rsidRPr="00DC7BC6">
              <w:rPr>
                <w:rFonts w:asciiTheme="majorBidi" w:hAnsiTheme="majorBidi" w:cstheme="majorBidi"/>
              </w:rPr>
              <w:t>ПЗ</w:t>
            </w:r>
            <w:r w:rsidRPr="00DC7BC6">
              <w:rPr>
                <w:rFonts w:asciiTheme="majorBidi" w:hAnsiTheme="majorBidi" w:cstheme="majorBidi"/>
                <w:lang w:val="uk-UA"/>
              </w:rPr>
              <w:t xml:space="preserve"> 3</w:t>
            </w:r>
          </w:p>
        </w:tc>
      </w:tr>
      <w:tr w:rsidR="00DC7BC6" w:rsidRPr="00DC7BC6" w:rsidTr="00DC7BC6">
        <w:trPr>
          <w:jc w:val="center"/>
        </w:trPr>
        <w:tc>
          <w:tcPr>
            <w:tcW w:w="0" w:type="auto"/>
          </w:tcPr>
          <w:p w:rsidR="00747954" w:rsidRPr="00DC7BC6" w:rsidRDefault="00747954" w:rsidP="00DC7BC6">
            <w:pPr>
              <w:spacing w:line="276" w:lineRule="auto"/>
              <w:ind w:right="1"/>
              <w:jc w:val="both"/>
              <w:rPr>
                <w:rFonts w:asciiTheme="majorBidi" w:hAnsiTheme="majorBidi" w:cstheme="majorBidi"/>
                <w:bCs/>
              </w:rPr>
            </w:pPr>
            <w:r w:rsidRPr="00DC7BC6">
              <w:rPr>
                <w:rFonts w:asciiTheme="majorBidi" w:hAnsiTheme="majorBidi" w:cstheme="majorBidi"/>
                <w:bCs/>
              </w:rPr>
              <w:t>4</w:t>
            </w:r>
          </w:p>
        </w:tc>
        <w:tc>
          <w:tcPr>
            <w:tcW w:w="0" w:type="auto"/>
          </w:tcPr>
          <w:p w:rsidR="00747954" w:rsidRPr="00DC7BC6" w:rsidRDefault="00747954" w:rsidP="00DC7BC6">
            <w:pPr>
              <w:spacing w:line="276" w:lineRule="auto"/>
              <w:ind w:right="1"/>
              <w:jc w:val="both"/>
              <w:rPr>
                <w:rFonts w:asciiTheme="majorBidi" w:hAnsiTheme="majorBidi" w:cstheme="majorBidi"/>
                <w:b/>
                <w:lang w:val="uk-UA"/>
              </w:rPr>
            </w:pPr>
            <w:r w:rsidRPr="00DC7BC6">
              <w:rPr>
                <w:rFonts w:asciiTheme="majorBidi" w:hAnsiTheme="majorBidi" w:cstheme="majorBidi"/>
                <w:b/>
              </w:rPr>
              <w:t>Тема 4:</w:t>
            </w:r>
            <w:r w:rsidRPr="00DC7BC6">
              <w:rPr>
                <w:rFonts w:asciiTheme="majorBidi" w:hAnsiTheme="majorBidi" w:cstheme="majorBidi"/>
                <w:b/>
                <w:lang w:val="uk-UA"/>
              </w:rPr>
              <w:t xml:space="preserve"> </w:t>
            </w:r>
            <w:r w:rsidRPr="00DC7BC6">
              <w:rPr>
                <w:rFonts w:asciiTheme="majorBidi" w:hAnsiTheme="majorBidi" w:cstheme="majorBidi"/>
                <w:lang w:val="uk-UA"/>
              </w:rPr>
              <w:t xml:space="preserve"> </w:t>
            </w:r>
            <w:r w:rsidR="00164D2D" w:rsidRPr="00DC7BC6">
              <w:rPr>
                <w:rFonts w:asciiTheme="majorBidi" w:hAnsiTheme="majorBidi" w:cstheme="majorBidi"/>
                <w:lang w:val="uk-UA"/>
              </w:rPr>
              <w:t xml:space="preserve"> Гломерулонефрит: морфологічні патерни та підходи до лікування.</w:t>
            </w:r>
          </w:p>
        </w:tc>
        <w:tc>
          <w:tcPr>
            <w:tcW w:w="0" w:type="auto"/>
          </w:tcPr>
          <w:p w:rsidR="00747954" w:rsidRPr="00DC7BC6" w:rsidRDefault="00747954" w:rsidP="00DC7BC6">
            <w:pPr>
              <w:spacing w:line="276" w:lineRule="auto"/>
              <w:jc w:val="both"/>
              <w:rPr>
                <w:rFonts w:asciiTheme="majorBidi" w:hAnsiTheme="majorBidi" w:cstheme="majorBidi"/>
                <w:lang w:val="uk-UA"/>
              </w:rPr>
            </w:pPr>
          </w:p>
        </w:tc>
        <w:tc>
          <w:tcPr>
            <w:tcW w:w="0" w:type="auto"/>
          </w:tcPr>
          <w:p w:rsidR="00747954" w:rsidRPr="00DC7BC6" w:rsidRDefault="008B5AC8" w:rsidP="00DC7BC6">
            <w:pPr>
              <w:spacing w:line="276" w:lineRule="auto"/>
              <w:jc w:val="center"/>
              <w:rPr>
                <w:rFonts w:asciiTheme="majorBidi" w:hAnsiTheme="majorBidi" w:cstheme="majorBidi"/>
                <w:lang w:val="uk-UA"/>
              </w:rPr>
            </w:pPr>
            <w:r w:rsidRPr="00DC7BC6">
              <w:rPr>
                <w:rFonts w:asciiTheme="majorBidi" w:hAnsiTheme="majorBidi" w:cstheme="majorBidi"/>
              </w:rPr>
              <w:t>ПЗ</w:t>
            </w:r>
            <w:r w:rsidRPr="00DC7BC6">
              <w:rPr>
                <w:rFonts w:asciiTheme="majorBidi" w:hAnsiTheme="majorBidi" w:cstheme="majorBidi"/>
                <w:lang w:val="uk-UA"/>
              </w:rPr>
              <w:t xml:space="preserve"> 4</w:t>
            </w:r>
          </w:p>
        </w:tc>
      </w:tr>
      <w:tr w:rsidR="00DC7BC6" w:rsidRPr="00DC7BC6" w:rsidTr="00DC7BC6">
        <w:trPr>
          <w:jc w:val="center"/>
        </w:trPr>
        <w:tc>
          <w:tcPr>
            <w:tcW w:w="0" w:type="auto"/>
          </w:tcPr>
          <w:p w:rsidR="00747954" w:rsidRPr="00DC7BC6" w:rsidRDefault="00747954" w:rsidP="00DC7BC6">
            <w:pPr>
              <w:spacing w:line="276" w:lineRule="auto"/>
              <w:ind w:right="1"/>
              <w:jc w:val="both"/>
              <w:rPr>
                <w:rFonts w:asciiTheme="majorBidi" w:hAnsiTheme="majorBidi" w:cstheme="majorBidi"/>
                <w:bCs/>
              </w:rPr>
            </w:pPr>
            <w:r w:rsidRPr="00DC7BC6">
              <w:rPr>
                <w:rFonts w:asciiTheme="majorBidi" w:hAnsiTheme="majorBidi" w:cstheme="majorBidi"/>
                <w:bCs/>
              </w:rPr>
              <w:t>5</w:t>
            </w:r>
          </w:p>
        </w:tc>
        <w:tc>
          <w:tcPr>
            <w:tcW w:w="0" w:type="auto"/>
          </w:tcPr>
          <w:p w:rsidR="00747954" w:rsidRPr="00DC7BC6" w:rsidRDefault="00747954" w:rsidP="00DC7BC6">
            <w:pPr>
              <w:spacing w:line="276" w:lineRule="auto"/>
              <w:ind w:right="1"/>
              <w:jc w:val="both"/>
              <w:rPr>
                <w:rFonts w:asciiTheme="majorBidi" w:hAnsiTheme="majorBidi" w:cstheme="majorBidi"/>
                <w:b/>
                <w:lang w:val="uk-UA"/>
              </w:rPr>
            </w:pPr>
            <w:r w:rsidRPr="00DC7BC6">
              <w:rPr>
                <w:rFonts w:asciiTheme="majorBidi" w:hAnsiTheme="majorBidi" w:cstheme="majorBidi"/>
                <w:b/>
              </w:rPr>
              <w:t xml:space="preserve">Тема 5: </w:t>
            </w:r>
            <w:r w:rsidR="00B04BB4" w:rsidRPr="00DC7BC6">
              <w:rPr>
                <w:rFonts w:asciiTheme="majorBidi" w:hAnsiTheme="majorBidi" w:cstheme="majorBidi"/>
                <w:bCs/>
                <w:lang w:val="uk-UA"/>
              </w:rPr>
              <w:t xml:space="preserve"> </w:t>
            </w:r>
            <w:r w:rsidR="00252EB8" w:rsidRPr="00DC7BC6">
              <w:rPr>
                <w:rFonts w:asciiTheme="majorBidi" w:hAnsiTheme="majorBidi" w:cstheme="majorBidi"/>
                <w:bCs/>
                <w:lang w:val="uk-UA"/>
              </w:rPr>
              <w:t xml:space="preserve"> </w:t>
            </w:r>
            <w:r w:rsidR="00164D2D" w:rsidRPr="00DC7BC6">
              <w:rPr>
                <w:rFonts w:asciiTheme="majorBidi" w:hAnsiTheme="majorBidi" w:cstheme="majorBidi"/>
                <w:lang w:val="uk-UA"/>
              </w:rPr>
              <w:t xml:space="preserve"> Інтерстиціальні нефрити: проблеми діагностики та лікування.</w:t>
            </w:r>
          </w:p>
        </w:tc>
        <w:tc>
          <w:tcPr>
            <w:tcW w:w="0" w:type="auto"/>
          </w:tcPr>
          <w:p w:rsidR="00747954" w:rsidRPr="00DC7BC6" w:rsidRDefault="00747954" w:rsidP="00DC7BC6">
            <w:pPr>
              <w:spacing w:line="276" w:lineRule="auto"/>
              <w:jc w:val="both"/>
              <w:rPr>
                <w:rFonts w:asciiTheme="majorBidi" w:hAnsiTheme="majorBidi" w:cstheme="majorBidi"/>
                <w:lang w:val="uk-UA"/>
              </w:rPr>
            </w:pPr>
          </w:p>
        </w:tc>
        <w:tc>
          <w:tcPr>
            <w:tcW w:w="0" w:type="auto"/>
          </w:tcPr>
          <w:p w:rsidR="00747954" w:rsidRPr="00DC7BC6" w:rsidRDefault="008B5AC8" w:rsidP="00DC7BC6">
            <w:pPr>
              <w:spacing w:line="276" w:lineRule="auto"/>
              <w:jc w:val="center"/>
              <w:rPr>
                <w:rFonts w:asciiTheme="majorBidi" w:hAnsiTheme="majorBidi" w:cstheme="majorBidi"/>
                <w:lang w:val="uk-UA"/>
              </w:rPr>
            </w:pPr>
            <w:r w:rsidRPr="00DC7BC6">
              <w:rPr>
                <w:rFonts w:asciiTheme="majorBidi" w:hAnsiTheme="majorBidi" w:cstheme="majorBidi"/>
              </w:rPr>
              <w:t>ПЗ</w:t>
            </w:r>
            <w:r w:rsidRPr="00DC7BC6">
              <w:rPr>
                <w:rFonts w:asciiTheme="majorBidi" w:hAnsiTheme="majorBidi" w:cstheme="majorBidi"/>
                <w:lang w:val="uk-UA"/>
              </w:rPr>
              <w:t xml:space="preserve"> 5</w:t>
            </w:r>
          </w:p>
        </w:tc>
      </w:tr>
      <w:tr w:rsidR="00DC7BC6" w:rsidRPr="00DC7BC6" w:rsidTr="00DC7BC6">
        <w:trPr>
          <w:jc w:val="center"/>
        </w:trPr>
        <w:tc>
          <w:tcPr>
            <w:tcW w:w="0" w:type="auto"/>
          </w:tcPr>
          <w:p w:rsidR="007A7B41" w:rsidRPr="00DC7BC6" w:rsidRDefault="00252EB8" w:rsidP="00DC7BC6">
            <w:pPr>
              <w:spacing w:line="276" w:lineRule="auto"/>
              <w:ind w:right="1"/>
              <w:jc w:val="both"/>
              <w:rPr>
                <w:rFonts w:asciiTheme="majorBidi" w:hAnsiTheme="majorBidi" w:cstheme="majorBidi"/>
                <w:bCs/>
                <w:lang w:val="uk-UA"/>
              </w:rPr>
            </w:pPr>
            <w:r w:rsidRPr="00DC7BC6">
              <w:rPr>
                <w:rFonts w:asciiTheme="majorBidi" w:hAnsiTheme="majorBidi" w:cstheme="majorBidi"/>
                <w:bCs/>
                <w:lang w:val="uk-UA"/>
              </w:rPr>
              <w:t>6</w:t>
            </w:r>
          </w:p>
        </w:tc>
        <w:tc>
          <w:tcPr>
            <w:tcW w:w="0" w:type="auto"/>
          </w:tcPr>
          <w:p w:rsidR="007A7B41" w:rsidRPr="00DC7BC6" w:rsidRDefault="007A7B41" w:rsidP="00DC7BC6">
            <w:pPr>
              <w:spacing w:line="276" w:lineRule="auto"/>
              <w:ind w:right="1"/>
              <w:jc w:val="both"/>
              <w:rPr>
                <w:rFonts w:asciiTheme="majorBidi" w:hAnsiTheme="majorBidi" w:cstheme="majorBidi"/>
                <w:bCs/>
                <w:lang w:val="uk-UA"/>
              </w:rPr>
            </w:pPr>
            <w:r w:rsidRPr="00DC7BC6">
              <w:rPr>
                <w:rFonts w:asciiTheme="majorBidi" w:hAnsiTheme="majorBidi" w:cstheme="majorBidi"/>
                <w:b/>
                <w:lang w:val="uk-UA"/>
              </w:rPr>
              <w:t xml:space="preserve">Тема 6: </w:t>
            </w:r>
            <w:r w:rsidR="00252EB8" w:rsidRPr="00DC7BC6">
              <w:rPr>
                <w:rFonts w:asciiTheme="majorBidi" w:hAnsiTheme="majorBidi" w:cstheme="majorBidi"/>
                <w:bCs/>
                <w:lang w:val="uk-UA"/>
              </w:rPr>
              <w:t xml:space="preserve"> </w:t>
            </w:r>
            <w:r w:rsidR="00164D2D" w:rsidRPr="00DC7BC6">
              <w:rPr>
                <w:rFonts w:asciiTheme="majorBidi" w:hAnsiTheme="majorBidi" w:cstheme="majorBidi"/>
                <w:lang w:val="uk-UA"/>
              </w:rPr>
              <w:t xml:space="preserve"> Інфекції сечової системи:топічна діагностика, сучасні стратегії антибактеріальної терапії та профілактики рецидування.</w:t>
            </w:r>
          </w:p>
        </w:tc>
        <w:tc>
          <w:tcPr>
            <w:tcW w:w="0" w:type="auto"/>
          </w:tcPr>
          <w:p w:rsidR="007A7B41" w:rsidRPr="00DC7BC6" w:rsidRDefault="007A7B41" w:rsidP="00DC7BC6">
            <w:pPr>
              <w:spacing w:line="276" w:lineRule="auto"/>
              <w:jc w:val="both"/>
              <w:rPr>
                <w:rFonts w:asciiTheme="majorBidi" w:hAnsiTheme="majorBidi" w:cstheme="majorBidi"/>
                <w:lang w:val="uk-UA"/>
              </w:rPr>
            </w:pPr>
          </w:p>
        </w:tc>
        <w:tc>
          <w:tcPr>
            <w:tcW w:w="0" w:type="auto"/>
          </w:tcPr>
          <w:p w:rsidR="007A7B41" w:rsidRPr="00DC7BC6" w:rsidRDefault="008B5AC8" w:rsidP="00DC7BC6">
            <w:pPr>
              <w:spacing w:line="276" w:lineRule="auto"/>
              <w:jc w:val="center"/>
              <w:rPr>
                <w:rFonts w:asciiTheme="majorBidi" w:hAnsiTheme="majorBidi" w:cstheme="majorBidi"/>
                <w:lang w:val="uk-UA"/>
              </w:rPr>
            </w:pPr>
            <w:r w:rsidRPr="00DC7BC6">
              <w:rPr>
                <w:rFonts w:asciiTheme="majorBidi" w:hAnsiTheme="majorBidi" w:cstheme="majorBidi"/>
              </w:rPr>
              <w:t>ПЗ</w:t>
            </w:r>
            <w:r w:rsidRPr="00DC7BC6">
              <w:rPr>
                <w:rFonts w:asciiTheme="majorBidi" w:hAnsiTheme="majorBidi" w:cstheme="majorBidi"/>
                <w:lang w:val="uk-UA"/>
              </w:rPr>
              <w:t xml:space="preserve"> 6</w:t>
            </w:r>
          </w:p>
        </w:tc>
      </w:tr>
      <w:tr w:rsidR="00DC7BC6" w:rsidRPr="00DC7BC6" w:rsidTr="00DC7BC6">
        <w:trPr>
          <w:jc w:val="center"/>
        </w:trPr>
        <w:tc>
          <w:tcPr>
            <w:tcW w:w="0" w:type="auto"/>
          </w:tcPr>
          <w:p w:rsidR="00747954" w:rsidRPr="00DC7BC6" w:rsidRDefault="00252EB8" w:rsidP="00DC7BC6">
            <w:pPr>
              <w:pStyle w:val="1"/>
              <w:shd w:val="clear" w:color="auto" w:fill="auto"/>
              <w:spacing w:after="0" w:line="276" w:lineRule="auto"/>
              <w:ind w:right="1"/>
              <w:jc w:val="both"/>
              <w:rPr>
                <w:rFonts w:asciiTheme="majorBidi" w:hAnsiTheme="majorBidi" w:cstheme="majorBidi"/>
                <w:bCs/>
                <w:sz w:val="24"/>
                <w:szCs w:val="24"/>
                <w:lang w:val="uk-UA"/>
              </w:rPr>
            </w:pPr>
            <w:r w:rsidRPr="00DC7BC6">
              <w:rPr>
                <w:rFonts w:asciiTheme="majorBidi" w:hAnsiTheme="majorBidi" w:cstheme="majorBidi"/>
                <w:bCs/>
                <w:sz w:val="24"/>
                <w:szCs w:val="24"/>
                <w:lang w:val="uk-UA"/>
              </w:rPr>
              <w:t>7</w:t>
            </w:r>
          </w:p>
        </w:tc>
        <w:tc>
          <w:tcPr>
            <w:tcW w:w="0" w:type="auto"/>
          </w:tcPr>
          <w:p w:rsidR="00747954" w:rsidRPr="00DC7BC6" w:rsidRDefault="00252EB8" w:rsidP="00DC7BC6">
            <w:pPr>
              <w:spacing w:line="276" w:lineRule="auto"/>
              <w:ind w:right="1"/>
              <w:jc w:val="both"/>
              <w:rPr>
                <w:rFonts w:asciiTheme="majorBidi" w:hAnsiTheme="majorBidi" w:cstheme="majorBidi"/>
                <w:lang w:val="uk-UA"/>
              </w:rPr>
            </w:pPr>
            <w:r w:rsidRPr="00DC7BC6">
              <w:rPr>
                <w:rFonts w:asciiTheme="majorBidi" w:hAnsiTheme="majorBidi" w:cstheme="majorBidi"/>
                <w:b/>
              </w:rPr>
              <w:t xml:space="preserve">Тема </w:t>
            </w:r>
            <w:r w:rsidR="00DC7BC6">
              <w:rPr>
                <w:rFonts w:asciiTheme="majorBidi" w:hAnsiTheme="majorBidi" w:cstheme="majorBidi"/>
                <w:b/>
                <w:lang w:val="uk-UA"/>
              </w:rPr>
              <w:t xml:space="preserve">7: </w:t>
            </w:r>
            <w:r w:rsidR="00164D2D" w:rsidRPr="00DC7BC6">
              <w:rPr>
                <w:rFonts w:asciiTheme="majorBidi" w:hAnsiTheme="majorBidi" w:cstheme="majorBidi"/>
                <w:lang w:val="uk-UA"/>
              </w:rPr>
              <w:t>Призначення лікарськіх засобів хворим нефрологічного профілю та їх дозування.</w:t>
            </w:r>
          </w:p>
        </w:tc>
        <w:tc>
          <w:tcPr>
            <w:tcW w:w="0" w:type="auto"/>
          </w:tcPr>
          <w:p w:rsidR="00747954" w:rsidRPr="00DC7BC6" w:rsidRDefault="00747954" w:rsidP="00DC7BC6">
            <w:pPr>
              <w:spacing w:line="276" w:lineRule="auto"/>
              <w:jc w:val="both"/>
              <w:rPr>
                <w:rFonts w:asciiTheme="majorBidi" w:hAnsiTheme="majorBidi" w:cstheme="majorBidi"/>
                <w:lang w:val="uk-UA"/>
              </w:rPr>
            </w:pPr>
          </w:p>
        </w:tc>
        <w:tc>
          <w:tcPr>
            <w:tcW w:w="0" w:type="auto"/>
          </w:tcPr>
          <w:p w:rsidR="00747954" w:rsidRPr="00DC7BC6" w:rsidRDefault="008B5AC8" w:rsidP="00DC7BC6">
            <w:pPr>
              <w:spacing w:line="276" w:lineRule="auto"/>
              <w:jc w:val="center"/>
              <w:rPr>
                <w:rFonts w:asciiTheme="majorBidi" w:hAnsiTheme="majorBidi" w:cstheme="majorBidi"/>
                <w:lang w:val="uk-UA"/>
              </w:rPr>
            </w:pPr>
            <w:r w:rsidRPr="00DC7BC6">
              <w:rPr>
                <w:rFonts w:asciiTheme="majorBidi" w:hAnsiTheme="majorBidi" w:cstheme="majorBidi"/>
              </w:rPr>
              <w:t>ПЗ</w:t>
            </w:r>
            <w:r w:rsidRPr="00DC7BC6">
              <w:rPr>
                <w:rFonts w:asciiTheme="majorBidi" w:hAnsiTheme="majorBidi" w:cstheme="majorBidi"/>
                <w:lang w:val="uk-UA"/>
              </w:rPr>
              <w:t xml:space="preserve"> 7</w:t>
            </w:r>
          </w:p>
        </w:tc>
      </w:tr>
      <w:tr w:rsidR="00DC7BC6" w:rsidRPr="00DC7BC6" w:rsidTr="00DC7BC6">
        <w:trPr>
          <w:jc w:val="center"/>
        </w:trPr>
        <w:tc>
          <w:tcPr>
            <w:tcW w:w="0" w:type="auto"/>
          </w:tcPr>
          <w:p w:rsidR="00747954" w:rsidRPr="00DC7BC6" w:rsidRDefault="00252EB8" w:rsidP="00DC7BC6">
            <w:pPr>
              <w:spacing w:line="276" w:lineRule="auto"/>
              <w:ind w:right="1"/>
              <w:jc w:val="both"/>
              <w:rPr>
                <w:rFonts w:asciiTheme="majorBidi" w:hAnsiTheme="majorBidi" w:cstheme="majorBidi"/>
                <w:bCs/>
                <w:lang w:val="uk-UA"/>
              </w:rPr>
            </w:pPr>
            <w:r w:rsidRPr="00DC7BC6">
              <w:rPr>
                <w:rFonts w:asciiTheme="majorBidi" w:hAnsiTheme="majorBidi" w:cstheme="majorBidi"/>
                <w:bCs/>
                <w:lang w:val="uk-UA"/>
              </w:rPr>
              <w:t>8</w:t>
            </w:r>
          </w:p>
        </w:tc>
        <w:tc>
          <w:tcPr>
            <w:tcW w:w="0" w:type="auto"/>
          </w:tcPr>
          <w:p w:rsidR="00747954" w:rsidRPr="00DC7BC6" w:rsidRDefault="00252EB8" w:rsidP="00DC7BC6">
            <w:pPr>
              <w:spacing w:line="276" w:lineRule="auto"/>
              <w:ind w:right="1"/>
              <w:jc w:val="both"/>
              <w:rPr>
                <w:rFonts w:asciiTheme="majorBidi" w:hAnsiTheme="majorBidi" w:cstheme="majorBidi"/>
                <w:b/>
                <w:lang w:val="uk-UA"/>
              </w:rPr>
            </w:pPr>
            <w:r w:rsidRPr="00DC7BC6">
              <w:rPr>
                <w:rFonts w:asciiTheme="majorBidi" w:hAnsiTheme="majorBidi" w:cstheme="majorBidi"/>
                <w:b/>
                <w:lang w:val="uk-UA"/>
              </w:rPr>
              <w:t>Тема 8:</w:t>
            </w:r>
            <w:r w:rsidRPr="00DC7BC6">
              <w:rPr>
                <w:rFonts w:asciiTheme="majorBidi" w:hAnsiTheme="majorBidi" w:cstheme="majorBidi"/>
                <w:lang w:val="uk-UA"/>
              </w:rPr>
              <w:t xml:space="preserve"> </w:t>
            </w:r>
            <w:r w:rsidR="00164D2D" w:rsidRPr="00DC7BC6">
              <w:rPr>
                <w:rFonts w:asciiTheme="majorBidi" w:hAnsiTheme="majorBidi" w:cstheme="majorBidi"/>
                <w:lang w:val="uk-UA"/>
              </w:rPr>
              <w:t xml:space="preserve"> Амілоідоз нирок</w:t>
            </w:r>
          </w:p>
        </w:tc>
        <w:tc>
          <w:tcPr>
            <w:tcW w:w="0" w:type="auto"/>
          </w:tcPr>
          <w:p w:rsidR="00747954" w:rsidRPr="00DC7BC6" w:rsidRDefault="00747954" w:rsidP="00DC7BC6">
            <w:pPr>
              <w:spacing w:line="276" w:lineRule="auto"/>
              <w:jc w:val="both"/>
              <w:rPr>
                <w:rFonts w:asciiTheme="majorBidi" w:hAnsiTheme="majorBidi" w:cstheme="majorBidi"/>
                <w:lang w:val="uk-UA"/>
              </w:rPr>
            </w:pPr>
          </w:p>
        </w:tc>
        <w:tc>
          <w:tcPr>
            <w:tcW w:w="0" w:type="auto"/>
          </w:tcPr>
          <w:p w:rsidR="00747954" w:rsidRPr="00DC7BC6" w:rsidRDefault="008B5AC8" w:rsidP="00DC7BC6">
            <w:pPr>
              <w:spacing w:line="276" w:lineRule="auto"/>
              <w:jc w:val="center"/>
              <w:rPr>
                <w:rFonts w:asciiTheme="majorBidi" w:hAnsiTheme="majorBidi" w:cstheme="majorBidi"/>
                <w:lang w:val="uk-UA"/>
              </w:rPr>
            </w:pPr>
            <w:r w:rsidRPr="00DC7BC6">
              <w:rPr>
                <w:rFonts w:asciiTheme="majorBidi" w:hAnsiTheme="majorBidi" w:cstheme="majorBidi"/>
              </w:rPr>
              <w:t>ПЗ</w:t>
            </w:r>
            <w:r w:rsidRPr="00DC7BC6">
              <w:rPr>
                <w:rFonts w:asciiTheme="majorBidi" w:hAnsiTheme="majorBidi" w:cstheme="majorBidi"/>
                <w:lang w:val="uk-UA"/>
              </w:rPr>
              <w:t xml:space="preserve"> 8</w:t>
            </w:r>
          </w:p>
        </w:tc>
      </w:tr>
      <w:tr w:rsidR="00DC7BC6" w:rsidRPr="00DC7BC6" w:rsidTr="00DC7BC6">
        <w:trPr>
          <w:trHeight w:val="512"/>
          <w:jc w:val="center"/>
        </w:trPr>
        <w:tc>
          <w:tcPr>
            <w:tcW w:w="0" w:type="auto"/>
          </w:tcPr>
          <w:p w:rsidR="00747954" w:rsidRPr="00DC7BC6" w:rsidRDefault="00252EB8" w:rsidP="00DC7BC6">
            <w:pPr>
              <w:pStyle w:val="NormalWeb1"/>
              <w:spacing w:before="0" w:after="0" w:line="276" w:lineRule="auto"/>
              <w:ind w:right="1"/>
              <w:jc w:val="both"/>
              <w:rPr>
                <w:rFonts w:asciiTheme="majorBidi" w:hAnsiTheme="majorBidi" w:cstheme="majorBidi"/>
                <w:bCs/>
                <w:color w:val="auto"/>
                <w:lang w:val="uk-UA"/>
              </w:rPr>
            </w:pPr>
            <w:r w:rsidRPr="00DC7BC6">
              <w:rPr>
                <w:rFonts w:asciiTheme="majorBidi" w:hAnsiTheme="majorBidi" w:cstheme="majorBidi"/>
                <w:bCs/>
                <w:color w:val="auto"/>
                <w:lang w:val="uk-UA"/>
              </w:rPr>
              <w:t>9</w:t>
            </w:r>
          </w:p>
        </w:tc>
        <w:tc>
          <w:tcPr>
            <w:tcW w:w="0" w:type="auto"/>
          </w:tcPr>
          <w:p w:rsidR="00747954" w:rsidRPr="00DC7BC6" w:rsidRDefault="00252EB8" w:rsidP="00DC7BC6">
            <w:pPr>
              <w:spacing w:line="276" w:lineRule="auto"/>
              <w:ind w:right="1"/>
              <w:jc w:val="both"/>
              <w:rPr>
                <w:rFonts w:asciiTheme="majorBidi" w:hAnsiTheme="majorBidi" w:cstheme="majorBidi"/>
                <w:b/>
                <w:lang w:val="uk-UA"/>
              </w:rPr>
            </w:pPr>
            <w:r w:rsidRPr="00DC7BC6">
              <w:rPr>
                <w:rFonts w:asciiTheme="majorBidi" w:hAnsiTheme="majorBidi" w:cstheme="majorBidi"/>
                <w:b/>
                <w:lang w:val="uk-UA"/>
              </w:rPr>
              <w:t>Тема 9:</w:t>
            </w:r>
            <w:r w:rsidRPr="00DC7BC6">
              <w:rPr>
                <w:rFonts w:asciiTheme="majorBidi" w:hAnsiTheme="majorBidi" w:cstheme="majorBidi"/>
              </w:rPr>
              <w:t xml:space="preserve"> </w:t>
            </w:r>
            <w:r w:rsidR="00164D2D" w:rsidRPr="00DC7BC6">
              <w:rPr>
                <w:rFonts w:asciiTheme="majorBidi" w:hAnsiTheme="majorBidi" w:cstheme="majorBidi"/>
                <w:lang w:val="uk-UA"/>
              </w:rPr>
              <w:t xml:space="preserve"> </w:t>
            </w:r>
            <w:r w:rsidR="00F806B3" w:rsidRPr="00DC7BC6">
              <w:rPr>
                <w:rFonts w:asciiTheme="majorBidi" w:hAnsiTheme="majorBidi" w:cstheme="majorBidi"/>
                <w:lang w:val="uk-UA"/>
              </w:rPr>
              <w:t>Анемія у хворих на ХХН.</w:t>
            </w:r>
          </w:p>
        </w:tc>
        <w:tc>
          <w:tcPr>
            <w:tcW w:w="0" w:type="auto"/>
          </w:tcPr>
          <w:p w:rsidR="00747954" w:rsidRPr="00DC7BC6" w:rsidRDefault="00747954" w:rsidP="00DC7BC6">
            <w:pPr>
              <w:spacing w:line="276" w:lineRule="auto"/>
              <w:jc w:val="both"/>
              <w:rPr>
                <w:rFonts w:asciiTheme="majorBidi" w:hAnsiTheme="majorBidi" w:cstheme="majorBidi"/>
                <w:lang w:val="uk-UA"/>
              </w:rPr>
            </w:pPr>
          </w:p>
        </w:tc>
        <w:tc>
          <w:tcPr>
            <w:tcW w:w="0" w:type="auto"/>
          </w:tcPr>
          <w:p w:rsidR="00747954" w:rsidRPr="00DC7BC6" w:rsidRDefault="008B5AC8" w:rsidP="00DC7BC6">
            <w:pPr>
              <w:spacing w:line="276" w:lineRule="auto"/>
              <w:jc w:val="center"/>
              <w:rPr>
                <w:rFonts w:asciiTheme="majorBidi" w:hAnsiTheme="majorBidi" w:cstheme="majorBidi"/>
                <w:lang w:val="uk-UA"/>
              </w:rPr>
            </w:pPr>
            <w:r w:rsidRPr="00DC7BC6">
              <w:rPr>
                <w:rFonts w:asciiTheme="majorBidi" w:hAnsiTheme="majorBidi" w:cstheme="majorBidi"/>
              </w:rPr>
              <w:t>ПЗ</w:t>
            </w:r>
            <w:r w:rsidRPr="00DC7BC6">
              <w:rPr>
                <w:rFonts w:asciiTheme="majorBidi" w:hAnsiTheme="majorBidi" w:cstheme="majorBidi"/>
                <w:lang w:val="uk-UA"/>
              </w:rPr>
              <w:t xml:space="preserve"> 9</w:t>
            </w:r>
          </w:p>
        </w:tc>
      </w:tr>
      <w:tr w:rsidR="00DC7BC6" w:rsidRPr="00DC7BC6" w:rsidTr="00DC7BC6">
        <w:trPr>
          <w:jc w:val="center"/>
        </w:trPr>
        <w:tc>
          <w:tcPr>
            <w:tcW w:w="0" w:type="auto"/>
          </w:tcPr>
          <w:p w:rsidR="00747954" w:rsidRPr="00DC7BC6" w:rsidRDefault="00252EB8" w:rsidP="00DC7BC6">
            <w:pPr>
              <w:pStyle w:val="NormalWeb1"/>
              <w:spacing w:before="0" w:after="0" w:line="276" w:lineRule="auto"/>
              <w:ind w:right="1"/>
              <w:jc w:val="both"/>
              <w:rPr>
                <w:rFonts w:asciiTheme="majorBidi" w:hAnsiTheme="majorBidi" w:cstheme="majorBidi"/>
                <w:bCs/>
                <w:color w:val="auto"/>
                <w:lang w:val="uk-UA"/>
              </w:rPr>
            </w:pPr>
            <w:r w:rsidRPr="00DC7BC6">
              <w:rPr>
                <w:rFonts w:asciiTheme="majorBidi" w:hAnsiTheme="majorBidi" w:cstheme="majorBidi"/>
                <w:bCs/>
                <w:color w:val="auto"/>
                <w:lang w:val="uk-UA"/>
              </w:rPr>
              <w:lastRenderedPageBreak/>
              <w:t>10</w:t>
            </w:r>
          </w:p>
        </w:tc>
        <w:tc>
          <w:tcPr>
            <w:tcW w:w="0" w:type="auto"/>
          </w:tcPr>
          <w:p w:rsidR="00747954" w:rsidRPr="00DC7BC6" w:rsidRDefault="00252EB8" w:rsidP="00DC7BC6">
            <w:pPr>
              <w:spacing w:line="276" w:lineRule="auto"/>
              <w:jc w:val="both"/>
              <w:rPr>
                <w:rFonts w:asciiTheme="majorBidi" w:hAnsiTheme="majorBidi" w:cstheme="majorBidi"/>
                <w:b/>
                <w:lang w:val="uk-UA"/>
              </w:rPr>
            </w:pPr>
            <w:r w:rsidRPr="00DC7BC6">
              <w:rPr>
                <w:rFonts w:asciiTheme="majorBidi" w:hAnsiTheme="majorBidi" w:cstheme="majorBidi"/>
                <w:b/>
                <w:lang w:val="uk-UA"/>
              </w:rPr>
              <w:t>Тема 10</w:t>
            </w:r>
            <w:r w:rsidR="004A4202" w:rsidRPr="00DC7BC6">
              <w:rPr>
                <w:rFonts w:asciiTheme="majorBidi" w:hAnsiTheme="majorBidi" w:cstheme="majorBidi"/>
                <w:b/>
                <w:lang w:val="uk-UA"/>
              </w:rPr>
              <w:t xml:space="preserve"> : </w:t>
            </w:r>
            <w:r w:rsidR="00F806B3" w:rsidRPr="00DC7BC6">
              <w:rPr>
                <w:rFonts w:asciiTheme="majorBidi" w:hAnsiTheme="majorBidi" w:cstheme="majorBidi"/>
                <w:lang w:val="uk-UA"/>
              </w:rPr>
              <w:t xml:space="preserve"> Гемодіаліз. Показання, протипоказання, види та методика проведення.</w:t>
            </w:r>
          </w:p>
        </w:tc>
        <w:tc>
          <w:tcPr>
            <w:tcW w:w="0" w:type="auto"/>
          </w:tcPr>
          <w:p w:rsidR="00747954" w:rsidRPr="00DC7BC6" w:rsidRDefault="00747954" w:rsidP="00DC7BC6">
            <w:pPr>
              <w:spacing w:line="276" w:lineRule="auto"/>
              <w:jc w:val="both"/>
              <w:rPr>
                <w:rFonts w:asciiTheme="majorBidi" w:hAnsiTheme="majorBidi" w:cstheme="majorBidi"/>
                <w:lang w:val="uk-UA"/>
              </w:rPr>
            </w:pPr>
          </w:p>
        </w:tc>
        <w:tc>
          <w:tcPr>
            <w:tcW w:w="0" w:type="auto"/>
          </w:tcPr>
          <w:p w:rsidR="00747954" w:rsidRPr="00DC7BC6" w:rsidRDefault="008B5AC8" w:rsidP="00DC7BC6">
            <w:pPr>
              <w:spacing w:line="276" w:lineRule="auto"/>
              <w:jc w:val="center"/>
              <w:rPr>
                <w:rFonts w:asciiTheme="majorBidi" w:hAnsiTheme="majorBidi" w:cstheme="majorBidi"/>
                <w:lang w:val="uk-UA"/>
              </w:rPr>
            </w:pPr>
            <w:r w:rsidRPr="00DC7BC6">
              <w:rPr>
                <w:rFonts w:asciiTheme="majorBidi" w:hAnsiTheme="majorBidi" w:cstheme="majorBidi"/>
                <w:lang w:val="uk-UA"/>
              </w:rPr>
              <w:t>ПЗ 10</w:t>
            </w:r>
          </w:p>
        </w:tc>
      </w:tr>
      <w:tr w:rsidR="00DC7BC6" w:rsidRPr="00DC7BC6" w:rsidTr="00DC7BC6">
        <w:trPr>
          <w:jc w:val="center"/>
        </w:trPr>
        <w:tc>
          <w:tcPr>
            <w:tcW w:w="0" w:type="auto"/>
          </w:tcPr>
          <w:p w:rsidR="00747954" w:rsidRPr="00DC7BC6" w:rsidRDefault="00747954" w:rsidP="00DC7BC6">
            <w:pPr>
              <w:pStyle w:val="NormalWeb1"/>
              <w:spacing w:before="0" w:after="0" w:line="276" w:lineRule="auto"/>
              <w:ind w:right="1"/>
              <w:jc w:val="both"/>
              <w:rPr>
                <w:rFonts w:asciiTheme="majorBidi" w:hAnsiTheme="majorBidi" w:cstheme="majorBidi"/>
                <w:bCs/>
                <w:color w:val="auto"/>
                <w:lang w:val="uk-UA"/>
              </w:rPr>
            </w:pPr>
            <w:r w:rsidRPr="00DC7BC6">
              <w:rPr>
                <w:rFonts w:asciiTheme="majorBidi" w:hAnsiTheme="majorBidi" w:cstheme="majorBidi"/>
                <w:bCs/>
                <w:color w:val="auto"/>
                <w:lang w:val="uk-UA"/>
              </w:rPr>
              <w:t>1</w:t>
            </w:r>
            <w:r w:rsidR="00252EB8" w:rsidRPr="00DC7BC6">
              <w:rPr>
                <w:rFonts w:asciiTheme="majorBidi" w:hAnsiTheme="majorBidi" w:cstheme="majorBidi"/>
                <w:bCs/>
                <w:color w:val="auto"/>
                <w:lang w:val="uk-UA"/>
              </w:rPr>
              <w:t>1</w:t>
            </w:r>
          </w:p>
        </w:tc>
        <w:tc>
          <w:tcPr>
            <w:tcW w:w="0" w:type="auto"/>
          </w:tcPr>
          <w:p w:rsidR="00747954" w:rsidRPr="00DC7BC6" w:rsidRDefault="00252EB8" w:rsidP="00DC7BC6">
            <w:pPr>
              <w:spacing w:line="276" w:lineRule="auto"/>
              <w:jc w:val="both"/>
              <w:rPr>
                <w:rFonts w:asciiTheme="majorBidi" w:hAnsiTheme="majorBidi" w:cstheme="majorBidi"/>
                <w:bCs/>
                <w:lang w:val="uk-UA"/>
              </w:rPr>
            </w:pPr>
            <w:r w:rsidRPr="00DC7BC6">
              <w:rPr>
                <w:rFonts w:asciiTheme="majorBidi" w:hAnsiTheme="majorBidi" w:cstheme="majorBidi"/>
                <w:b/>
                <w:lang w:val="uk-UA"/>
              </w:rPr>
              <w:t>Тема 11</w:t>
            </w:r>
            <w:r w:rsidR="00254A0E" w:rsidRPr="00DC7BC6">
              <w:rPr>
                <w:rFonts w:asciiTheme="majorBidi" w:hAnsiTheme="majorBidi" w:cstheme="majorBidi"/>
                <w:b/>
                <w:lang w:val="uk-UA"/>
              </w:rPr>
              <w:t xml:space="preserve">: </w:t>
            </w:r>
            <w:r w:rsidR="00B04BB4" w:rsidRPr="00DC7BC6">
              <w:rPr>
                <w:rFonts w:asciiTheme="majorBidi" w:hAnsiTheme="majorBidi" w:cstheme="majorBidi"/>
                <w:b/>
                <w:lang w:val="uk-UA"/>
              </w:rPr>
              <w:t xml:space="preserve"> </w:t>
            </w:r>
            <w:r w:rsidRPr="00DC7BC6">
              <w:rPr>
                <w:rFonts w:asciiTheme="majorBidi" w:hAnsiTheme="majorBidi" w:cstheme="majorBidi"/>
                <w:bCs/>
                <w:lang w:val="uk-UA"/>
              </w:rPr>
              <w:t xml:space="preserve"> </w:t>
            </w:r>
            <w:r w:rsidR="00F806B3" w:rsidRPr="00DC7BC6">
              <w:rPr>
                <w:rFonts w:asciiTheme="majorBidi" w:hAnsiTheme="majorBidi" w:cstheme="majorBidi"/>
                <w:lang w:val="uk-UA"/>
              </w:rPr>
              <w:t xml:space="preserve"> Паліативна допомога хворим нефрологічного профілю.</w:t>
            </w:r>
          </w:p>
        </w:tc>
        <w:tc>
          <w:tcPr>
            <w:tcW w:w="0" w:type="auto"/>
          </w:tcPr>
          <w:p w:rsidR="00747954" w:rsidRPr="00DC7BC6" w:rsidRDefault="00747954" w:rsidP="00DC7BC6">
            <w:pPr>
              <w:spacing w:line="276" w:lineRule="auto"/>
              <w:jc w:val="both"/>
              <w:rPr>
                <w:rFonts w:asciiTheme="majorBidi" w:hAnsiTheme="majorBidi" w:cstheme="majorBidi"/>
                <w:lang w:val="uk-UA"/>
              </w:rPr>
            </w:pPr>
          </w:p>
        </w:tc>
        <w:tc>
          <w:tcPr>
            <w:tcW w:w="0" w:type="auto"/>
          </w:tcPr>
          <w:p w:rsidR="00747954" w:rsidRPr="00DC7BC6" w:rsidRDefault="008B5AC8" w:rsidP="00DC7BC6">
            <w:pPr>
              <w:spacing w:line="276" w:lineRule="auto"/>
              <w:jc w:val="center"/>
              <w:rPr>
                <w:rFonts w:asciiTheme="majorBidi" w:hAnsiTheme="majorBidi" w:cstheme="majorBidi"/>
                <w:lang w:val="uk-UA"/>
              </w:rPr>
            </w:pPr>
            <w:r w:rsidRPr="00DC7BC6">
              <w:rPr>
                <w:rFonts w:asciiTheme="majorBidi" w:hAnsiTheme="majorBidi" w:cstheme="majorBidi"/>
                <w:lang w:val="uk-UA"/>
              </w:rPr>
              <w:t>ПЗ 11</w:t>
            </w:r>
          </w:p>
        </w:tc>
      </w:tr>
      <w:tr w:rsidR="00DC7BC6" w:rsidRPr="00DC7BC6" w:rsidTr="00DC7BC6">
        <w:trPr>
          <w:jc w:val="center"/>
        </w:trPr>
        <w:tc>
          <w:tcPr>
            <w:tcW w:w="0" w:type="auto"/>
          </w:tcPr>
          <w:p w:rsidR="00252EB8" w:rsidRPr="00DC7BC6" w:rsidRDefault="00252EB8" w:rsidP="00DC7BC6">
            <w:pPr>
              <w:pStyle w:val="NormalWeb1"/>
              <w:spacing w:before="0" w:after="0" w:line="276" w:lineRule="auto"/>
              <w:ind w:right="1"/>
              <w:jc w:val="both"/>
              <w:rPr>
                <w:rFonts w:asciiTheme="majorBidi" w:hAnsiTheme="majorBidi" w:cstheme="majorBidi"/>
                <w:bCs/>
                <w:color w:val="auto"/>
                <w:lang w:val="uk-UA"/>
              </w:rPr>
            </w:pPr>
            <w:r w:rsidRPr="00DC7BC6">
              <w:rPr>
                <w:rFonts w:asciiTheme="majorBidi" w:hAnsiTheme="majorBidi" w:cstheme="majorBidi"/>
                <w:bCs/>
                <w:color w:val="auto"/>
                <w:lang w:val="uk-UA"/>
              </w:rPr>
              <w:t>12</w:t>
            </w:r>
          </w:p>
        </w:tc>
        <w:tc>
          <w:tcPr>
            <w:tcW w:w="0" w:type="auto"/>
          </w:tcPr>
          <w:p w:rsidR="00252EB8" w:rsidRPr="00DC7BC6" w:rsidRDefault="00252EB8" w:rsidP="00DC7BC6">
            <w:pPr>
              <w:spacing w:line="276" w:lineRule="auto"/>
              <w:jc w:val="both"/>
              <w:rPr>
                <w:rFonts w:asciiTheme="majorBidi" w:hAnsiTheme="majorBidi" w:cstheme="majorBidi"/>
                <w:b/>
                <w:lang w:val="uk-UA"/>
              </w:rPr>
            </w:pPr>
            <w:r w:rsidRPr="00DC7BC6">
              <w:rPr>
                <w:rFonts w:asciiTheme="majorBidi" w:hAnsiTheme="majorBidi" w:cstheme="majorBidi"/>
                <w:b/>
                <w:lang w:val="uk-UA"/>
              </w:rPr>
              <w:t>Тема 12:</w:t>
            </w:r>
            <w:r w:rsidRPr="00DC7BC6">
              <w:rPr>
                <w:rFonts w:asciiTheme="majorBidi" w:hAnsiTheme="majorBidi" w:cstheme="majorBidi"/>
                <w:lang w:val="uk-UA"/>
              </w:rPr>
              <w:t xml:space="preserve"> </w:t>
            </w:r>
            <w:r w:rsidR="00F806B3" w:rsidRPr="00DC7BC6">
              <w:rPr>
                <w:rFonts w:asciiTheme="majorBidi" w:hAnsiTheme="majorBidi" w:cstheme="majorBidi"/>
                <w:lang w:val="uk-UA"/>
              </w:rPr>
              <w:t xml:space="preserve"> Вторинні гломерулярні ураження, обумовлені </w:t>
            </w:r>
            <w:r w:rsidR="00441221" w:rsidRPr="00DC7BC6">
              <w:rPr>
                <w:rFonts w:asciiTheme="majorBidi" w:hAnsiTheme="majorBidi" w:cstheme="majorBidi"/>
                <w:lang w:val="uk-UA"/>
              </w:rPr>
              <w:t>захворюваннями сполучної тканини</w:t>
            </w:r>
          </w:p>
        </w:tc>
        <w:tc>
          <w:tcPr>
            <w:tcW w:w="0" w:type="auto"/>
          </w:tcPr>
          <w:p w:rsidR="00252EB8" w:rsidRPr="00DC7BC6" w:rsidRDefault="00252EB8" w:rsidP="00DC7BC6">
            <w:pPr>
              <w:spacing w:line="276" w:lineRule="auto"/>
              <w:jc w:val="both"/>
              <w:rPr>
                <w:rFonts w:asciiTheme="majorBidi" w:hAnsiTheme="majorBidi" w:cstheme="majorBidi"/>
                <w:lang w:val="uk-UA"/>
              </w:rPr>
            </w:pPr>
          </w:p>
        </w:tc>
        <w:tc>
          <w:tcPr>
            <w:tcW w:w="0" w:type="auto"/>
          </w:tcPr>
          <w:p w:rsidR="00252EB8" w:rsidRPr="00DC7BC6" w:rsidRDefault="00014CCA" w:rsidP="00DC7BC6">
            <w:pPr>
              <w:spacing w:line="276" w:lineRule="auto"/>
              <w:jc w:val="center"/>
              <w:rPr>
                <w:rFonts w:asciiTheme="majorBidi" w:hAnsiTheme="majorBidi" w:cstheme="majorBidi"/>
                <w:lang w:val="uk-UA"/>
              </w:rPr>
            </w:pPr>
            <w:r w:rsidRPr="00DC7BC6">
              <w:rPr>
                <w:rFonts w:asciiTheme="majorBidi" w:hAnsiTheme="majorBidi" w:cstheme="majorBidi"/>
                <w:lang w:val="uk-UA"/>
              </w:rPr>
              <w:t>ПЗ 12</w:t>
            </w:r>
          </w:p>
        </w:tc>
      </w:tr>
      <w:tr w:rsidR="00DC7BC6" w:rsidRPr="00DC7BC6" w:rsidTr="00DC7BC6">
        <w:trPr>
          <w:jc w:val="center"/>
        </w:trPr>
        <w:tc>
          <w:tcPr>
            <w:tcW w:w="0" w:type="auto"/>
          </w:tcPr>
          <w:p w:rsidR="00252EB8" w:rsidRPr="00DC7BC6" w:rsidRDefault="00252EB8" w:rsidP="00DC7BC6">
            <w:pPr>
              <w:pStyle w:val="NormalWeb1"/>
              <w:spacing w:before="0" w:after="0" w:line="276" w:lineRule="auto"/>
              <w:ind w:right="1"/>
              <w:jc w:val="both"/>
              <w:rPr>
                <w:rFonts w:asciiTheme="majorBidi" w:hAnsiTheme="majorBidi" w:cstheme="majorBidi"/>
                <w:bCs/>
                <w:color w:val="auto"/>
                <w:lang w:val="uk-UA"/>
              </w:rPr>
            </w:pPr>
            <w:r w:rsidRPr="00DC7BC6">
              <w:rPr>
                <w:rFonts w:asciiTheme="majorBidi" w:hAnsiTheme="majorBidi" w:cstheme="majorBidi"/>
                <w:bCs/>
                <w:color w:val="auto"/>
                <w:lang w:val="uk-UA"/>
              </w:rPr>
              <w:t>13</w:t>
            </w:r>
          </w:p>
        </w:tc>
        <w:tc>
          <w:tcPr>
            <w:tcW w:w="0" w:type="auto"/>
          </w:tcPr>
          <w:p w:rsidR="00252EB8" w:rsidRPr="00DC7BC6" w:rsidRDefault="00252EB8" w:rsidP="00DC7BC6">
            <w:pPr>
              <w:spacing w:line="276" w:lineRule="auto"/>
              <w:jc w:val="both"/>
              <w:rPr>
                <w:rFonts w:asciiTheme="majorBidi" w:hAnsiTheme="majorBidi" w:cstheme="majorBidi"/>
                <w:b/>
                <w:lang w:val="uk-UA"/>
              </w:rPr>
            </w:pPr>
            <w:r w:rsidRPr="00DC7BC6">
              <w:rPr>
                <w:rFonts w:asciiTheme="majorBidi" w:hAnsiTheme="majorBidi" w:cstheme="majorBidi"/>
                <w:b/>
                <w:lang w:val="uk-UA"/>
              </w:rPr>
              <w:t>Тема 13:</w:t>
            </w:r>
            <w:r w:rsidR="00014CCA" w:rsidRPr="00DC7BC6">
              <w:rPr>
                <w:rFonts w:asciiTheme="majorBidi" w:hAnsiTheme="majorBidi" w:cstheme="majorBidi"/>
              </w:rPr>
              <w:t xml:space="preserve"> Хвороби нирок і серцево-судинна патологія.</w:t>
            </w:r>
          </w:p>
        </w:tc>
        <w:tc>
          <w:tcPr>
            <w:tcW w:w="0" w:type="auto"/>
          </w:tcPr>
          <w:p w:rsidR="00252EB8" w:rsidRPr="00DC7BC6" w:rsidRDefault="00252EB8" w:rsidP="00DC7BC6">
            <w:pPr>
              <w:spacing w:line="276" w:lineRule="auto"/>
              <w:jc w:val="both"/>
              <w:rPr>
                <w:rFonts w:asciiTheme="majorBidi" w:hAnsiTheme="majorBidi" w:cstheme="majorBidi"/>
                <w:lang w:val="uk-UA"/>
              </w:rPr>
            </w:pPr>
          </w:p>
        </w:tc>
        <w:tc>
          <w:tcPr>
            <w:tcW w:w="0" w:type="auto"/>
          </w:tcPr>
          <w:p w:rsidR="00252EB8" w:rsidRPr="00DC7BC6" w:rsidRDefault="00014CCA" w:rsidP="00DC7BC6">
            <w:pPr>
              <w:spacing w:line="276" w:lineRule="auto"/>
              <w:jc w:val="center"/>
              <w:rPr>
                <w:rFonts w:asciiTheme="majorBidi" w:hAnsiTheme="majorBidi" w:cstheme="majorBidi"/>
                <w:lang w:val="uk-UA"/>
              </w:rPr>
            </w:pPr>
            <w:r w:rsidRPr="00DC7BC6">
              <w:rPr>
                <w:rFonts w:asciiTheme="majorBidi" w:hAnsiTheme="majorBidi" w:cstheme="majorBidi"/>
                <w:lang w:val="uk-UA"/>
              </w:rPr>
              <w:t>ПЗ 13</w:t>
            </w:r>
          </w:p>
        </w:tc>
      </w:tr>
      <w:tr w:rsidR="00DC7BC6" w:rsidRPr="00DC7BC6" w:rsidTr="00DC7BC6">
        <w:trPr>
          <w:jc w:val="center"/>
        </w:trPr>
        <w:tc>
          <w:tcPr>
            <w:tcW w:w="0" w:type="auto"/>
          </w:tcPr>
          <w:p w:rsidR="00252EB8" w:rsidRPr="00DC7BC6" w:rsidRDefault="00252EB8" w:rsidP="00DC7BC6">
            <w:pPr>
              <w:pStyle w:val="NormalWeb1"/>
              <w:spacing w:before="0" w:after="0" w:line="276" w:lineRule="auto"/>
              <w:ind w:right="1"/>
              <w:jc w:val="both"/>
              <w:rPr>
                <w:rFonts w:asciiTheme="majorBidi" w:hAnsiTheme="majorBidi" w:cstheme="majorBidi"/>
                <w:bCs/>
                <w:color w:val="auto"/>
                <w:lang w:val="uk-UA"/>
              </w:rPr>
            </w:pPr>
            <w:r w:rsidRPr="00DC7BC6">
              <w:rPr>
                <w:rFonts w:asciiTheme="majorBidi" w:hAnsiTheme="majorBidi" w:cstheme="majorBidi"/>
                <w:bCs/>
                <w:color w:val="auto"/>
                <w:lang w:val="uk-UA"/>
              </w:rPr>
              <w:t>14</w:t>
            </w:r>
          </w:p>
        </w:tc>
        <w:tc>
          <w:tcPr>
            <w:tcW w:w="0" w:type="auto"/>
          </w:tcPr>
          <w:p w:rsidR="00252EB8" w:rsidRPr="00DC7BC6" w:rsidRDefault="00252EB8" w:rsidP="00DC7BC6">
            <w:pPr>
              <w:spacing w:line="276" w:lineRule="auto"/>
              <w:jc w:val="both"/>
              <w:rPr>
                <w:rFonts w:asciiTheme="majorBidi" w:hAnsiTheme="majorBidi" w:cstheme="majorBidi"/>
                <w:b/>
                <w:lang w:val="uk-UA"/>
              </w:rPr>
            </w:pPr>
            <w:r w:rsidRPr="00DC7BC6">
              <w:rPr>
                <w:rFonts w:asciiTheme="majorBidi" w:hAnsiTheme="majorBidi" w:cstheme="majorBidi"/>
                <w:b/>
                <w:lang w:val="uk-UA"/>
              </w:rPr>
              <w:t>Тема 14:</w:t>
            </w:r>
            <w:r w:rsidR="00441221" w:rsidRPr="00DC7BC6">
              <w:rPr>
                <w:rFonts w:asciiTheme="majorBidi" w:hAnsiTheme="majorBidi" w:cstheme="majorBidi"/>
              </w:rPr>
              <w:t xml:space="preserve"> </w:t>
            </w:r>
            <w:r w:rsidR="00441221" w:rsidRPr="00DC7BC6">
              <w:rPr>
                <w:rFonts w:asciiTheme="majorBidi" w:hAnsiTheme="majorBidi" w:cstheme="majorBidi"/>
                <w:lang w:val="uk-UA"/>
              </w:rPr>
              <w:t>Невідкладні стани в нефлогії.</w:t>
            </w:r>
          </w:p>
        </w:tc>
        <w:tc>
          <w:tcPr>
            <w:tcW w:w="0" w:type="auto"/>
          </w:tcPr>
          <w:p w:rsidR="00252EB8" w:rsidRPr="00DC7BC6" w:rsidRDefault="00252EB8" w:rsidP="00DC7BC6">
            <w:pPr>
              <w:spacing w:line="276" w:lineRule="auto"/>
              <w:jc w:val="both"/>
              <w:rPr>
                <w:rFonts w:asciiTheme="majorBidi" w:hAnsiTheme="majorBidi" w:cstheme="majorBidi"/>
                <w:lang w:val="uk-UA"/>
              </w:rPr>
            </w:pPr>
          </w:p>
        </w:tc>
        <w:tc>
          <w:tcPr>
            <w:tcW w:w="0" w:type="auto"/>
          </w:tcPr>
          <w:p w:rsidR="00252EB8" w:rsidRPr="00DC7BC6" w:rsidRDefault="00014CCA" w:rsidP="00DC7BC6">
            <w:pPr>
              <w:spacing w:line="276" w:lineRule="auto"/>
              <w:jc w:val="center"/>
              <w:rPr>
                <w:rFonts w:asciiTheme="majorBidi" w:hAnsiTheme="majorBidi" w:cstheme="majorBidi"/>
                <w:lang w:val="uk-UA"/>
              </w:rPr>
            </w:pPr>
            <w:r w:rsidRPr="00DC7BC6">
              <w:rPr>
                <w:rFonts w:asciiTheme="majorBidi" w:hAnsiTheme="majorBidi" w:cstheme="majorBidi"/>
                <w:lang w:val="uk-UA"/>
              </w:rPr>
              <w:t>ПЗ 14</w:t>
            </w:r>
          </w:p>
        </w:tc>
      </w:tr>
      <w:tr w:rsidR="00DC7BC6" w:rsidRPr="00DC7BC6" w:rsidTr="00DC7BC6">
        <w:trPr>
          <w:jc w:val="center"/>
        </w:trPr>
        <w:tc>
          <w:tcPr>
            <w:tcW w:w="0" w:type="auto"/>
          </w:tcPr>
          <w:p w:rsidR="00252EB8" w:rsidRPr="00DC7BC6" w:rsidRDefault="00252EB8" w:rsidP="00DC7BC6">
            <w:pPr>
              <w:pStyle w:val="NormalWeb1"/>
              <w:spacing w:before="0" w:after="0" w:line="276" w:lineRule="auto"/>
              <w:ind w:right="1"/>
              <w:jc w:val="both"/>
              <w:rPr>
                <w:rFonts w:asciiTheme="majorBidi" w:hAnsiTheme="majorBidi" w:cstheme="majorBidi"/>
                <w:bCs/>
                <w:color w:val="auto"/>
                <w:lang w:val="uk-UA"/>
              </w:rPr>
            </w:pPr>
            <w:r w:rsidRPr="00DC7BC6">
              <w:rPr>
                <w:rFonts w:asciiTheme="majorBidi" w:hAnsiTheme="majorBidi" w:cstheme="majorBidi"/>
                <w:bCs/>
                <w:color w:val="auto"/>
                <w:lang w:val="uk-UA"/>
              </w:rPr>
              <w:t>15</w:t>
            </w:r>
          </w:p>
        </w:tc>
        <w:tc>
          <w:tcPr>
            <w:tcW w:w="0" w:type="auto"/>
          </w:tcPr>
          <w:p w:rsidR="00252EB8" w:rsidRPr="00DC7BC6" w:rsidRDefault="00252EB8" w:rsidP="00DC7BC6">
            <w:pPr>
              <w:spacing w:line="276" w:lineRule="auto"/>
              <w:jc w:val="both"/>
              <w:rPr>
                <w:rFonts w:asciiTheme="majorBidi" w:hAnsiTheme="majorBidi" w:cstheme="majorBidi"/>
                <w:b/>
                <w:lang w:val="uk-UA"/>
              </w:rPr>
            </w:pPr>
            <w:r w:rsidRPr="00DC7BC6">
              <w:rPr>
                <w:rFonts w:asciiTheme="majorBidi" w:hAnsiTheme="majorBidi" w:cstheme="majorBidi"/>
                <w:b/>
                <w:lang w:val="uk-UA"/>
              </w:rPr>
              <w:t>Тема 15:</w:t>
            </w:r>
            <w:r w:rsidR="00014CCA" w:rsidRPr="00DC7BC6">
              <w:rPr>
                <w:rFonts w:asciiTheme="majorBidi" w:hAnsiTheme="majorBidi" w:cstheme="majorBidi"/>
              </w:rPr>
              <w:t xml:space="preserve"> Реабілітація, організація санаторно-к</w:t>
            </w:r>
            <w:r w:rsidR="00441221" w:rsidRPr="00DC7BC6">
              <w:rPr>
                <w:rFonts w:asciiTheme="majorBidi" w:hAnsiTheme="majorBidi" w:cstheme="majorBidi"/>
              </w:rPr>
              <w:t xml:space="preserve">урортної допомоги </w:t>
            </w:r>
            <w:r w:rsidR="00441221" w:rsidRPr="00DC7BC6">
              <w:rPr>
                <w:rFonts w:asciiTheme="majorBidi" w:hAnsiTheme="majorBidi" w:cstheme="majorBidi"/>
                <w:lang w:val="uk-UA"/>
              </w:rPr>
              <w:t>нефрологічним</w:t>
            </w:r>
            <w:r w:rsidR="00014CCA" w:rsidRPr="00DC7BC6">
              <w:rPr>
                <w:rFonts w:asciiTheme="majorBidi" w:hAnsiTheme="majorBidi" w:cstheme="majorBidi"/>
              </w:rPr>
              <w:t xml:space="preserve"> хворим.</w:t>
            </w:r>
          </w:p>
        </w:tc>
        <w:tc>
          <w:tcPr>
            <w:tcW w:w="0" w:type="auto"/>
          </w:tcPr>
          <w:p w:rsidR="00252EB8" w:rsidRPr="00DC7BC6" w:rsidRDefault="00252EB8" w:rsidP="00DC7BC6">
            <w:pPr>
              <w:spacing w:line="276" w:lineRule="auto"/>
              <w:jc w:val="both"/>
              <w:rPr>
                <w:rFonts w:asciiTheme="majorBidi" w:hAnsiTheme="majorBidi" w:cstheme="majorBidi"/>
                <w:lang w:val="uk-UA"/>
              </w:rPr>
            </w:pPr>
          </w:p>
        </w:tc>
        <w:tc>
          <w:tcPr>
            <w:tcW w:w="0" w:type="auto"/>
          </w:tcPr>
          <w:p w:rsidR="00252EB8" w:rsidRPr="00DC7BC6" w:rsidRDefault="00014CCA" w:rsidP="00DC7BC6">
            <w:pPr>
              <w:spacing w:line="276" w:lineRule="auto"/>
              <w:jc w:val="center"/>
              <w:rPr>
                <w:rFonts w:asciiTheme="majorBidi" w:hAnsiTheme="majorBidi" w:cstheme="majorBidi"/>
                <w:lang w:val="uk-UA"/>
              </w:rPr>
            </w:pPr>
            <w:r w:rsidRPr="00DC7BC6">
              <w:rPr>
                <w:rFonts w:asciiTheme="majorBidi" w:hAnsiTheme="majorBidi" w:cstheme="majorBidi"/>
                <w:lang w:val="uk-UA"/>
              </w:rPr>
              <w:t>ПЗ 15</w:t>
            </w:r>
          </w:p>
        </w:tc>
      </w:tr>
      <w:tr w:rsidR="00DC7BC6" w:rsidRPr="00DC7BC6" w:rsidTr="00DC7BC6">
        <w:trPr>
          <w:trHeight w:val="596"/>
          <w:jc w:val="center"/>
        </w:trPr>
        <w:tc>
          <w:tcPr>
            <w:tcW w:w="0" w:type="auto"/>
          </w:tcPr>
          <w:p w:rsidR="00252EB8" w:rsidRPr="00DC7BC6" w:rsidRDefault="00252EB8" w:rsidP="00DC7BC6">
            <w:pPr>
              <w:pStyle w:val="NormalWeb1"/>
              <w:spacing w:before="0" w:after="0" w:line="276" w:lineRule="auto"/>
              <w:ind w:right="1"/>
              <w:jc w:val="both"/>
              <w:rPr>
                <w:rFonts w:asciiTheme="majorBidi" w:hAnsiTheme="majorBidi" w:cstheme="majorBidi"/>
                <w:bCs/>
                <w:color w:val="auto"/>
                <w:lang w:val="uk-UA"/>
              </w:rPr>
            </w:pPr>
            <w:r w:rsidRPr="00DC7BC6">
              <w:rPr>
                <w:rFonts w:asciiTheme="majorBidi" w:hAnsiTheme="majorBidi" w:cstheme="majorBidi"/>
                <w:bCs/>
                <w:color w:val="auto"/>
                <w:lang w:val="uk-UA"/>
              </w:rPr>
              <w:t>16</w:t>
            </w:r>
          </w:p>
        </w:tc>
        <w:tc>
          <w:tcPr>
            <w:tcW w:w="0" w:type="auto"/>
          </w:tcPr>
          <w:p w:rsidR="00252EB8" w:rsidRPr="00DC7BC6" w:rsidRDefault="00252EB8" w:rsidP="00DC7BC6">
            <w:pPr>
              <w:spacing w:line="276" w:lineRule="auto"/>
              <w:jc w:val="both"/>
              <w:rPr>
                <w:rFonts w:asciiTheme="majorBidi" w:hAnsiTheme="majorBidi" w:cstheme="majorBidi"/>
                <w:b/>
                <w:lang w:val="uk-UA"/>
              </w:rPr>
            </w:pPr>
            <w:r w:rsidRPr="00DC7BC6">
              <w:rPr>
                <w:rFonts w:asciiTheme="majorBidi" w:hAnsiTheme="majorBidi" w:cstheme="majorBidi"/>
                <w:b/>
                <w:lang w:val="uk-UA"/>
              </w:rPr>
              <w:t xml:space="preserve">Тема 16:  </w:t>
            </w:r>
            <w:r w:rsidRPr="00DC7BC6">
              <w:rPr>
                <w:rFonts w:asciiTheme="majorBidi" w:hAnsiTheme="majorBidi" w:cstheme="majorBidi"/>
                <w:bCs/>
                <w:lang w:val="uk-UA"/>
              </w:rPr>
              <w:t xml:space="preserve"> </w:t>
            </w:r>
            <w:r w:rsidRPr="00DC7BC6">
              <w:rPr>
                <w:rFonts w:asciiTheme="majorBidi" w:hAnsiTheme="majorBidi" w:cstheme="majorBidi"/>
              </w:rPr>
              <w:t>Диспансерний метод. Основні елементи диспансерного методу та форми диспансеризації населення</w:t>
            </w:r>
            <w:r w:rsidR="00441221" w:rsidRPr="00DC7BC6">
              <w:rPr>
                <w:rFonts w:asciiTheme="majorBidi" w:hAnsiTheme="majorBidi" w:cstheme="majorBidi"/>
                <w:lang w:val="uk-UA"/>
              </w:rPr>
              <w:t xml:space="preserve"> з патологією нирок</w:t>
            </w:r>
            <w:r w:rsidR="00441221" w:rsidRPr="00DC7BC6">
              <w:rPr>
                <w:rFonts w:asciiTheme="majorBidi" w:hAnsiTheme="majorBidi" w:cstheme="majorBidi"/>
              </w:rPr>
              <w:t xml:space="preserve">. </w:t>
            </w:r>
          </w:p>
        </w:tc>
        <w:tc>
          <w:tcPr>
            <w:tcW w:w="0" w:type="auto"/>
          </w:tcPr>
          <w:p w:rsidR="00252EB8" w:rsidRPr="00DC7BC6" w:rsidRDefault="00252EB8" w:rsidP="00DC7BC6">
            <w:pPr>
              <w:spacing w:line="276" w:lineRule="auto"/>
              <w:jc w:val="both"/>
              <w:rPr>
                <w:rFonts w:asciiTheme="majorBidi" w:hAnsiTheme="majorBidi" w:cstheme="majorBidi"/>
                <w:lang w:val="uk-UA"/>
              </w:rPr>
            </w:pPr>
          </w:p>
        </w:tc>
        <w:tc>
          <w:tcPr>
            <w:tcW w:w="0" w:type="auto"/>
          </w:tcPr>
          <w:p w:rsidR="00252EB8" w:rsidRPr="00DC7BC6" w:rsidRDefault="00014CCA" w:rsidP="00DC7BC6">
            <w:pPr>
              <w:spacing w:line="276" w:lineRule="auto"/>
              <w:jc w:val="center"/>
              <w:rPr>
                <w:rFonts w:asciiTheme="majorBidi" w:hAnsiTheme="majorBidi" w:cstheme="majorBidi"/>
                <w:lang w:val="uk-UA"/>
              </w:rPr>
            </w:pPr>
            <w:r w:rsidRPr="00DC7BC6">
              <w:rPr>
                <w:rFonts w:asciiTheme="majorBidi" w:hAnsiTheme="majorBidi" w:cstheme="majorBidi"/>
                <w:lang w:val="uk-UA"/>
              </w:rPr>
              <w:t>ПЗ 16</w:t>
            </w:r>
          </w:p>
        </w:tc>
      </w:tr>
    </w:tbl>
    <w:p w:rsidR="00722B3B" w:rsidRPr="00DC7BC6" w:rsidRDefault="00722B3B" w:rsidP="00DC7BC6">
      <w:pPr>
        <w:spacing w:after="317" w:line="276" w:lineRule="auto"/>
        <w:jc w:val="both"/>
        <w:rPr>
          <w:rFonts w:asciiTheme="majorBidi" w:hAnsiTheme="majorBidi" w:cstheme="majorBidi"/>
        </w:rPr>
      </w:pPr>
    </w:p>
    <w:p w:rsidR="00722B3B" w:rsidRPr="00DC7BC6" w:rsidRDefault="00372CB8" w:rsidP="00DC7BC6">
      <w:pPr>
        <w:pStyle w:val="Style1"/>
        <w:spacing w:line="276" w:lineRule="auto"/>
        <w:jc w:val="center"/>
        <w:rPr>
          <w:rStyle w:val="FontStyle20"/>
          <w:rFonts w:asciiTheme="majorBidi" w:hAnsiTheme="majorBidi" w:cstheme="majorBidi"/>
          <w:sz w:val="24"/>
          <w:szCs w:val="24"/>
          <w:u w:val="single"/>
          <w:vertAlign w:val="superscript"/>
          <w:lang w:val="uk-UA" w:eastAsia="uk-UA"/>
        </w:rPr>
      </w:pPr>
      <w:r w:rsidRPr="00DC7BC6">
        <w:rPr>
          <w:rStyle w:val="FontStyle20"/>
          <w:rFonts w:asciiTheme="majorBidi" w:hAnsiTheme="majorBidi" w:cstheme="majorBidi"/>
          <w:sz w:val="24"/>
          <w:szCs w:val="24"/>
          <w:u w:val="single"/>
          <w:lang w:val="uk-UA" w:eastAsia="uk-UA"/>
        </w:rPr>
        <w:t>Програмні результати навчання</w:t>
      </w:r>
    </w:p>
    <w:p w:rsidR="00722B3B" w:rsidRPr="00DC7BC6" w:rsidRDefault="00372CB8" w:rsidP="00DC7BC6">
      <w:pPr>
        <w:pStyle w:val="Style13"/>
        <w:spacing w:before="91" w:line="276" w:lineRule="auto"/>
        <w:ind w:firstLine="567"/>
        <w:jc w:val="both"/>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Нормативні результати навчання, контрольні заходи та терміни виконання оголошуються студентам на першому занятті.</w:t>
      </w:r>
    </w:p>
    <w:p w:rsidR="009F6EEB" w:rsidRPr="00DC7BC6" w:rsidRDefault="009F6EEB" w:rsidP="00DC7BC6">
      <w:pPr>
        <w:pStyle w:val="Style13"/>
        <w:spacing w:before="91" w:line="276" w:lineRule="auto"/>
        <w:ind w:firstLine="567"/>
        <w:jc w:val="both"/>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Відповідно до освітньо-професійної програми очікувані програмні результати навчання (ПРН) включають вміння ПРН11, ПРН13-ПРН18 ,ПРН21-ПРН28, ПРН30, ПРН 32, ПРН 33, ПРН 35, ПРН 41:</w:t>
      </w:r>
    </w:p>
    <w:p w:rsidR="00722B3B" w:rsidRPr="00DC7BC6" w:rsidRDefault="00722B3B" w:rsidP="00DC7BC6">
      <w:pPr>
        <w:spacing w:after="58" w:line="276" w:lineRule="auto"/>
        <w:jc w:val="both"/>
        <w:rPr>
          <w:rFonts w:asciiTheme="majorBidi" w:hAnsiTheme="majorBidi" w:cstheme="majorBidi"/>
          <w:lang w:val="uk-UA"/>
        </w:rPr>
      </w:pPr>
    </w:p>
    <w:p w:rsidR="00B741D9" w:rsidRPr="00DC7BC6" w:rsidRDefault="00CD469A" w:rsidP="00DC7BC6">
      <w:pPr>
        <w:pStyle w:val="Style1"/>
        <w:spacing w:before="72" w:line="276" w:lineRule="auto"/>
        <w:jc w:val="both"/>
        <w:rPr>
          <w:rStyle w:val="FontStyle20"/>
          <w:rFonts w:asciiTheme="majorBidi" w:hAnsiTheme="majorBidi" w:cstheme="majorBidi"/>
          <w:sz w:val="24"/>
          <w:szCs w:val="24"/>
          <w:lang w:val="uk-UA" w:eastAsia="uk-UA"/>
        </w:rPr>
      </w:pPr>
      <w:r w:rsidRPr="00DC7BC6">
        <w:rPr>
          <w:rStyle w:val="FontStyle20"/>
          <w:rFonts w:asciiTheme="majorBidi" w:hAnsiTheme="majorBidi" w:cstheme="majorBidi"/>
          <w:sz w:val="24"/>
          <w:szCs w:val="24"/>
          <w:lang w:val="uk-UA" w:eastAsia="uk-UA"/>
        </w:rPr>
        <w:tab/>
      </w:r>
    </w:p>
    <w:tbl>
      <w:tblPr>
        <w:tblStyle w:val="TableGrid"/>
        <w:tblW w:w="11340" w:type="dxa"/>
        <w:tblInd w:w="-792" w:type="dxa"/>
        <w:tblLook w:val="04A0" w:firstRow="1" w:lastRow="0" w:firstColumn="1" w:lastColumn="0" w:noHBand="0" w:noVBand="1"/>
      </w:tblPr>
      <w:tblGrid>
        <w:gridCol w:w="531"/>
        <w:gridCol w:w="5077"/>
        <w:gridCol w:w="2655"/>
        <w:gridCol w:w="1530"/>
        <w:gridCol w:w="1547"/>
      </w:tblGrid>
      <w:tr w:rsidR="00DC7BC6" w:rsidRPr="00DC7BC6" w:rsidTr="00EF0A4A">
        <w:tc>
          <w:tcPr>
            <w:tcW w:w="531" w:type="dxa"/>
          </w:tcPr>
          <w:p w:rsidR="00B741D9" w:rsidRPr="00DC7BC6" w:rsidRDefault="00806ACC"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 з/п</w:t>
            </w:r>
          </w:p>
          <w:p w:rsidR="00B741D9" w:rsidRPr="00DC7BC6" w:rsidRDefault="00B741D9" w:rsidP="00DC7BC6">
            <w:pPr>
              <w:pStyle w:val="Style1"/>
              <w:spacing w:before="72" w:line="276" w:lineRule="auto"/>
              <w:jc w:val="both"/>
              <w:rPr>
                <w:rStyle w:val="FontStyle20"/>
                <w:rFonts w:asciiTheme="majorBidi" w:hAnsiTheme="majorBidi" w:cstheme="majorBidi"/>
                <w:b w:val="0"/>
                <w:bCs w:val="0"/>
                <w:sz w:val="24"/>
                <w:szCs w:val="24"/>
                <w:lang w:val="uk-UA" w:eastAsia="uk-UA"/>
              </w:rPr>
            </w:pPr>
          </w:p>
          <w:p w:rsidR="00B741D9" w:rsidRPr="00DC7BC6" w:rsidRDefault="00B741D9"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5077" w:type="dxa"/>
          </w:tcPr>
          <w:p w:rsidR="00B741D9" w:rsidRPr="00DC7BC6" w:rsidRDefault="00806ACC"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Результати навчання</w:t>
            </w:r>
          </w:p>
        </w:tc>
        <w:tc>
          <w:tcPr>
            <w:tcW w:w="2655" w:type="dxa"/>
          </w:tcPr>
          <w:p w:rsidR="00B741D9" w:rsidRPr="00DC7BC6" w:rsidRDefault="00806ACC"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Методи навчання</w:t>
            </w:r>
          </w:p>
        </w:tc>
        <w:tc>
          <w:tcPr>
            <w:tcW w:w="1530" w:type="dxa"/>
          </w:tcPr>
          <w:p w:rsidR="00806ACC" w:rsidRPr="00DC7BC6" w:rsidRDefault="00806ACC"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Форми</w:t>
            </w:r>
          </w:p>
          <w:p w:rsidR="00806ACC" w:rsidRPr="00DC7BC6" w:rsidRDefault="00806ACC"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оцінювання</w:t>
            </w:r>
          </w:p>
          <w:p w:rsidR="00806ACC" w:rsidRPr="00DC7BC6" w:rsidRDefault="00806ACC"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(контрольні</w:t>
            </w:r>
          </w:p>
          <w:p w:rsidR="00B741D9" w:rsidRPr="00DC7BC6" w:rsidRDefault="00806ACC"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заходи)</w:t>
            </w:r>
          </w:p>
        </w:tc>
        <w:tc>
          <w:tcPr>
            <w:tcW w:w="1547" w:type="dxa"/>
          </w:tcPr>
          <w:p w:rsidR="00806ACC" w:rsidRPr="00DC7BC6" w:rsidRDefault="00806ACC"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Термін</w:t>
            </w:r>
          </w:p>
          <w:p w:rsidR="00806ACC" w:rsidRPr="00DC7BC6" w:rsidRDefault="00806ACC"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виконання</w:t>
            </w:r>
          </w:p>
          <w:p w:rsidR="00806ACC" w:rsidRPr="00DC7BC6" w:rsidRDefault="00806ACC" w:rsidP="00DC7BC6">
            <w:pPr>
              <w:pStyle w:val="Style1"/>
              <w:spacing w:before="72" w:line="276" w:lineRule="auto"/>
              <w:jc w:val="both"/>
              <w:rPr>
                <w:rStyle w:val="FontStyle20"/>
                <w:rFonts w:asciiTheme="majorBidi" w:hAnsiTheme="majorBidi" w:cstheme="majorBidi"/>
                <w:b w:val="0"/>
                <w:bCs w:val="0"/>
                <w:sz w:val="24"/>
                <w:szCs w:val="24"/>
                <w:lang w:val="uk-UA" w:eastAsia="uk-UA"/>
              </w:rPr>
            </w:pPr>
          </w:p>
          <w:p w:rsidR="00B741D9" w:rsidRPr="00DC7BC6" w:rsidRDefault="00B741D9"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DC7BC6" w:rsidRPr="00DC7BC6" w:rsidTr="00EF0A4A">
        <w:tc>
          <w:tcPr>
            <w:tcW w:w="531" w:type="dxa"/>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1</w:t>
            </w:r>
          </w:p>
        </w:tc>
        <w:tc>
          <w:tcPr>
            <w:tcW w:w="5077" w:type="dxa"/>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 xml:space="preserve"> </w:t>
            </w:r>
            <w:r w:rsidRPr="00DC7BC6">
              <w:rPr>
                <w:rStyle w:val="FontStyle20"/>
                <w:rFonts w:asciiTheme="majorBidi" w:hAnsiTheme="majorBidi" w:cstheme="majorBidi"/>
                <w:sz w:val="24"/>
                <w:szCs w:val="24"/>
                <w:lang w:val="uk-UA" w:eastAsia="uk-UA"/>
              </w:rPr>
              <w:t>ПРН 11.</w:t>
            </w:r>
            <w:r w:rsidRPr="00DC7BC6">
              <w:rPr>
                <w:rStyle w:val="FontStyle20"/>
                <w:rFonts w:asciiTheme="majorBidi" w:hAnsiTheme="majorBidi" w:cstheme="majorBidi"/>
                <w:b w:val="0"/>
                <w:bCs w:val="0"/>
                <w:sz w:val="24"/>
                <w:szCs w:val="24"/>
                <w:lang w:val="uk-UA" w:eastAsia="uk-UA"/>
              </w:rPr>
              <w:t xml:space="preserve"> Збирати дані про скарги пацієнта, анамнез хвороби, анамнез життя (в тому числі професійний анамнез), за умов закладу охорони здоров’я, його підрозділу або вдома у хворого, використовуючи результати співбесіди з пацієнтом, за стандартною схемою опитування хворого. За будь-яких обставин (в закладі охорони здоров’я, його підрозділі, вдома у пацієнта та ін.), використовуючи знання про людину, її органи та системи, за певними алгоритмами</w:t>
            </w:r>
          </w:p>
        </w:tc>
        <w:tc>
          <w:tcPr>
            <w:tcW w:w="2655" w:type="dxa"/>
            <w:vMerge w:val="restart"/>
          </w:tcPr>
          <w:p w:rsidR="00EF0A4A" w:rsidRPr="00DC7BC6" w:rsidRDefault="00EF0A4A" w:rsidP="00DC7BC6">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роз'яснення;</w:t>
            </w:r>
          </w:p>
          <w:p w:rsidR="00EF0A4A" w:rsidRPr="00DC7BC6" w:rsidRDefault="00EF0A4A" w:rsidP="00DC7BC6">
            <w:pPr>
              <w:pStyle w:val="Style1"/>
              <w:spacing w:before="72" w:line="276" w:lineRule="auto"/>
              <w:ind w:left="720"/>
              <w:jc w:val="both"/>
              <w:rPr>
                <w:rStyle w:val="FontStyle20"/>
                <w:rFonts w:asciiTheme="majorBidi" w:hAnsiTheme="majorBidi" w:cstheme="majorBidi"/>
                <w:b w:val="0"/>
                <w:bCs w:val="0"/>
                <w:sz w:val="24"/>
                <w:szCs w:val="24"/>
                <w:lang w:val="uk-UA" w:eastAsia="uk-UA"/>
              </w:rPr>
            </w:pPr>
          </w:p>
          <w:p w:rsidR="00EF0A4A" w:rsidRPr="00DC7BC6" w:rsidRDefault="00EF0A4A" w:rsidP="00DC7BC6">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показ слайдів,</w:t>
            </w:r>
          </w:p>
          <w:p w:rsidR="00EF0A4A" w:rsidRPr="00DC7BC6" w:rsidRDefault="00EF0A4A" w:rsidP="00DC7BC6">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презентацій, відеороликів,</w:t>
            </w:r>
          </w:p>
          <w:p w:rsidR="00EF0A4A" w:rsidRPr="00DC7BC6" w:rsidRDefault="00EF0A4A" w:rsidP="00DC7BC6">
            <w:pPr>
              <w:pStyle w:val="Style1"/>
              <w:spacing w:before="72" w:line="276" w:lineRule="auto"/>
              <w:ind w:left="720"/>
              <w:jc w:val="both"/>
              <w:rPr>
                <w:rStyle w:val="FontStyle20"/>
                <w:rFonts w:asciiTheme="majorBidi" w:hAnsiTheme="majorBidi" w:cstheme="majorBidi"/>
                <w:b w:val="0"/>
                <w:bCs w:val="0"/>
                <w:sz w:val="24"/>
                <w:szCs w:val="24"/>
                <w:lang w:val="uk-UA" w:eastAsia="uk-UA"/>
              </w:rPr>
            </w:pPr>
          </w:p>
          <w:p w:rsidR="00EF0A4A" w:rsidRPr="00DC7BC6" w:rsidRDefault="00EF0A4A" w:rsidP="00DC7BC6">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навчальних фільмів</w:t>
            </w:r>
          </w:p>
          <w:p w:rsidR="00EF0A4A" w:rsidRPr="00DC7BC6" w:rsidRDefault="00EF0A4A" w:rsidP="00DC7BC6">
            <w:pPr>
              <w:pStyle w:val="ListParagraph"/>
              <w:spacing w:line="276" w:lineRule="auto"/>
              <w:jc w:val="both"/>
              <w:rPr>
                <w:rStyle w:val="FontStyle20"/>
                <w:rFonts w:asciiTheme="majorBidi" w:hAnsiTheme="majorBidi" w:cstheme="majorBidi"/>
                <w:b w:val="0"/>
                <w:bCs w:val="0"/>
                <w:sz w:val="24"/>
                <w:szCs w:val="24"/>
                <w:lang w:val="uk-UA" w:eastAsia="uk-UA"/>
              </w:rPr>
            </w:pPr>
          </w:p>
          <w:p w:rsidR="00EF0A4A" w:rsidRPr="00DC7BC6" w:rsidRDefault="00EF0A4A" w:rsidP="00DC7BC6">
            <w:pPr>
              <w:pStyle w:val="Style1"/>
              <w:spacing w:before="72" w:line="276" w:lineRule="auto"/>
              <w:ind w:left="720"/>
              <w:jc w:val="both"/>
              <w:rPr>
                <w:rStyle w:val="FontStyle20"/>
                <w:rFonts w:asciiTheme="majorBidi" w:hAnsiTheme="majorBidi" w:cstheme="majorBidi"/>
                <w:b w:val="0"/>
                <w:bCs w:val="0"/>
                <w:sz w:val="24"/>
                <w:szCs w:val="24"/>
                <w:lang w:val="uk-UA" w:eastAsia="uk-UA"/>
              </w:rPr>
            </w:pPr>
          </w:p>
          <w:p w:rsidR="00EF0A4A" w:rsidRPr="00DC7BC6" w:rsidRDefault="00EF0A4A" w:rsidP="00DC7BC6">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Відвідування відділень лікарні</w:t>
            </w:r>
          </w:p>
        </w:tc>
        <w:tc>
          <w:tcPr>
            <w:tcW w:w="1530" w:type="dxa"/>
            <w:vMerge w:val="restart"/>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Презентація/</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Публічний</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виступ</w:t>
            </w:r>
          </w:p>
        </w:tc>
        <w:tc>
          <w:tcPr>
            <w:tcW w:w="1547" w:type="dxa"/>
            <w:vMerge w:val="restart"/>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Впродовж</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семестру</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DC7BC6" w:rsidRPr="00DC7BC6" w:rsidTr="00EF0A4A">
        <w:tc>
          <w:tcPr>
            <w:tcW w:w="531" w:type="dxa"/>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2</w:t>
            </w:r>
          </w:p>
        </w:tc>
        <w:tc>
          <w:tcPr>
            <w:tcW w:w="5077" w:type="dxa"/>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sz w:val="24"/>
                <w:szCs w:val="24"/>
                <w:lang w:val="uk-UA" w:eastAsia="uk-UA"/>
              </w:rPr>
              <w:t>ПРН 13</w:t>
            </w:r>
            <w:r w:rsidRPr="00DC7BC6">
              <w:rPr>
                <w:rStyle w:val="FontStyle20"/>
                <w:rFonts w:asciiTheme="majorBidi" w:hAnsiTheme="majorBidi" w:cstheme="majorBidi"/>
                <w:b w:val="0"/>
                <w:bCs w:val="0"/>
                <w:sz w:val="24"/>
                <w:szCs w:val="24"/>
                <w:lang w:val="uk-UA" w:eastAsia="uk-UA"/>
              </w:rPr>
              <w:t>. В   умовах   закладу   охорони   здоров’я,    його   підрозділу   та   серед прикріпленого населення:</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 xml:space="preserve">•Вміти   встановити   найбільш   вірогідний   або   синдромний  діагноз при патології ШКТ. </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2655"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DC7BC6" w:rsidRPr="00DC7BC6" w:rsidTr="00EF0A4A">
        <w:tc>
          <w:tcPr>
            <w:tcW w:w="531" w:type="dxa"/>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3</w:t>
            </w:r>
          </w:p>
        </w:tc>
        <w:tc>
          <w:tcPr>
            <w:tcW w:w="5077" w:type="dxa"/>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 xml:space="preserve"> ПРН 14. В умовах закладу охорони здоров’я, його підрозділу:</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w:t>
            </w:r>
            <w:r w:rsidRPr="00DC7BC6">
              <w:rPr>
                <w:rStyle w:val="FontStyle20"/>
                <w:rFonts w:asciiTheme="majorBidi" w:hAnsiTheme="majorBidi" w:cstheme="majorBidi"/>
                <w:b w:val="0"/>
                <w:bCs w:val="0"/>
                <w:sz w:val="24"/>
                <w:szCs w:val="24"/>
                <w:lang w:val="uk-UA" w:eastAsia="uk-UA"/>
              </w:rPr>
              <w:tab/>
              <w:t xml:space="preserve">Призначити лабораторне та/або інструментальне обстеження хворого шляхом прийняття обґрунтованого рішення. </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w:t>
            </w:r>
            <w:r w:rsidRPr="00DC7BC6">
              <w:rPr>
                <w:rStyle w:val="FontStyle20"/>
                <w:rFonts w:asciiTheme="majorBidi" w:hAnsiTheme="majorBidi" w:cstheme="majorBidi"/>
                <w:b w:val="0"/>
                <w:bCs w:val="0"/>
                <w:sz w:val="24"/>
                <w:szCs w:val="24"/>
                <w:lang w:val="uk-UA" w:eastAsia="uk-UA"/>
              </w:rPr>
              <w:tab/>
              <w:t>Здійснювати диференціальну діагностику захворювань ШКТ.</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w:t>
            </w:r>
            <w:r w:rsidRPr="00DC7BC6">
              <w:rPr>
                <w:rStyle w:val="FontStyle20"/>
                <w:rFonts w:asciiTheme="majorBidi" w:hAnsiTheme="majorBidi" w:cstheme="majorBidi"/>
                <w:b w:val="0"/>
                <w:bCs w:val="0"/>
                <w:sz w:val="24"/>
                <w:szCs w:val="24"/>
                <w:lang w:val="uk-UA" w:eastAsia="uk-UA"/>
              </w:rPr>
              <w:tab/>
              <w:t>Встановити попередній клінічний діагноз при патології ШКТ.</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2655"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DC7BC6" w:rsidRPr="003D0173" w:rsidTr="00EF0A4A">
        <w:tc>
          <w:tcPr>
            <w:tcW w:w="531" w:type="dxa"/>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4</w:t>
            </w:r>
          </w:p>
        </w:tc>
        <w:tc>
          <w:tcPr>
            <w:tcW w:w="5077" w:type="dxa"/>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 xml:space="preserve"> ПРН 15. Визначати     необхідний     режим     праці     та     відпочинку     при     лікуванні захворювання, у умовах закладу охорони здоров’я, вдома у хворого та на етапах медичної  евакуації,  у т.  ч.  у польових  умовах, на підставі попереднього клінічного діагнозу,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w:t>
            </w:r>
          </w:p>
        </w:tc>
        <w:tc>
          <w:tcPr>
            <w:tcW w:w="2655"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DC7BC6" w:rsidRPr="00DC7BC6" w:rsidTr="00EF0A4A">
        <w:tc>
          <w:tcPr>
            <w:tcW w:w="531" w:type="dxa"/>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5</w:t>
            </w:r>
          </w:p>
        </w:tc>
        <w:tc>
          <w:tcPr>
            <w:tcW w:w="5077" w:type="dxa"/>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 xml:space="preserve"> ПНР 16-17. Визначати необхідне лікувальне харчування при лікуванні захворювань ШКТ</w:t>
            </w:r>
          </w:p>
        </w:tc>
        <w:tc>
          <w:tcPr>
            <w:tcW w:w="2655"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DC7BC6" w:rsidRPr="00DC7BC6" w:rsidTr="00EF0A4A">
        <w:tc>
          <w:tcPr>
            <w:tcW w:w="531" w:type="dxa"/>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6</w:t>
            </w:r>
          </w:p>
        </w:tc>
        <w:tc>
          <w:tcPr>
            <w:tcW w:w="5077" w:type="dxa"/>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 xml:space="preserve"> ПНР 18. Встановити, використовуючи стандартні методики фізикального обстеження та можливого     анамнезу,     знання     про     людину,     її     органи     та     системи, дотримуючись відповідних етичних та юридичних норм.</w:t>
            </w:r>
          </w:p>
        </w:tc>
        <w:tc>
          <w:tcPr>
            <w:tcW w:w="2655"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DC7BC6" w:rsidRPr="003D0173" w:rsidTr="00EF0A4A">
        <w:tc>
          <w:tcPr>
            <w:tcW w:w="531" w:type="dxa"/>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7</w:t>
            </w:r>
          </w:p>
        </w:tc>
        <w:tc>
          <w:tcPr>
            <w:tcW w:w="5077" w:type="dxa"/>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 xml:space="preserve"> ПРН 22. Виконувати   медичні   маніпуляції     в   умовах   лікувальної установи, вдома або на виробництві на підставі попереднього клінічного діагнозу та/або показників стану пацієнта, використовуючи знання  про людину,   її   органи   та   системи,   дотримуючись   відповідних   етичних   та юридичних      норм,      шляхом      прийняття      обґрунтованого      рішення      та використовуючи стандартні методики.</w:t>
            </w:r>
          </w:p>
        </w:tc>
        <w:tc>
          <w:tcPr>
            <w:tcW w:w="2655"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DC7BC6" w:rsidRPr="003D0173" w:rsidTr="00EF0A4A">
        <w:tc>
          <w:tcPr>
            <w:tcW w:w="531" w:type="dxa"/>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8</w:t>
            </w:r>
          </w:p>
        </w:tc>
        <w:tc>
          <w:tcPr>
            <w:tcW w:w="5077" w:type="dxa"/>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 xml:space="preserve">ПРН 26. Здійснювати систему протиепідемічних та профілактичних заходів, </w:t>
            </w:r>
            <w:r w:rsidRPr="00DC7BC6">
              <w:rPr>
                <w:rStyle w:val="FontStyle20"/>
                <w:rFonts w:asciiTheme="majorBidi" w:hAnsiTheme="majorBidi" w:cstheme="majorBidi"/>
                <w:b w:val="0"/>
                <w:bCs w:val="0"/>
                <w:sz w:val="24"/>
                <w:szCs w:val="24"/>
                <w:lang w:val="uk-UA" w:eastAsia="uk-UA"/>
              </w:rPr>
              <w:lastRenderedPageBreak/>
              <w:t>в умовах закладу охорони здоров’я, його підрозділу на підставі даних про стан здоров’я певних контингентів населення та про наявність впливу на нього навколишнього середовища, використовуючи існуючі методи, в межах первинної медико-санітарної допомоги населенню, щодо:</w:t>
            </w:r>
          </w:p>
        </w:tc>
        <w:tc>
          <w:tcPr>
            <w:tcW w:w="2655"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DC7BC6" w:rsidRPr="00DC7BC6" w:rsidTr="00EF0A4A">
        <w:tc>
          <w:tcPr>
            <w:tcW w:w="531" w:type="dxa"/>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9</w:t>
            </w:r>
          </w:p>
        </w:tc>
        <w:tc>
          <w:tcPr>
            <w:tcW w:w="5077" w:type="dxa"/>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ПРН 41. В умовах закладу охорони здоров’я або його підрозділу за стандартними методиками:</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w:t>
            </w:r>
            <w:r w:rsidRPr="00DC7BC6">
              <w:rPr>
                <w:rStyle w:val="FontStyle20"/>
                <w:rFonts w:asciiTheme="majorBidi" w:hAnsiTheme="majorBidi" w:cstheme="majorBidi"/>
                <w:b w:val="0"/>
                <w:bCs w:val="0"/>
                <w:sz w:val="24"/>
                <w:szCs w:val="24"/>
                <w:lang w:val="uk-UA" w:eastAsia="uk-UA"/>
              </w:rPr>
              <w:tab/>
              <w:t>проводити відбір та використовувати уніфіковані клінічні протоколи</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щодо надання медичної допомоги, що розроблені на засадах доказової</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медицини;</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w:t>
            </w:r>
            <w:r w:rsidRPr="00DC7BC6">
              <w:rPr>
                <w:rStyle w:val="FontStyle20"/>
                <w:rFonts w:asciiTheme="majorBidi" w:hAnsiTheme="majorBidi" w:cstheme="majorBidi"/>
                <w:b w:val="0"/>
                <w:bCs w:val="0"/>
                <w:sz w:val="24"/>
                <w:szCs w:val="24"/>
                <w:lang w:val="uk-UA" w:eastAsia="uk-UA"/>
              </w:rPr>
              <w:tab/>
              <w:t>приймати участь у розробці локальних протоколів надання медичної</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допомоги;</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w:t>
            </w:r>
            <w:r w:rsidRPr="00DC7BC6">
              <w:rPr>
                <w:rStyle w:val="FontStyle20"/>
                <w:rFonts w:asciiTheme="majorBidi" w:hAnsiTheme="majorBidi" w:cstheme="majorBidi"/>
                <w:b w:val="0"/>
                <w:bCs w:val="0"/>
                <w:sz w:val="24"/>
                <w:szCs w:val="24"/>
                <w:lang w:val="uk-UA" w:eastAsia="uk-UA"/>
              </w:rPr>
              <w:tab/>
              <w:t>проводити  контроль якості  медичного  обслуговування  на  основі</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статистичних даних, експертного оцінювання та даних соціологічних</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досліджень  з   використанням  індикаторів   структури,   процесу  та</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результатів діяльності;</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w:t>
            </w:r>
            <w:r w:rsidRPr="00DC7BC6">
              <w:rPr>
                <w:rStyle w:val="FontStyle20"/>
                <w:rFonts w:asciiTheme="majorBidi" w:hAnsiTheme="majorBidi" w:cstheme="majorBidi"/>
                <w:b w:val="0"/>
                <w:bCs w:val="0"/>
                <w:sz w:val="24"/>
                <w:szCs w:val="24"/>
                <w:lang w:val="uk-UA" w:eastAsia="uk-UA"/>
              </w:rPr>
              <w:tab/>
              <w:t>визначати фактори, що перешкоджають підвищенню якості та безпеки</w:t>
            </w:r>
          </w:p>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r w:rsidRPr="00DC7BC6">
              <w:rPr>
                <w:rStyle w:val="FontStyle20"/>
                <w:rFonts w:asciiTheme="majorBidi" w:hAnsiTheme="majorBidi" w:cstheme="majorBidi"/>
                <w:b w:val="0"/>
                <w:bCs w:val="0"/>
                <w:sz w:val="24"/>
                <w:szCs w:val="24"/>
                <w:lang w:val="uk-UA" w:eastAsia="uk-UA"/>
              </w:rPr>
              <w:t>медичної допомоги.</w:t>
            </w:r>
          </w:p>
        </w:tc>
        <w:tc>
          <w:tcPr>
            <w:tcW w:w="2655"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tc>
      </w:tr>
    </w:tbl>
    <w:p w:rsidR="00EF0A4A" w:rsidRPr="00DC7BC6" w:rsidRDefault="00EF0A4A" w:rsidP="00DC7BC6">
      <w:pPr>
        <w:pStyle w:val="Style1"/>
        <w:spacing w:before="72" w:line="276" w:lineRule="auto"/>
        <w:jc w:val="both"/>
        <w:rPr>
          <w:rStyle w:val="FontStyle20"/>
          <w:rFonts w:asciiTheme="majorBidi" w:hAnsiTheme="majorBidi" w:cstheme="majorBidi"/>
          <w:b w:val="0"/>
          <w:bCs w:val="0"/>
          <w:sz w:val="24"/>
          <w:szCs w:val="24"/>
          <w:lang w:val="uk-UA" w:eastAsia="uk-UA"/>
        </w:rPr>
      </w:pPr>
    </w:p>
    <w:p w:rsidR="00722B3B" w:rsidRPr="00DC7BC6" w:rsidRDefault="00372CB8" w:rsidP="00DC7BC6">
      <w:pPr>
        <w:pStyle w:val="Style1"/>
        <w:spacing w:before="72" w:line="276" w:lineRule="auto"/>
        <w:jc w:val="both"/>
        <w:rPr>
          <w:rStyle w:val="FontStyle20"/>
          <w:rFonts w:asciiTheme="majorBidi" w:hAnsiTheme="majorBidi" w:cstheme="majorBidi"/>
          <w:sz w:val="24"/>
          <w:szCs w:val="24"/>
          <w:lang w:val="uk-UA" w:eastAsia="uk-UA"/>
        </w:rPr>
      </w:pPr>
      <w:r w:rsidRPr="00DC7BC6">
        <w:rPr>
          <w:rStyle w:val="FontStyle20"/>
          <w:rFonts w:asciiTheme="majorBidi" w:hAnsiTheme="majorBidi" w:cstheme="majorBidi"/>
          <w:sz w:val="24"/>
          <w:szCs w:val="24"/>
          <w:lang w:val="uk-UA" w:eastAsia="uk-UA"/>
        </w:rPr>
        <w:t>Форми та технології навчання</w:t>
      </w:r>
    </w:p>
    <w:p w:rsidR="00722B3B" w:rsidRPr="00DC7BC6" w:rsidRDefault="00372CB8" w:rsidP="00DC7BC6">
      <w:pPr>
        <w:pStyle w:val="Style11"/>
        <w:spacing w:before="96" w:line="276" w:lineRule="auto"/>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 xml:space="preserve">Лекції, </w:t>
      </w:r>
      <w:r w:rsidR="00AB053B" w:rsidRPr="00DC7BC6">
        <w:rPr>
          <w:rStyle w:val="FontStyle22"/>
          <w:rFonts w:asciiTheme="majorBidi" w:hAnsiTheme="majorBidi" w:cstheme="majorBidi"/>
          <w:lang w:val="uk-UA" w:eastAsia="uk-UA"/>
        </w:rPr>
        <w:t xml:space="preserve">дискусії, презентації, семінари, гастроентерологічні відділення </w:t>
      </w:r>
      <w:r w:rsidR="00D652CD" w:rsidRPr="00DC7BC6">
        <w:rPr>
          <w:rStyle w:val="FontStyle22"/>
          <w:rFonts w:asciiTheme="majorBidi" w:hAnsiTheme="majorBidi" w:cstheme="majorBidi"/>
          <w:lang w:val="uk-UA" w:eastAsia="uk-UA"/>
        </w:rPr>
        <w:t>клінік.</w:t>
      </w:r>
    </w:p>
    <w:p w:rsidR="00722B3B" w:rsidRPr="00DC7BC6" w:rsidRDefault="00722B3B" w:rsidP="00DC7BC6">
      <w:pPr>
        <w:pStyle w:val="Style1"/>
        <w:spacing w:line="276" w:lineRule="auto"/>
        <w:jc w:val="both"/>
        <w:rPr>
          <w:rFonts w:asciiTheme="majorBidi" w:hAnsiTheme="majorBidi" w:cstheme="majorBidi"/>
          <w:lang w:val="uk-UA"/>
        </w:rPr>
      </w:pPr>
    </w:p>
    <w:p w:rsidR="00722B3B" w:rsidRPr="00DC7BC6" w:rsidRDefault="00372CB8" w:rsidP="00DC7BC6">
      <w:pPr>
        <w:pStyle w:val="Style1"/>
        <w:spacing w:before="202" w:line="276" w:lineRule="auto"/>
        <w:jc w:val="both"/>
        <w:rPr>
          <w:rStyle w:val="FontStyle20"/>
          <w:rFonts w:asciiTheme="majorBidi" w:hAnsiTheme="majorBidi" w:cstheme="majorBidi"/>
          <w:sz w:val="24"/>
          <w:szCs w:val="24"/>
          <w:u w:val="single"/>
          <w:lang w:val="uk-UA" w:eastAsia="uk-UA"/>
        </w:rPr>
      </w:pPr>
      <w:r w:rsidRPr="00DC7BC6">
        <w:rPr>
          <w:rStyle w:val="FontStyle20"/>
          <w:rFonts w:asciiTheme="majorBidi" w:hAnsiTheme="majorBidi" w:cstheme="majorBidi"/>
          <w:sz w:val="24"/>
          <w:szCs w:val="24"/>
          <w:u w:val="single"/>
          <w:lang w:val="uk-UA" w:eastAsia="uk-UA"/>
        </w:rPr>
        <w:t>Навчальні ресурси</w:t>
      </w:r>
    </w:p>
    <w:p w:rsidR="00722B3B" w:rsidRPr="00DC7BC6" w:rsidRDefault="00372CB8" w:rsidP="00DC7BC6">
      <w:pPr>
        <w:pStyle w:val="Style11"/>
        <w:spacing w:before="62" w:line="276" w:lineRule="auto"/>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 xml:space="preserve">Всі необхідні для вивчення навчальної дисципліни основні та додаткові </w:t>
      </w:r>
      <w:r w:rsidR="008739BC" w:rsidRPr="00DC7BC6">
        <w:rPr>
          <w:rStyle w:val="FontStyle22"/>
          <w:rFonts w:asciiTheme="majorBidi" w:hAnsiTheme="majorBidi" w:cstheme="majorBidi"/>
          <w:lang w:val="uk-UA" w:eastAsia="uk-UA"/>
        </w:rPr>
        <w:t>матеріали наявні в університеті та університетській клініці.</w:t>
      </w:r>
    </w:p>
    <w:p w:rsidR="00722B3B" w:rsidRPr="00DC7BC6" w:rsidRDefault="00722B3B" w:rsidP="00DC7BC6">
      <w:pPr>
        <w:pStyle w:val="Style1"/>
        <w:spacing w:line="276" w:lineRule="auto"/>
        <w:jc w:val="both"/>
        <w:rPr>
          <w:rFonts w:asciiTheme="majorBidi" w:hAnsiTheme="majorBidi" w:cstheme="majorBidi"/>
          <w:lang w:val="uk-UA"/>
        </w:rPr>
      </w:pPr>
    </w:p>
    <w:p w:rsidR="00722B3B" w:rsidRPr="00DC7BC6" w:rsidRDefault="00372CB8" w:rsidP="00DC7BC6">
      <w:pPr>
        <w:pStyle w:val="Style1"/>
        <w:spacing w:before="149" w:line="276" w:lineRule="auto"/>
        <w:jc w:val="both"/>
        <w:rPr>
          <w:rStyle w:val="FontStyle20"/>
          <w:rFonts w:asciiTheme="majorBidi" w:hAnsiTheme="majorBidi" w:cstheme="majorBidi"/>
          <w:sz w:val="24"/>
          <w:szCs w:val="24"/>
          <w:lang w:val="uk-UA" w:eastAsia="uk-UA"/>
        </w:rPr>
      </w:pPr>
      <w:r w:rsidRPr="00DC7BC6">
        <w:rPr>
          <w:rStyle w:val="FontStyle20"/>
          <w:rFonts w:asciiTheme="majorBidi" w:hAnsiTheme="majorBidi" w:cstheme="majorBidi"/>
          <w:sz w:val="24"/>
          <w:szCs w:val="24"/>
          <w:lang w:val="uk-UA" w:eastAsia="uk-UA"/>
        </w:rPr>
        <w:t>Індивідуальне завдання</w:t>
      </w:r>
    </w:p>
    <w:p w:rsidR="00722B3B" w:rsidRPr="00DC7BC6" w:rsidRDefault="00372CB8" w:rsidP="00DC7BC6">
      <w:pPr>
        <w:pStyle w:val="Style11"/>
        <w:spacing w:before="91" w:line="276" w:lineRule="auto"/>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Не передбачено</w:t>
      </w:r>
    </w:p>
    <w:p w:rsidR="00722B3B" w:rsidRPr="00DC7BC6" w:rsidRDefault="00722B3B" w:rsidP="00DC7BC6">
      <w:pPr>
        <w:pStyle w:val="Style1"/>
        <w:spacing w:line="276" w:lineRule="auto"/>
        <w:jc w:val="both"/>
        <w:rPr>
          <w:rFonts w:asciiTheme="majorBidi" w:hAnsiTheme="majorBidi" w:cstheme="majorBidi"/>
        </w:rPr>
      </w:pPr>
    </w:p>
    <w:p w:rsidR="00722B3B" w:rsidRPr="00DC7BC6" w:rsidRDefault="00372CB8" w:rsidP="00DC7BC6">
      <w:pPr>
        <w:pStyle w:val="Style1"/>
        <w:spacing w:before="106" w:line="276" w:lineRule="auto"/>
        <w:jc w:val="both"/>
        <w:rPr>
          <w:rStyle w:val="FontStyle20"/>
          <w:rFonts w:asciiTheme="majorBidi" w:hAnsiTheme="majorBidi" w:cstheme="majorBidi"/>
          <w:sz w:val="24"/>
          <w:szCs w:val="24"/>
          <w:lang w:val="uk-UA" w:eastAsia="uk-UA"/>
        </w:rPr>
      </w:pPr>
      <w:r w:rsidRPr="00DC7BC6">
        <w:rPr>
          <w:rStyle w:val="FontStyle20"/>
          <w:rFonts w:asciiTheme="majorBidi" w:hAnsiTheme="majorBidi" w:cstheme="majorBidi"/>
          <w:sz w:val="24"/>
          <w:szCs w:val="24"/>
          <w:lang w:val="uk-UA" w:eastAsia="uk-UA"/>
        </w:rPr>
        <w:t xml:space="preserve">Система оцінювання </w:t>
      </w:r>
    </w:p>
    <w:tbl>
      <w:tblPr>
        <w:tblW w:w="0" w:type="auto"/>
        <w:tblInd w:w="40" w:type="dxa"/>
        <w:tblLayout w:type="fixed"/>
        <w:tblCellMar>
          <w:left w:w="40" w:type="dxa"/>
          <w:right w:w="40" w:type="dxa"/>
        </w:tblCellMar>
        <w:tblLook w:val="04A0" w:firstRow="1" w:lastRow="0" w:firstColumn="1" w:lastColumn="0" w:noHBand="0" w:noVBand="1"/>
      </w:tblPr>
      <w:tblGrid>
        <w:gridCol w:w="566"/>
        <w:gridCol w:w="4824"/>
        <w:gridCol w:w="850"/>
        <w:gridCol w:w="1272"/>
        <w:gridCol w:w="854"/>
        <w:gridCol w:w="1282"/>
      </w:tblGrid>
      <w:tr w:rsidR="00DC7BC6" w:rsidRPr="00DC7BC6" w:rsidTr="00372CB8">
        <w:trPr>
          <w:trHeight w:val="699"/>
        </w:trPr>
        <w:tc>
          <w:tcPr>
            <w:tcW w:w="566" w:type="dxa"/>
            <w:tcBorders>
              <w:top w:val="single" w:sz="6" w:space="0" w:color="auto"/>
              <w:left w:val="single" w:sz="6" w:space="0" w:color="auto"/>
              <w:right w:val="single" w:sz="6" w:space="0" w:color="auto"/>
            </w:tcBorders>
            <w:vAlign w:val="center"/>
          </w:tcPr>
          <w:p w:rsidR="00722B3B" w:rsidRPr="00DC7BC6" w:rsidRDefault="00372CB8" w:rsidP="00DC7BC6">
            <w:pPr>
              <w:pStyle w:val="Style4"/>
              <w:spacing w:line="276" w:lineRule="auto"/>
              <w:jc w:val="both"/>
              <w:rPr>
                <w:rFonts w:asciiTheme="majorBidi" w:hAnsiTheme="majorBidi" w:cstheme="majorBidi"/>
              </w:rPr>
            </w:pPr>
            <w:r w:rsidRPr="00DC7BC6">
              <w:rPr>
                <w:rStyle w:val="FontStyle22"/>
                <w:rFonts w:asciiTheme="majorBidi" w:hAnsiTheme="majorBidi" w:cstheme="majorBidi"/>
                <w:lang w:val="uk-UA" w:eastAsia="uk-UA"/>
              </w:rPr>
              <w:lastRenderedPageBreak/>
              <w:t>з/п</w:t>
            </w:r>
          </w:p>
        </w:tc>
        <w:tc>
          <w:tcPr>
            <w:tcW w:w="4824" w:type="dxa"/>
            <w:tcBorders>
              <w:top w:val="single" w:sz="6" w:space="0" w:color="auto"/>
              <w:left w:val="single" w:sz="6" w:space="0" w:color="auto"/>
              <w:right w:val="single" w:sz="6" w:space="0" w:color="auto"/>
            </w:tcBorders>
            <w:vAlign w:val="center"/>
          </w:tcPr>
          <w:p w:rsidR="00722B3B" w:rsidRPr="00DC7BC6" w:rsidRDefault="00372CB8" w:rsidP="00DC7BC6">
            <w:pPr>
              <w:pStyle w:val="Style4"/>
              <w:spacing w:line="276" w:lineRule="auto"/>
              <w:ind w:left="1325"/>
              <w:jc w:val="both"/>
              <w:rPr>
                <w:rFonts w:asciiTheme="majorBidi" w:hAnsiTheme="majorBidi" w:cstheme="majorBidi"/>
              </w:rPr>
            </w:pPr>
            <w:r w:rsidRPr="00DC7BC6">
              <w:rPr>
                <w:rStyle w:val="FontStyle22"/>
                <w:rFonts w:asciiTheme="majorBidi" w:hAnsiTheme="majorBidi" w:cstheme="majorBidi"/>
                <w:lang w:val="uk-UA" w:eastAsia="uk-UA"/>
              </w:rPr>
              <w:t>Контрольний захід</w:t>
            </w:r>
          </w:p>
        </w:tc>
        <w:tc>
          <w:tcPr>
            <w:tcW w:w="850" w:type="dxa"/>
            <w:tcBorders>
              <w:top w:val="single" w:sz="6" w:space="0" w:color="auto"/>
              <w:left w:val="single" w:sz="6" w:space="0" w:color="auto"/>
              <w:right w:val="single" w:sz="6" w:space="0" w:color="auto"/>
            </w:tcBorders>
            <w:vAlign w:val="center"/>
          </w:tcPr>
          <w:p w:rsidR="00722B3B" w:rsidRPr="00DC7BC6" w:rsidRDefault="00372CB8" w:rsidP="00DC7BC6">
            <w:pPr>
              <w:pStyle w:val="Style5"/>
              <w:spacing w:line="276" w:lineRule="auto"/>
              <w:jc w:val="both"/>
              <w:rPr>
                <w:rFonts w:asciiTheme="majorBidi" w:hAnsiTheme="majorBidi" w:cstheme="majorBidi"/>
                <w:lang w:val="uk-UA"/>
              </w:rPr>
            </w:pPr>
            <w:r w:rsidRPr="00DC7BC6">
              <w:rPr>
                <w:rFonts w:asciiTheme="majorBidi" w:hAnsiTheme="majorBidi" w:cstheme="majorBidi"/>
                <w:lang w:val="uk-UA"/>
              </w:rPr>
              <w:t>%</w:t>
            </w:r>
          </w:p>
        </w:tc>
        <w:tc>
          <w:tcPr>
            <w:tcW w:w="1272" w:type="dxa"/>
            <w:tcBorders>
              <w:top w:val="single" w:sz="6" w:space="0" w:color="auto"/>
              <w:left w:val="single" w:sz="6" w:space="0" w:color="auto"/>
              <w:right w:val="single" w:sz="6" w:space="0" w:color="auto"/>
            </w:tcBorders>
            <w:vAlign w:val="center"/>
          </w:tcPr>
          <w:p w:rsidR="00722B3B" w:rsidRPr="00DC7BC6" w:rsidRDefault="00372CB8" w:rsidP="00DC7BC6">
            <w:pPr>
              <w:pStyle w:val="Style4"/>
              <w:spacing w:line="276" w:lineRule="auto"/>
              <w:jc w:val="both"/>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Ваговий</w:t>
            </w:r>
          </w:p>
          <w:p w:rsidR="00722B3B" w:rsidRPr="00DC7BC6" w:rsidRDefault="00372CB8" w:rsidP="00DC7BC6">
            <w:pPr>
              <w:pStyle w:val="Style4"/>
              <w:spacing w:line="276" w:lineRule="auto"/>
              <w:jc w:val="both"/>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бал</w:t>
            </w:r>
          </w:p>
        </w:tc>
        <w:tc>
          <w:tcPr>
            <w:tcW w:w="854" w:type="dxa"/>
            <w:tcBorders>
              <w:top w:val="single" w:sz="6" w:space="0" w:color="auto"/>
              <w:left w:val="single" w:sz="6" w:space="0" w:color="auto"/>
              <w:right w:val="single" w:sz="6" w:space="0" w:color="auto"/>
            </w:tcBorders>
            <w:vAlign w:val="center"/>
          </w:tcPr>
          <w:p w:rsidR="00722B3B" w:rsidRPr="00DC7BC6" w:rsidRDefault="00372CB8" w:rsidP="00DC7BC6">
            <w:pPr>
              <w:pStyle w:val="Style4"/>
              <w:spacing w:line="276" w:lineRule="auto"/>
              <w:jc w:val="both"/>
              <w:rPr>
                <w:rFonts w:asciiTheme="majorBidi" w:hAnsiTheme="majorBidi" w:cstheme="majorBidi"/>
              </w:rPr>
            </w:pPr>
            <w:r w:rsidRPr="00DC7BC6">
              <w:rPr>
                <w:rStyle w:val="FontStyle22"/>
                <w:rFonts w:asciiTheme="majorBidi" w:hAnsiTheme="majorBidi" w:cstheme="majorBidi"/>
                <w:lang w:val="uk-UA" w:eastAsia="uk-UA"/>
              </w:rPr>
              <w:t>Кількість</w:t>
            </w:r>
          </w:p>
        </w:tc>
        <w:tc>
          <w:tcPr>
            <w:tcW w:w="1282" w:type="dxa"/>
            <w:tcBorders>
              <w:top w:val="single" w:sz="6" w:space="0" w:color="auto"/>
              <w:left w:val="single" w:sz="6" w:space="0" w:color="auto"/>
              <w:right w:val="single" w:sz="6" w:space="0" w:color="auto"/>
            </w:tcBorders>
            <w:vAlign w:val="center"/>
          </w:tcPr>
          <w:p w:rsidR="00722B3B" w:rsidRPr="00DC7BC6" w:rsidRDefault="00372CB8" w:rsidP="00DC7BC6">
            <w:pPr>
              <w:pStyle w:val="Style4"/>
              <w:spacing w:line="276" w:lineRule="auto"/>
              <w:jc w:val="both"/>
              <w:rPr>
                <w:rFonts w:asciiTheme="majorBidi" w:hAnsiTheme="majorBidi" w:cstheme="majorBidi"/>
              </w:rPr>
            </w:pPr>
            <w:r w:rsidRPr="00DC7BC6">
              <w:rPr>
                <w:rStyle w:val="FontStyle22"/>
                <w:rFonts w:asciiTheme="majorBidi" w:hAnsiTheme="majorBidi" w:cstheme="majorBidi"/>
                <w:lang w:val="uk-UA" w:eastAsia="uk-UA"/>
              </w:rPr>
              <w:t>Всього</w:t>
            </w:r>
          </w:p>
        </w:tc>
      </w:tr>
      <w:tr w:rsidR="00DC7BC6" w:rsidRPr="00DC7BC6" w:rsidTr="00372CB8">
        <w:tc>
          <w:tcPr>
            <w:tcW w:w="9648" w:type="dxa"/>
            <w:gridSpan w:val="6"/>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8"/>
              <w:spacing w:line="276" w:lineRule="auto"/>
              <w:jc w:val="both"/>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Семестровий (кредитний) модуль</w:t>
            </w:r>
          </w:p>
        </w:tc>
      </w:tr>
      <w:tr w:rsidR="00DC7BC6" w:rsidRPr="00DC7BC6" w:rsidTr="00372CB8">
        <w:tc>
          <w:tcPr>
            <w:tcW w:w="566"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1.</w:t>
            </w:r>
          </w:p>
        </w:tc>
        <w:tc>
          <w:tcPr>
            <w:tcW w:w="4824"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ind w:left="19" w:right="1531" w:hanging="19"/>
              <w:jc w:val="both"/>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Семінарські заняття (доповідь та участь у дискусії)</w:t>
            </w:r>
          </w:p>
        </w:tc>
        <w:tc>
          <w:tcPr>
            <w:tcW w:w="850" w:type="dxa"/>
            <w:tcBorders>
              <w:top w:val="single" w:sz="6" w:space="0" w:color="auto"/>
              <w:left w:val="single" w:sz="6" w:space="0" w:color="auto"/>
              <w:bottom w:val="single" w:sz="6" w:space="0" w:color="auto"/>
              <w:right w:val="single" w:sz="6" w:space="0" w:color="auto"/>
            </w:tcBorders>
          </w:tcPr>
          <w:p w:rsidR="00722B3B" w:rsidRPr="00DC7BC6" w:rsidRDefault="00722B3B" w:rsidP="00DC7BC6">
            <w:pPr>
              <w:pStyle w:val="Style4"/>
              <w:spacing w:line="276" w:lineRule="auto"/>
              <w:jc w:val="both"/>
              <w:rPr>
                <w:rStyle w:val="FontStyle22"/>
                <w:rFonts w:asciiTheme="majorBidi" w:hAnsiTheme="majorBidi" w:cstheme="majorBidi"/>
                <w:lang w:val="uk-UA"/>
              </w:rPr>
            </w:pPr>
          </w:p>
        </w:tc>
        <w:tc>
          <w:tcPr>
            <w:tcW w:w="1272" w:type="dxa"/>
            <w:tcBorders>
              <w:top w:val="single" w:sz="6" w:space="0" w:color="auto"/>
              <w:left w:val="single" w:sz="6" w:space="0" w:color="auto"/>
              <w:bottom w:val="single" w:sz="6" w:space="0" w:color="auto"/>
              <w:right w:val="single" w:sz="6" w:space="0" w:color="auto"/>
            </w:tcBorders>
          </w:tcPr>
          <w:p w:rsidR="00722B3B" w:rsidRPr="00DC7BC6" w:rsidRDefault="003724AD" w:rsidP="00DC7BC6">
            <w:pPr>
              <w:pStyle w:val="Style4"/>
              <w:spacing w:line="276" w:lineRule="auto"/>
              <w:jc w:val="both"/>
              <w:rPr>
                <w:rStyle w:val="FontStyle22"/>
                <w:rFonts w:asciiTheme="majorBidi" w:hAnsiTheme="majorBidi" w:cstheme="majorBidi"/>
                <w:lang w:val="uk-UA"/>
              </w:rPr>
            </w:pPr>
            <w:r>
              <w:rPr>
                <w:rStyle w:val="FontStyle22"/>
                <w:rFonts w:asciiTheme="majorBidi" w:hAnsiTheme="majorBidi" w:cstheme="majorBidi"/>
                <w:lang w:val="uk-UA"/>
              </w:rPr>
              <w:t>7</w:t>
            </w:r>
          </w:p>
        </w:tc>
        <w:tc>
          <w:tcPr>
            <w:tcW w:w="854" w:type="dxa"/>
            <w:tcBorders>
              <w:top w:val="single" w:sz="6" w:space="0" w:color="auto"/>
              <w:left w:val="single" w:sz="6" w:space="0" w:color="auto"/>
              <w:bottom w:val="single" w:sz="6" w:space="0" w:color="auto"/>
              <w:right w:val="single" w:sz="6" w:space="0" w:color="auto"/>
            </w:tcBorders>
          </w:tcPr>
          <w:p w:rsidR="00722B3B" w:rsidRPr="00DC7BC6" w:rsidRDefault="003724AD" w:rsidP="00DC7BC6">
            <w:pPr>
              <w:pStyle w:val="Style4"/>
              <w:spacing w:line="276" w:lineRule="auto"/>
              <w:jc w:val="both"/>
              <w:rPr>
                <w:rStyle w:val="FontStyle22"/>
                <w:rFonts w:asciiTheme="majorBidi" w:hAnsiTheme="majorBidi" w:cstheme="majorBidi"/>
                <w:lang w:val="en-US"/>
              </w:rPr>
            </w:pPr>
            <w:r>
              <w:rPr>
                <w:rStyle w:val="FontStyle22"/>
                <w:rFonts w:asciiTheme="majorBidi" w:hAnsiTheme="majorBidi" w:cstheme="majorBidi"/>
                <w:lang w:val="uk-UA"/>
              </w:rPr>
              <w:t>16</w:t>
            </w:r>
          </w:p>
        </w:tc>
        <w:tc>
          <w:tcPr>
            <w:tcW w:w="1282" w:type="dxa"/>
            <w:tcBorders>
              <w:top w:val="single" w:sz="6" w:space="0" w:color="auto"/>
              <w:left w:val="single" w:sz="6" w:space="0" w:color="auto"/>
              <w:bottom w:val="single" w:sz="6" w:space="0" w:color="auto"/>
              <w:right w:val="single" w:sz="6" w:space="0" w:color="auto"/>
            </w:tcBorders>
          </w:tcPr>
          <w:p w:rsidR="00722B3B" w:rsidRPr="00DC7BC6" w:rsidRDefault="003724AD" w:rsidP="00DC7BC6">
            <w:pPr>
              <w:pStyle w:val="Style4"/>
              <w:spacing w:line="276" w:lineRule="auto"/>
              <w:jc w:val="both"/>
              <w:rPr>
                <w:rStyle w:val="FontStyle22"/>
                <w:rFonts w:asciiTheme="majorBidi" w:hAnsiTheme="majorBidi" w:cstheme="majorBidi"/>
                <w:lang w:val="uk-UA"/>
              </w:rPr>
            </w:pPr>
            <w:r>
              <w:rPr>
                <w:rStyle w:val="FontStyle22"/>
                <w:rFonts w:asciiTheme="majorBidi" w:hAnsiTheme="majorBidi" w:cstheme="majorBidi"/>
                <w:lang w:val="uk-UA"/>
              </w:rPr>
              <w:t>11</w:t>
            </w:r>
            <w:r w:rsidR="00372CB8" w:rsidRPr="00DC7BC6">
              <w:rPr>
                <w:rStyle w:val="FontStyle22"/>
                <w:rFonts w:asciiTheme="majorBidi" w:hAnsiTheme="majorBidi" w:cstheme="majorBidi"/>
                <w:lang w:val="uk-UA"/>
              </w:rPr>
              <w:t>2</w:t>
            </w:r>
          </w:p>
        </w:tc>
      </w:tr>
      <w:tr w:rsidR="003724AD" w:rsidRPr="00DC7BC6" w:rsidTr="003724AD">
        <w:trPr>
          <w:trHeight w:val="662"/>
        </w:trPr>
        <w:tc>
          <w:tcPr>
            <w:tcW w:w="566" w:type="dxa"/>
            <w:tcBorders>
              <w:top w:val="single" w:sz="6" w:space="0" w:color="auto"/>
              <w:left w:val="single" w:sz="6" w:space="0" w:color="auto"/>
              <w:right w:val="single" w:sz="6" w:space="0" w:color="auto"/>
            </w:tcBorders>
          </w:tcPr>
          <w:p w:rsidR="003724AD" w:rsidRPr="00DC7BC6" w:rsidRDefault="003724AD" w:rsidP="00DC7BC6">
            <w:pPr>
              <w:pStyle w:val="Style4"/>
              <w:spacing w:line="276" w:lineRule="auto"/>
              <w:jc w:val="both"/>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2.</w:t>
            </w:r>
          </w:p>
        </w:tc>
        <w:tc>
          <w:tcPr>
            <w:tcW w:w="4824" w:type="dxa"/>
            <w:tcBorders>
              <w:top w:val="single" w:sz="6" w:space="0" w:color="auto"/>
              <w:left w:val="single" w:sz="6" w:space="0" w:color="auto"/>
              <w:right w:val="single" w:sz="6" w:space="0" w:color="auto"/>
            </w:tcBorders>
          </w:tcPr>
          <w:p w:rsidR="003724AD" w:rsidRPr="00DC7BC6" w:rsidRDefault="003724AD" w:rsidP="00DC7BC6">
            <w:pPr>
              <w:pStyle w:val="Style4"/>
              <w:spacing w:line="276" w:lineRule="auto"/>
              <w:jc w:val="both"/>
              <w:rPr>
                <w:rStyle w:val="FontStyle22"/>
                <w:rFonts w:asciiTheme="majorBidi" w:hAnsiTheme="majorBidi" w:cstheme="majorBidi"/>
                <w:lang w:val="uk-UA" w:eastAsia="uk-UA"/>
              </w:rPr>
            </w:pPr>
            <w:r w:rsidRPr="00DC7BC6">
              <w:rPr>
                <w:rFonts w:asciiTheme="majorBidi" w:hAnsiTheme="majorBidi" w:cstheme="majorBidi"/>
                <w:lang w:val="uk-UA" w:eastAsia="uk-UA"/>
              </w:rPr>
              <w:t>Виконання самостійної (творчої) роботи</w:t>
            </w:r>
          </w:p>
        </w:tc>
        <w:tc>
          <w:tcPr>
            <w:tcW w:w="850" w:type="dxa"/>
            <w:tcBorders>
              <w:top w:val="single" w:sz="6" w:space="0" w:color="auto"/>
              <w:left w:val="single" w:sz="6" w:space="0" w:color="auto"/>
              <w:right w:val="single" w:sz="6" w:space="0" w:color="auto"/>
            </w:tcBorders>
          </w:tcPr>
          <w:p w:rsidR="003724AD" w:rsidRPr="00DC7BC6" w:rsidRDefault="003724AD" w:rsidP="00DC7BC6">
            <w:pPr>
              <w:pStyle w:val="Style4"/>
              <w:spacing w:line="276" w:lineRule="auto"/>
              <w:jc w:val="both"/>
              <w:rPr>
                <w:rStyle w:val="FontStyle22"/>
                <w:rFonts w:asciiTheme="majorBidi" w:hAnsiTheme="majorBidi" w:cstheme="majorBidi"/>
                <w:lang w:val="uk-UA"/>
              </w:rPr>
            </w:pPr>
          </w:p>
        </w:tc>
        <w:tc>
          <w:tcPr>
            <w:tcW w:w="1272" w:type="dxa"/>
            <w:tcBorders>
              <w:top w:val="single" w:sz="6" w:space="0" w:color="auto"/>
              <w:left w:val="single" w:sz="6" w:space="0" w:color="auto"/>
              <w:right w:val="single" w:sz="6" w:space="0" w:color="auto"/>
            </w:tcBorders>
          </w:tcPr>
          <w:p w:rsidR="003724AD" w:rsidRPr="00DC7BC6" w:rsidRDefault="003724AD" w:rsidP="00DC7BC6">
            <w:pPr>
              <w:pStyle w:val="Style4"/>
              <w:spacing w:line="276" w:lineRule="auto"/>
              <w:jc w:val="both"/>
              <w:rPr>
                <w:rStyle w:val="FontStyle22"/>
                <w:rFonts w:asciiTheme="majorBidi" w:hAnsiTheme="majorBidi" w:cstheme="majorBidi"/>
                <w:lang w:val="uk-UA"/>
              </w:rPr>
            </w:pPr>
            <w:r>
              <w:rPr>
                <w:rStyle w:val="FontStyle22"/>
                <w:rFonts w:asciiTheme="majorBidi" w:hAnsiTheme="majorBidi" w:cstheme="majorBidi"/>
                <w:lang w:val="uk-UA"/>
              </w:rPr>
              <w:t>8</w:t>
            </w:r>
          </w:p>
        </w:tc>
        <w:tc>
          <w:tcPr>
            <w:tcW w:w="854" w:type="dxa"/>
            <w:tcBorders>
              <w:top w:val="single" w:sz="6" w:space="0" w:color="auto"/>
              <w:left w:val="single" w:sz="6" w:space="0" w:color="auto"/>
              <w:right w:val="single" w:sz="6" w:space="0" w:color="auto"/>
            </w:tcBorders>
          </w:tcPr>
          <w:p w:rsidR="003724AD" w:rsidRPr="00DC7BC6" w:rsidRDefault="003724AD" w:rsidP="00DC7BC6">
            <w:pPr>
              <w:pStyle w:val="Style4"/>
              <w:spacing w:line="276" w:lineRule="auto"/>
              <w:jc w:val="both"/>
              <w:rPr>
                <w:rStyle w:val="FontStyle22"/>
                <w:rFonts w:asciiTheme="majorBidi" w:hAnsiTheme="majorBidi" w:cstheme="majorBidi"/>
              </w:rPr>
            </w:pPr>
            <w:r w:rsidRPr="00DC7BC6">
              <w:rPr>
                <w:rStyle w:val="FontStyle22"/>
                <w:rFonts w:asciiTheme="majorBidi" w:hAnsiTheme="majorBidi" w:cstheme="majorBidi"/>
              </w:rPr>
              <w:t>1</w:t>
            </w:r>
          </w:p>
        </w:tc>
        <w:tc>
          <w:tcPr>
            <w:tcW w:w="1282" w:type="dxa"/>
            <w:tcBorders>
              <w:top w:val="single" w:sz="6" w:space="0" w:color="auto"/>
              <w:left w:val="single" w:sz="6" w:space="0" w:color="auto"/>
              <w:right w:val="single" w:sz="6" w:space="0" w:color="auto"/>
            </w:tcBorders>
          </w:tcPr>
          <w:p w:rsidR="003724AD" w:rsidRPr="00DC7BC6" w:rsidRDefault="003724AD" w:rsidP="00DC7BC6">
            <w:pPr>
              <w:pStyle w:val="Style4"/>
              <w:spacing w:line="276" w:lineRule="auto"/>
              <w:jc w:val="both"/>
              <w:rPr>
                <w:rStyle w:val="FontStyle22"/>
                <w:rFonts w:asciiTheme="majorBidi" w:hAnsiTheme="majorBidi" w:cstheme="majorBidi"/>
                <w:lang w:val="uk-UA"/>
              </w:rPr>
            </w:pPr>
            <w:r>
              <w:rPr>
                <w:rStyle w:val="FontStyle22"/>
                <w:rFonts w:asciiTheme="majorBidi" w:hAnsiTheme="majorBidi" w:cstheme="majorBidi"/>
                <w:lang w:val="uk-UA"/>
              </w:rPr>
              <w:t>8</w:t>
            </w:r>
          </w:p>
        </w:tc>
      </w:tr>
      <w:tr w:rsidR="00DC7BC6" w:rsidRPr="00DC7BC6" w:rsidTr="00372CB8">
        <w:trPr>
          <w:trHeight w:val="165"/>
        </w:trPr>
        <w:tc>
          <w:tcPr>
            <w:tcW w:w="566" w:type="dxa"/>
            <w:tcBorders>
              <w:top w:val="single" w:sz="4" w:space="0" w:color="auto"/>
              <w:left w:val="single" w:sz="6" w:space="0" w:color="auto"/>
              <w:bottom w:val="single" w:sz="4" w:space="0" w:color="auto"/>
              <w:right w:val="single" w:sz="6" w:space="0" w:color="auto"/>
            </w:tcBorders>
          </w:tcPr>
          <w:p w:rsidR="00722B3B" w:rsidRPr="00DC7BC6" w:rsidRDefault="003724AD" w:rsidP="00DC7BC6">
            <w:pPr>
              <w:pStyle w:val="Style4"/>
              <w:spacing w:line="276" w:lineRule="auto"/>
              <w:jc w:val="both"/>
              <w:rPr>
                <w:rStyle w:val="FontStyle22"/>
                <w:rFonts w:asciiTheme="majorBidi" w:hAnsiTheme="majorBidi" w:cstheme="majorBidi"/>
                <w:lang w:val="uk-UA" w:eastAsia="uk-UA"/>
              </w:rPr>
            </w:pPr>
            <w:r>
              <w:rPr>
                <w:rStyle w:val="FontStyle22"/>
                <w:rFonts w:asciiTheme="majorBidi" w:hAnsiTheme="majorBidi" w:cstheme="majorBidi"/>
                <w:lang w:val="uk-UA" w:eastAsia="uk-UA"/>
              </w:rPr>
              <w:t>3</w:t>
            </w:r>
            <w:r w:rsidR="00372CB8" w:rsidRPr="00DC7BC6">
              <w:rPr>
                <w:rStyle w:val="FontStyle22"/>
                <w:rFonts w:asciiTheme="majorBidi" w:hAnsiTheme="majorBidi" w:cstheme="majorBidi"/>
                <w:lang w:val="uk-UA" w:eastAsia="uk-UA"/>
              </w:rPr>
              <w:t>.</w:t>
            </w:r>
          </w:p>
        </w:tc>
        <w:tc>
          <w:tcPr>
            <w:tcW w:w="4824" w:type="dxa"/>
            <w:tcBorders>
              <w:top w:val="single" w:sz="4" w:space="0" w:color="auto"/>
              <w:left w:val="single" w:sz="6" w:space="0" w:color="auto"/>
              <w:bottom w:val="single" w:sz="4" w:space="0" w:color="auto"/>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Загальна кількість</w:t>
            </w:r>
          </w:p>
        </w:tc>
        <w:tc>
          <w:tcPr>
            <w:tcW w:w="850" w:type="dxa"/>
            <w:tcBorders>
              <w:top w:val="single" w:sz="4" w:space="0" w:color="auto"/>
              <w:left w:val="single" w:sz="6" w:space="0" w:color="auto"/>
              <w:bottom w:val="single" w:sz="4" w:space="0" w:color="auto"/>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rPr>
            </w:pPr>
            <w:r w:rsidRPr="00DC7BC6">
              <w:rPr>
                <w:rStyle w:val="FontStyle22"/>
                <w:rFonts w:asciiTheme="majorBidi" w:hAnsiTheme="majorBidi" w:cstheme="majorBidi"/>
                <w:lang w:val="uk-UA"/>
              </w:rPr>
              <w:t>-</w:t>
            </w:r>
          </w:p>
        </w:tc>
        <w:tc>
          <w:tcPr>
            <w:tcW w:w="1272" w:type="dxa"/>
            <w:tcBorders>
              <w:top w:val="single" w:sz="4" w:space="0" w:color="auto"/>
              <w:left w:val="single" w:sz="6" w:space="0" w:color="auto"/>
              <w:bottom w:val="single" w:sz="4" w:space="0" w:color="auto"/>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rPr>
            </w:pPr>
            <w:r w:rsidRPr="00DC7BC6">
              <w:rPr>
                <w:rStyle w:val="FontStyle22"/>
                <w:rFonts w:asciiTheme="majorBidi" w:hAnsiTheme="majorBidi" w:cstheme="majorBidi"/>
                <w:lang w:val="uk-UA"/>
              </w:rPr>
              <w:t>-</w:t>
            </w:r>
          </w:p>
        </w:tc>
        <w:tc>
          <w:tcPr>
            <w:tcW w:w="854" w:type="dxa"/>
            <w:tcBorders>
              <w:top w:val="single" w:sz="4" w:space="0" w:color="auto"/>
              <w:left w:val="single" w:sz="6" w:space="0" w:color="auto"/>
              <w:bottom w:val="single" w:sz="4" w:space="0" w:color="auto"/>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rPr>
            </w:pPr>
            <w:r w:rsidRPr="00DC7BC6">
              <w:rPr>
                <w:rStyle w:val="FontStyle22"/>
                <w:rFonts w:asciiTheme="majorBidi" w:hAnsiTheme="majorBidi" w:cstheme="majorBidi"/>
                <w:lang w:val="uk-UA"/>
              </w:rPr>
              <w:t>-</w:t>
            </w:r>
          </w:p>
        </w:tc>
        <w:tc>
          <w:tcPr>
            <w:tcW w:w="1282" w:type="dxa"/>
            <w:tcBorders>
              <w:top w:val="single" w:sz="4" w:space="0" w:color="auto"/>
              <w:left w:val="single" w:sz="6" w:space="0" w:color="auto"/>
              <w:bottom w:val="single" w:sz="4" w:space="0" w:color="auto"/>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rPr>
            </w:pPr>
            <w:r w:rsidRPr="00DC7BC6">
              <w:rPr>
                <w:rStyle w:val="FontStyle22"/>
                <w:rFonts w:asciiTheme="majorBidi" w:hAnsiTheme="majorBidi" w:cstheme="majorBidi"/>
                <w:lang w:val="uk-UA"/>
              </w:rPr>
              <w:t>120</w:t>
            </w:r>
          </w:p>
        </w:tc>
      </w:tr>
      <w:tr w:rsidR="00DC7BC6" w:rsidRPr="00DC7BC6" w:rsidTr="00372CB8">
        <w:trPr>
          <w:trHeight w:val="120"/>
        </w:trPr>
        <w:tc>
          <w:tcPr>
            <w:tcW w:w="566" w:type="dxa"/>
            <w:tcBorders>
              <w:top w:val="single" w:sz="4" w:space="0" w:color="auto"/>
              <w:left w:val="single" w:sz="6" w:space="0" w:color="auto"/>
              <w:bottom w:val="single" w:sz="6" w:space="0" w:color="auto"/>
              <w:right w:val="single" w:sz="6" w:space="0" w:color="auto"/>
            </w:tcBorders>
          </w:tcPr>
          <w:p w:rsidR="00722B3B" w:rsidRPr="00DC7BC6" w:rsidRDefault="003724AD" w:rsidP="00DC7BC6">
            <w:pPr>
              <w:pStyle w:val="Style4"/>
              <w:spacing w:line="276" w:lineRule="auto"/>
              <w:jc w:val="both"/>
              <w:rPr>
                <w:rStyle w:val="FontStyle22"/>
                <w:rFonts w:asciiTheme="majorBidi" w:hAnsiTheme="majorBidi" w:cstheme="majorBidi"/>
                <w:lang w:val="uk-UA" w:eastAsia="uk-UA"/>
              </w:rPr>
            </w:pPr>
            <w:r>
              <w:rPr>
                <w:rStyle w:val="FontStyle22"/>
                <w:rFonts w:asciiTheme="majorBidi" w:hAnsiTheme="majorBidi" w:cstheme="majorBidi"/>
                <w:lang w:val="uk-UA" w:eastAsia="uk-UA"/>
              </w:rPr>
              <w:t>4</w:t>
            </w:r>
            <w:r w:rsidR="00372CB8" w:rsidRPr="00DC7BC6">
              <w:rPr>
                <w:rStyle w:val="FontStyle22"/>
                <w:rFonts w:asciiTheme="majorBidi" w:hAnsiTheme="majorBidi" w:cstheme="majorBidi"/>
                <w:lang w:val="uk-UA" w:eastAsia="uk-UA"/>
              </w:rPr>
              <w:t>.</w:t>
            </w:r>
          </w:p>
        </w:tc>
        <w:tc>
          <w:tcPr>
            <w:tcW w:w="4824" w:type="dxa"/>
            <w:tcBorders>
              <w:top w:val="single" w:sz="4"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Залік</w:t>
            </w:r>
          </w:p>
        </w:tc>
        <w:tc>
          <w:tcPr>
            <w:tcW w:w="850" w:type="dxa"/>
            <w:tcBorders>
              <w:top w:val="single" w:sz="4"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rPr>
            </w:pPr>
            <w:r w:rsidRPr="00DC7BC6">
              <w:rPr>
                <w:rStyle w:val="FontStyle22"/>
                <w:rFonts w:asciiTheme="majorBidi" w:hAnsiTheme="majorBidi" w:cstheme="majorBidi"/>
                <w:lang w:val="uk-UA"/>
              </w:rPr>
              <w:t>-</w:t>
            </w:r>
          </w:p>
        </w:tc>
        <w:tc>
          <w:tcPr>
            <w:tcW w:w="1272" w:type="dxa"/>
            <w:tcBorders>
              <w:top w:val="single" w:sz="4"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rPr>
            </w:pPr>
            <w:r w:rsidRPr="00DC7BC6">
              <w:rPr>
                <w:rStyle w:val="FontStyle22"/>
                <w:rFonts w:asciiTheme="majorBidi" w:hAnsiTheme="majorBidi" w:cstheme="majorBidi"/>
                <w:lang w:val="uk-UA"/>
              </w:rPr>
              <w:t>-</w:t>
            </w:r>
          </w:p>
        </w:tc>
        <w:tc>
          <w:tcPr>
            <w:tcW w:w="854" w:type="dxa"/>
            <w:tcBorders>
              <w:top w:val="single" w:sz="4"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rPr>
            </w:pPr>
            <w:r w:rsidRPr="00DC7BC6">
              <w:rPr>
                <w:rStyle w:val="FontStyle22"/>
                <w:rFonts w:asciiTheme="majorBidi" w:hAnsiTheme="majorBidi" w:cstheme="majorBidi"/>
                <w:lang w:val="uk-UA"/>
              </w:rPr>
              <w:t>-</w:t>
            </w:r>
          </w:p>
        </w:tc>
        <w:tc>
          <w:tcPr>
            <w:tcW w:w="1282" w:type="dxa"/>
            <w:tcBorders>
              <w:top w:val="single" w:sz="4"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rPr>
            </w:pPr>
            <w:r w:rsidRPr="00DC7BC6">
              <w:rPr>
                <w:rStyle w:val="FontStyle22"/>
                <w:rFonts w:asciiTheme="majorBidi" w:hAnsiTheme="majorBidi" w:cstheme="majorBidi"/>
                <w:lang w:val="uk-UA"/>
              </w:rPr>
              <w:t>80</w:t>
            </w:r>
          </w:p>
        </w:tc>
      </w:tr>
      <w:tr w:rsidR="00DC7BC6" w:rsidRPr="00DC7BC6" w:rsidTr="00372CB8">
        <w:tc>
          <w:tcPr>
            <w:tcW w:w="566" w:type="dxa"/>
            <w:tcBorders>
              <w:top w:val="single" w:sz="6" w:space="0" w:color="auto"/>
              <w:left w:val="single" w:sz="6" w:space="0" w:color="auto"/>
              <w:bottom w:val="single" w:sz="6" w:space="0" w:color="auto"/>
              <w:right w:val="single" w:sz="6" w:space="0" w:color="auto"/>
            </w:tcBorders>
          </w:tcPr>
          <w:p w:rsidR="00722B3B" w:rsidRPr="00DC7BC6" w:rsidRDefault="00722B3B" w:rsidP="00DC7BC6">
            <w:pPr>
              <w:pStyle w:val="Style5"/>
              <w:spacing w:line="276" w:lineRule="auto"/>
              <w:jc w:val="both"/>
              <w:rPr>
                <w:rFonts w:asciiTheme="majorBidi" w:hAnsiTheme="majorBidi" w:cstheme="majorBidi"/>
              </w:rPr>
            </w:pPr>
          </w:p>
        </w:tc>
        <w:tc>
          <w:tcPr>
            <w:tcW w:w="7800" w:type="dxa"/>
            <w:gridSpan w:val="4"/>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Всього</w:t>
            </w:r>
          </w:p>
        </w:tc>
        <w:tc>
          <w:tcPr>
            <w:tcW w:w="1282"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rPr>
            </w:pPr>
            <w:r w:rsidRPr="00DC7BC6">
              <w:rPr>
                <w:rStyle w:val="FontStyle22"/>
                <w:rFonts w:asciiTheme="majorBidi" w:hAnsiTheme="majorBidi" w:cstheme="majorBidi"/>
                <w:lang w:val="uk-UA"/>
              </w:rPr>
              <w:t>2</w:t>
            </w:r>
            <w:r w:rsidRPr="00DC7BC6">
              <w:rPr>
                <w:rStyle w:val="FontStyle22"/>
                <w:rFonts w:asciiTheme="majorBidi" w:hAnsiTheme="majorBidi" w:cstheme="majorBidi"/>
              </w:rPr>
              <w:t>00</w:t>
            </w:r>
          </w:p>
        </w:tc>
      </w:tr>
      <w:tr w:rsidR="00DC7BC6" w:rsidRPr="00DC7BC6" w:rsidTr="00372CB8">
        <w:tc>
          <w:tcPr>
            <w:tcW w:w="9648" w:type="dxa"/>
            <w:gridSpan w:val="6"/>
            <w:tcBorders>
              <w:top w:val="single" w:sz="6" w:space="0" w:color="auto"/>
              <w:left w:val="nil"/>
              <w:bottom w:val="single" w:sz="6" w:space="0" w:color="auto"/>
              <w:right w:val="nil"/>
            </w:tcBorders>
          </w:tcPr>
          <w:p w:rsidR="00722B3B" w:rsidRPr="00DC7BC6" w:rsidRDefault="00372CB8" w:rsidP="00DC7BC6">
            <w:pPr>
              <w:pStyle w:val="Style15"/>
              <w:spacing w:line="276" w:lineRule="auto"/>
              <w:jc w:val="both"/>
              <w:rPr>
                <w:rStyle w:val="FontStyle20"/>
                <w:rFonts w:asciiTheme="majorBidi" w:hAnsiTheme="majorBidi" w:cstheme="majorBidi"/>
                <w:sz w:val="24"/>
                <w:szCs w:val="24"/>
                <w:lang w:val="uk-UA" w:eastAsia="uk-UA"/>
              </w:rPr>
            </w:pPr>
            <w:r w:rsidRPr="00DC7BC6">
              <w:rPr>
                <w:rStyle w:val="FontStyle20"/>
                <w:rFonts w:asciiTheme="majorBidi" w:hAnsiTheme="majorBidi" w:cstheme="majorBidi"/>
                <w:sz w:val="24"/>
                <w:szCs w:val="24"/>
                <w:lang w:val="uk-UA" w:eastAsia="uk-UA"/>
              </w:rPr>
              <w:t>Семестрова атестація студентів</w:t>
            </w:r>
          </w:p>
        </w:tc>
      </w:tr>
      <w:tr w:rsidR="00DC7BC6" w:rsidRPr="00DC7BC6" w:rsidTr="00372CB8">
        <w:tc>
          <w:tcPr>
            <w:tcW w:w="5390" w:type="dxa"/>
            <w:gridSpan w:val="2"/>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ind w:left="643"/>
              <w:jc w:val="both"/>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Обов'язкова умова допуску до заліку</w:t>
            </w:r>
          </w:p>
        </w:tc>
        <w:tc>
          <w:tcPr>
            <w:tcW w:w="4258" w:type="dxa"/>
            <w:gridSpan w:val="4"/>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ind w:left="1560"/>
              <w:jc w:val="both"/>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Критерій</w:t>
            </w:r>
          </w:p>
        </w:tc>
      </w:tr>
      <w:tr w:rsidR="00DC7BC6" w:rsidRPr="00DC7BC6" w:rsidTr="00372CB8">
        <w:tc>
          <w:tcPr>
            <w:tcW w:w="566"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1</w:t>
            </w:r>
          </w:p>
        </w:tc>
        <w:tc>
          <w:tcPr>
            <w:tcW w:w="4824" w:type="dxa"/>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Поточний рейтинг</w:t>
            </w:r>
          </w:p>
        </w:tc>
        <w:tc>
          <w:tcPr>
            <w:tcW w:w="4258" w:type="dxa"/>
            <w:gridSpan w:val="4"/>
            <w:tcBorders>
              <w:top w:val="single" w:sz="6" w:space="0" w:color="auto"/>
              <w:left w:val="single" w:sz="6" w:space="0" w:color="auto"/>
              <w:bottom w:val="single" w:sz="6" w:space="0" w:color="auto"/>
              <w:right w:val="single" w:sz="6" w:space="0" w:color="auto"/>
            </w:tcBorders>
          </w:tcPr>
          <w:p w:rsidR="00722B3B" w:rsidRPr="00DC7BC6" w:rsidRDefault="00372CB8" w:rsidP="00DC7BC6">
            <w:pPr>
              <w:pStyle w:val="Style4"/>
              <w:spacing w:line="276" w:lineRule="auto"/>
              <w:jc w:val="both"/>
              <w:rPr>
                <w:rStyle w:val="FontStyle22"/>
                <w:rFonts w:asciiTheme="majorBidi" w:hAnsiTheme="majorBidi" w:cstheme="majorBidi"/>
                <w:lang w:eastAsia="uk-UA"/>
              </w:rPr>
            </w:pPr>
            <w:r w:rsidRPr="00DC7BC6">
              <w:rPr>
                <w:rStyle w:val="FontStyle22"/>
                <w:rFonts w:asciiTheme="majorBidi" w:hAnsiTheme="majorBidi" w:cstheme="majorBidi"/>
                <w:spacing w:val="-20"/>
                <w:lang w:val="en-US" w:eastAsia="uk-UA"/>
              </w:rPr>
              <w:t>RD ≥</w:t>
            </w:r>
            <w:r w:rsidRPr="00DC7BC6">
              <w:rPr>
                <w:rStyle w:val="FontStyle22"/>
                <w:rFonts w:asciiTheme="majorBidi" w:hAnsiTheme="majorBidi" w:cstheme="majorBidi"/>
                <w:lang w:eastAsia="uk-UA"/>
              </w:rPr>
              <w:t xml:space="preserve"> </w:t>
            </w:r>
            <w:r w:rsidRPr="00DC7BC6">
              <w:rPr>
                <w:rStyle w:val="FontStyle22"/>
                <w:rFonts w:asciiTheme="majorBidi" w:hAnsiTheme="majorBidi" w:cstheme="majorBidi"/>
                <w:lang w:val="uk-UA" w:eastAsia="uk-UA"/>
              </w:rPr>
              <w:t>6</w:t>
            </w:r>
            <w:r w:rsidRPr="00DC7BC6">
              <w:rPr>
                <w:rStyle w:val="FontStyle22"/>
                <w:rFonts w:asciiTheme="majorBidi" w:hAnsiTheme="majorBidi" w:cstheme="majorBidi"/>
                <w:lang w:eastAsia="uk-UA"/>
              </w:rPr>
              <w:t>0</w:t>
            </w:r>
          </w:p>
        </w:tc>
      </w:tr>
    </w:tbl>
    <w:p w:rsidR="00722B3B" w:rsidRPr="00DC7BC6" w:rsidRDefault="00372CB8" w:rsidP="00DC7BC6">
      <w:pPr>
        <w:pStyle w:val="Style11"/>
        <w:spacing w:before="115" w:line="276" w:lineRule="auto"/>
        <w:ind w:firstLine="567"/>
        <w:rPr>
          <w:rFonts w:asciiTheme="majorBidi" w:hAnsiTheme="majorBidi" w:cstheme="majorBidi"/>
          <w:b/>
          <w:lang w:val="uk-UA"/>
        </w:rPr>
      </w:pPr>
      <w:r w:rsidRPr="00DC7BC6">
        <w:rPr>
          <w:rFonts w:asciiTheme="majorBidi" w:hAnsiTheme="majorBidi" w:cstheme="majorBidi"/>
          <w:b/>
          <w:lang w:val="uk-UA"/>
        </w:rPr>
        <w:t>Критерії оцінювання та засоби діагностики результатів навчання</w:t>
      </w:r>
    </w:p>
    <w:p w:rsidR="00722B3B" w:rsidRPr="00DC7BC6" w:rsidRDefault="00722B3B" w:rsidP="00DC7BC6">
      <w:pPr>
        <w:pStyle w:val="Style11"/>
        <w:spacing w:before="115" w:line="276" w:lineRule="auto"/>
        <w:ind w:firstLine="567"/>
        <w:rPr>
          <w:rFonts w:asciiTheme="majorBidi" w:hAnsiTheme="majorBidi" w:cstheme="majorBidi"/>
          <w:b/>
          <w:lang w:val="uk-UA"/>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869"/>
        <w:gridCol w:w="4600"/>
        <w:gridCol w:w="2033"/>
        <w:gridCol w:w="2003"/>
      </w:tblGrid>
      <w:tr w:rsidR="00DC7BC6" w:rsidRPr="00DC7BC6" w:rsidTr="00413D8A">
        <w:trPr>
          <w:trHeight w:val="1158"/>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ind w:left="720" w:hanging="360"/>
              <w:jc w:val="both"/>
              <w:rPr>
                <w:rFonts w:asciiTheme="majorBidi" w:hAnsiTheme="majorBidi" w:cstheme="majorBidi"/>
                <w:lang w:val="uk-UA"/>
              </w:rPr>
            </w:pPr>
            <w:r w:rsidRPr="00DC7BC6">
              <w:rPr>
                <w:rFonts w:asciiTheme="majorBidi" w:hAnsiTheme="majorBidi" w:cstheme="majorBidi"/>
                <w:b/>
                <w:bCs/>
                <w:lang w:val="uk-UA"/>
              </w:rPr>
              <w:t>  </w:t>
            </w:r>
          </w:p>
          <w:p w:rsidR="00722B3B" w:rsidRPr="00DC7BC6" w:rsidRDefault="00372CB8" w:rsidP="00DC7BC6">
            <w:pPr>
              <w:spacing w:line="276" w:lineRule="auto"/>
              <w:jc w:val="both"/>
              <w:rPr>
                <w:rFonts w:asciiTheme="majorBidi" w:hAnsiTheme="majorBidi" w:cstheme="majorBidi"/>
                <w:lang w:val="uk-UA"/>
              </w:rPr>
            </w:pPr>
            <w:r w:rsidRPr="00DC7BC6">
              <w:rPr>
                <w:rFonts w:asciiTheme="majorBidi" w:hAnsiTheme="majorBidi" w:cstheme="majorBidi"/>
                <w:b/>
                <w:bCs/>
                <w:lang w:val="uk-UA"/>
              </w:rPr>
              <w:t>№ з/п</w:t>
            </w:r>
          </w:p>
          <w:p w:rsidR="00722B3B" w:rsidRPr="00DC7BC6" w:rsidRDefault="00372CB8" w:rsidP="00DC7BC6">
            <w:pPr>
              <w:spacing w:line="276" w:lineRule="auto"/>
              <w:ind w:left="720" w:hanging="360"/>
              <w:jc w:val="both"/>
              <w:rPr>
                <w:rFonts w:asciiTheme="majorBidi" w:hAnsiTheme="majorBidi" w:cstheme="majorBidi"/>
                <w:lang w:val="uk-UA"/>
              </w:rPr>
            </w:pPr>
            <w:r w:rsidRPr="00DC7BC6">
              <w:rPr>
                <w:rFonts w:asciiTheme="majorBidi" w:hAnsiTheme="majorBidi" w:cstheme="majorBidi"/>
                <w:b/>
                <w:bCs/>
                <w:lang w:val="uk-UA"/>
              </w:rPr>
              <w:t> </w:t>
            </w: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722B3B" w:rsidRPr="00DC7BC6" w:rsidRDefault="00722B3B" w:rsidP="00DC7BC6">
            <w:pPr>
              <w:spacing w:line="276" w:lineRule="auto"/>
              <w:ind w:left="720" w:hanging="360"/>
              <w:jc w:val="both"/>
              <w:rPr>
                <w:rFonts w:asciiTheme="majorBidi" w:hAnsiTheme="majorBidi" w:cstheme="majorBidi"/>
                <w:lang w:val="uk-UA"/>
              </w:rPr>
            </w:pPr>
          </w:p>
          <w:p w:rsidR="00722B3B" w:rsidRPr="00DC7BC6" w:rsidRDefault="00372CB8" w:rsidP="00DC7BC6">
            <w:pPr>
              <w:spacing w:line="276" w:lineRule="auto"/>
              <w:ind w:left="720" w:hanging="360"/>
              <w:jc w:val="both"/>
              <w:rPr>
                <w:rFonts w:asciiTheme="majorBidi" w:hAnsiTheme="majorBidi" w:cstheme="majorBidi"/>
                <w:lang w:val="uk-UA"/>
              </w:rPr>
            </w:pPr>
            <w:r w:rsidRPr="00DC7BC6">
              <w:rPr>
                <w:rFonts w:asciiTheme="majorBidi" w:hAnsiTheme="majorBidi" w:cstheme="majorBidi"/>
                <w:b/>
                <w:bCs/>
                <w:lang w:val="uk-UA"/>
              </w:rPr>
              <w:t>Види робіт.</w:t>
            </w:r>
          </w:p>
          <w:p w:rsidR="00722B3B" w:rsidRPr="00DC7BC6" w:rsidRDefault="00372CB8" w:rsidP="00DC7BC6">
            <w:pPr>
              <w:spacing w:line="276" w:lineRule="auto"/>
              <w:ind w:left="720" w:hanging="360"/>
              <w:jc w:val="both"/>
              <w:rPr>
                <w:rFonts w:asciiTheme="majorBidi" w:hAnsiTheme="majorBidi" w:cstheme="majorBidi"/>
                <w:lang w:val="uk-UA"/>
              </w:rPr>
            </w:pPr>
            <w:r w:rsidRPr="00DC7BC6">
              <w:rPr>
                <w:rFonts w:asciiTheme="majorBidi" w:hAnsiTheme="majorBidi" w:cstheme="majorBidi"/>
                <w:b/>
                <w:bCs/>
                <w:lang w:val="uk-UA"/>
              </w:rPr>
              <w:t>Критерії оцінювання знань студентів</w:t>
            </w:r>
          </w:p>
          <w:p w:rsidR="00722B3B" w:rsidRPr="00DC7BC6" w:rsidRDefault="00722B3B" w:rsidP="00DC7BC6">
            <w:pPr>
              <w:spacing w:line="276" w:lineRule="auto"/>
              <w:ind w:left="720" w:hanging="360"/>
              <w:jc w:val="both"/>
              <w:rPr>
                <w:rFonts w:asciiTheme="majorBidi" w:hAnsiTheme="majorBidi" w:cstheme="majorBidi"/>
                <w:lang w:val="uk-UA"/>
              </w:rPr>
            </w:pP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jc w:val="both"/>
              <w:rPr>
                <w:rFonts w:asciiTheme="majorBidi" w:hAnsiTheme="majorBidi" w:cstheme="majorBidi"/>
                <w:lang w:val="uk-UA"/>
              </w:rPr>
            </w:pPr>
            <w:r w:rsidRPr="00DC7BC6">
              <w:rPr>
                <w:rFonts w:asciiTheme="majorBidi" w:hAnsiTheme="majorBidi" w:cstheme="majorBidi"/>
                <w:b/>
                <w:bCs/>
                <w:lang w:val="uk-UA"/>
              </w:rPr>
              <w:t>Бали рейтингу</w:t>
            </w:r>
          </w:p>
          <w:p w:rsidR="00722B3B" w:rsidRPr="00DC7BC6" w:rsidRDefault="00722B3B" w:rsidP="00DC7BC6">
            <w:pPr>
              <w:spacing w:line="276" w:lineRule="auto"/>
              <w:ind w:left="720" w:hanging="360"/>
              <w:jc w:val="both"/>
              <w:rPr>
                <w:rFonts w:asciiTheme="majorBidi" w:hAnsiTheme="majorBidi" w:cstheme="majorBidi"/>
                <w:lang w:val="uk-UA"/>
              </w:rPr>
            </w:pP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jc w:val="both"/>
              <w:rPr>
                <w:rFonts w:asciiTheme="majorBidi" w:hAnsiTheme="majorBidi" w:cstheme="majorBidi"/>
                <w:lang w:val="uk-UA"/>
              </w:rPr>
            </w:pPr>
            <w:r w:rsidRPr="00DC7BC6">
              <w:rPr>
                <w:rFonts w:asciiTheme="majorBidi" w:hAnsiTheme="majorBidi" w:cstheme="majorBidi"/>
                <w:b/>
                <w:bCs/>
                <w:lang w:val="uk-UA"/>
              </w:rPr>
              <w:t>Максимальна кількість балів</w:t>
            </w:r>
          </w:p>
          <w:p w:rsidR="00722B3B" w:rsidRPr="00DC7BC6" w:rsidRDefault="00722B3B" w:rsidP="00DC7BC6">
            <w:pPr>
              <w:spacing w:line="276" w:lineRule="auto"/>
              <w:ind w:left="720" w:hanging="360"/>
              <w:jc w:val="both"/>
              <w:rPr>
                <w:rFonts w:asciiTheme="majorBidi" w:hAnsiTheme="majorBidi" w:cstheme="majorBidi"/>
                <w:lang w:val="uk-UA"/>
              </w:rPr>
            </w:pPr>
          </w:p>
        </w:tc>
      </w:tr>
      <w:tr w:rsidR="00DC7BC6" w:rsidRPr="00DC7BC6" w:rsidTr="00413D8A">
        <w:trPr>
          <w:trHeight w:val="514"/>
        </w:trPr>
        <w:tc>
          <w:tcPr>
            <w:tcW w:w="0" w:type="auto"/>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numPr>
                <w:ilvl w:val="0"/>
                <w:numId w:val="6"/>
              </w:numPr>
              <w:spacing w:line="276" w:lineRule="auto"/>
              <w:jc w:val="both"/>
              <w:rPr>
                <w:rFonts w:asciiTheme="majorBidi" w:hAnsiTheme="majorBidi" w:cstheme="majorBidi"/>
                <w:b/>
                <w:bCs/>
                <w:lang w:val="uk-UA"/>
              </w:rPr>
            </w:pPr>
            <w:r w:rsidRPr="00DC7BC6">
              <w:rPr>
                <w:rFonts w:asciiTheme="majorBidi" w:hAnsiTheme="majorBidi" w:cstheme="majorBidi"/>
                <w:b/>
                <w:bCs/>
                <w:lang w:val="uk-UA"/>
              </w:rPr>
              <w:t>Бали опитування на семінарських заняттях, бали ви</w:t>
            </w:r>
            <w:r w:rsidR="003724AD">
              <w:rPr>
                <w:rFonts w:asciiTheme="majorBidi" w:hAnsiTheme="majorBidi" w:cstheme="majorBidi"/>
                <w:b/>
                <w:bCs/>
                <w:lang w:val="uk-UA"/>
              </w:rPr>
              <w:t>конання практичного завдання  (7 балів х 16 занять = 11</w:t>
            </w:r>
            <w:r w:rsidRPr="00DC7BC6">
              <w:rPr>
                <w:rFonts w:asciiTheme="majorBidi" w:hAnsiTheme="majorBidi" w:cstheme="majorBidi"/>
                <w:b/>
                <w:bCs/>
                <w:lang w:val="uk-UA"/>
              </w:rPr>
              <w:t>2 бали) </w:t>
            </w:r>
          </w:p>
        </w:tc>
      </w:tr>
      <w:tr w:rsidR="00DC7BC6" w:rsidRPr="00DC7BC6" w:rsidTr="00413D8A">
        <w:trPr>
          <w:trHeight w:val="391"/>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ind w:left="720" w:hanging="360"/>
              <w:jc w:val="both"/>
              <w:rPr>
                <w:rFonts w:asciiTheme="majorBidi" w:hAnsiTheme="majorBidi" w:cstheme="majorBidi"/>
                <w:lang w:val="uk-UA"/>
              </w:rPr>
            </w:pPr>
            <w:r w:rsidRPr="00DC7BC6">
              <w:rPr>
                <w:rFonts w:asciiTheme="majorBidi" w:hAnsiTheme="majorBidi" w:cstheme="majorBidi"/>
                <w:b/>
                <w:bCs/>
                <w:lang w:val="uk-UA"/>
              </w:rPr>
              <w:t>Критерії оцінювання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ind w:left="720" w:hanging="360"/>
              <w:jc w:val="both"/>
              <w:rPr>
                <w:rFonts w:asciiTheme="majorBidi" w:hAnsiTheme="majorBidi" w:cstheme="majorBidi"/>
                <w:lang w:val="uk-UA"/>
              </w:rPr>
            </w:pPr>
            <w:r w:rsidRPr="00DC7BC6">
              <w:rPr>
                <w:rFonts w:asciiTheme="majorBidi" w:hAnsiTheme="majorBidi" w:cstheme="majorBidi"/>
                <w:b/>
                <w:bCs/>
                <w:lang w:val="uk-UA"/>
              </w:rPr>
              <w:t>8 балів </w:t>
            </w:r>
          </w:p>
        </w:tc>
      </w:tr>
      <w:tr w:rsidR="00DC7BC6" w:rsidRPr="00DC7BC6" w:rsidTr="00413D8A">
        <w:trPr>
          <w:trHeight w:val="1379"/>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ind w:left="142"/>
              <w:jc w:val="both"/>
              <w:rPr>
                <w:rFonts w:asciiTheme="majorBidi" w:hAnsiTheme="majorBidi" w:cstheme="majorBidi"/>
                <w:lang w:val="uk-UA"/>
              </w:rPr>
            </w:pPr>
            <w:r w:rsidRPr="00DC7BC6">
              <w:rPr>
                <w:rFonts w:asciiTheme="majorBidi" w:hAnsiTheme="majorBidi" w:cstheme="majorBidi"/>
                <w:lang w:val="uk-UA"/>
              </w:rPr>
              <w:t>студент в повному обсязі володіє навчальним матеріалом, вільно самостійно та аргументовано його викладає, глибоко та всебічно розкриває зміст теоретичних питань та практичних завдань, використовуючи при цьому обов’язкову</w:t>
            </w:r>
            <w:r w:rsidRPr="00DC7BC6">
              <w:rPr>
                <w:rFonts w:asciiTheme="majorBidi" w:hAnsiTheme="majorBidi" w:cstheme="majorBidi"/>
                <w:spacing w:val="11"/>
                <w:lang w:val="uk-UA"/>
              </w:rPr>
              <w:t xml:space="preserve"> </w:t>
            </w:r>
            <w:r w:rsidRPr="00DC7BC6">
              <w:rPr>
                <w:rFonts w:asciiTheme="majorBidi" w:hAnsiTheme="majorBidi" w:cstheme="majorBidi"/>
                <w:lang w:val="uk-UA"/>
              </w:rPr>
              <w:t>та додаткову літературу.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ind w:left="720" w:hanging="360"/>
              <w:jc w:val="both"/>
              <w:rPr>
                <w:rFonts w:asciiTheme="majorBidi" w:hAnsiTheme="majorBidi" w:cstheme="majorBidi"/>
                <w:lang w:val="uk-UA"/>
              </w:rPr>
            </w:pPr>
            <w:r w:rsidRPr="00DC7BC6">
              <w:rPr>
                <w:rFonts w:asciiTheme="majorBidi" w:hAnsiTheme="majorBidi" w:cstheme="majorBidi"/>
                <w:lang w:val="uk-UA"/>
              </w:rPr>
              <w:t> </w:t>
            </w:r>
          </w:p>
          <w:p w:rsidR="00722B3B" w:rsidRPr="00DC7BC6" w:rsidRDefault="00372CB8" w:rsidP="00DC7BC6">
            <w:pPr>
              <w:spacing w:line="276" w:lineRule="auto"/>
              <w:ind w:left="720" w:hanging="360"/>
              <w:jc w:val="both"/>
              <w:rPr>
                <w:rFonts w:asciiTheme="majorBidi" w:hAnsiTheme="majorBidi" w:cstheme="majorBidi"/>
                <w:lang w:val="uk-UA"/>
              </w:rPr>
            </w:pPr>
            <w:r w:rsidRPr="00DC7BC6">
              <w:rPr>
                <w:rFonts w:asciiTheme="majorBidi" w:hAnsiTheme="majorBidi" w:cstheme="majorBidi"/>
                <w:lang w:val="uk-UA"/>
              </w:rPr>
              <w:t> </w:t>
            </w:r>
          </w:p>
          <w:p w:rsidR="00722B3B" w:rsidRPr="00DC7BC6" w:rsidRDefault="00372CB8" w:rsidP="00DC7BC6">
            <w:pPr>
              <w:spacing w:line="276" w:lineRule="auto"/>
              <w:ind w:left="720" w:hanging="360"/>
              <w:jc w:val="both"/>
              <w:rPr>
                <w:rFonts w:asciiTheme="majorBidi" w:hAnsiTheme="majorBidi" w:cstheme="majorBidi"/>
                <w:lang w:val="uk-UA"/>
              </w:rPr>
            </w:pPr>
            <w:r w:rsidRPr="00DC7BC6">
              <w:rPr>
                <w:rFonts w:asciiTheme="majorBidi" w:hAnsiTheme="majorBidi" w:cstheme="majorBidi"/>
                <w:lang w:val="uk-UA"/>
              </w:rPr>
              <w:t>8</w:t>
            </w:r>
          </w:p>
          <w:p w:rsidR="00722B3B" w:rsidRPr="00DC7BC6" w:rsidRDefault="00372CB8" w:rsidP="00DC7BC6">
            <w:pPr>
              <w:spacing w:line="276" w:lineRule="auto"/>
              <w:ind w:left="720" w:hanging="360"/>
              <w:jc w:val="both"/>
              <w:rPr>
                <w:rFonts w:asciiTheme="majorBidi" w:hAnsiTheme="majorBidi" w:cstheme="majorBidi"/>
                <w:lang w:val="uk-UA"/>
              </w:rPr>
            </w:pPr>
            <w:r w:rsidRPr="00DC7BC6">
              <w:rPr>
                <w:rFonts w:asciiTheme="majorBidi" w:hAnsiTheme="majorBidi" w:cstheme="majorBidi"/>
                <w:lang w:val="uk-UA"/>
              </w:rPr>
              <w:t> </w:t>
            </w:r>
          </w:p>
        </w:tc>
      </w:tr>
      <w:tr w:rsidR="00DC7BC6" w:rsidRPr="00DC7BC6" w:rsidTr="00413D8A">
        <w:trPr>
          <w:trHeight w:val="1379"/>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ind w:left="142"/>
              <w:jc w:val="both"/>
              <w:rPr>
                <w:rFonts w:asciiTheme="majorBidi" w:hAnsiTheme="majorBidi" w:cstheme="majorBidi"/>
                <w:lang w:val="uk-UA"/>
              </w:rPr>
            </w:pPr>
            <w:r w:rsidRPr="00DC7BC6">
              <w:rPr>
                <w:rFonts w:asciiTheme="majorBidi" w:hAnsiTheme="majorBidi" w:cstheme="majorBidi"/>
                <w:lang w:val="uk-UA"/>
              </w:rPr>
              <w:t>студент в повному обсязі володіє навчальним матеріалом, вільно самостійно та аргументовано його викладає, але допускає незначні помилки під час усних виступів та письмових відповідей, добре знає зміст теоретичних питань та практичних завдань, використовуючи при цьому обов’язкову</w:t>
            </w:r>
            <w:r w:rsidRPr="00DC7BC6">
              <w:rPr>
                <w:rFonts w:asciiTheme="majorBidi" w:hAnsiTheme="majorBidi" w:cstheme="majorBidi"/>
                <w:spacing w:val="11"/>
                <w:lang w:val="uk-UA"/>
              </w:rPr>
              <w:t xml:space="preserve"> </w:t>
            </w:r>
            <w:r w:rsidRPr="00DC7BC6">
              <w:rPr>
                <w:rFonts w:asciiTheme="majorBidi" w:hAnsiTheme="majorBidi" w:cstheme="majorBidi"/>
                <w:lang w:val="uk-UA"/>
              </w:rPr>
              <w:t>та додаткову літературу.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ind w:left="720" w:hanging="360"/>
              <w:jc w:val="both"/>
              <w:rPr>
                <w:rFonts w:asciiTheme="majorBidi" w:hAnsiTheme="majorBidi" w:cstheme="majorBidi"/>
                <w:lang w:val="uk-UA"/>
              </w:rPr>
            </w:pPr>
            <w:r w:rsidRPr="00DC7BC6">
              <w:rPr>
                <w:rFonts w:asciiTheme="majorBidi" w:hAnsiTheme="majorBidi" w:cstheme="majorBidi"/>
                <w:lang w:val="uk-UA"/>
              </w:rPr>
              <w:t>6-7</w:t>
            </w:r>
          </w:p>
        </w:tc>
      </w:tr>
      <w:tr w:rsidR="00DC7BC6" w:rsidRPr="00DC7BC6" w:rsidTr="00413D8A">
        <w:trPr>
          <w:trHeight w:val="1258"/>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ind w:left="142"/>
              <w:jc w:val="both"/>
              <w:rPr>
                <w:rFonts w:asciiTheme="majorBidi" w:hAnsiTheme="majorBidi" w:cstheme="majorBidi"/>
                <w:lang w:val="uk-UA"/>
              </w:rPr>
            </w:pPr>
            <w:r w:rsidRPr="00DC7BC6">
              <w:rPr>
                <w:rFonts w:asciiTheme="majorBidi" w:hAnsiTheme="majorBidi" w:cstheme="majorBidi"/>
                <w:lang w:val="uk-UA"/>
              </w:rPr>
              <w:t>студент в повному обсязі володіє навчальним матеріалом, але викладає його не достатньо  аргументовано під час усних виступів, розкриває зміст теоретичних питань та практичних завдань, використовуючи при цьому лише обов’язкову</w:t>
            </w:r>
            <w:r w:rsidRPr="00DC7BC6">
              <w:rPr>
                <w:rFonts w:asciiTheme="majorBidi" w:hAnsiTheme="majorBidi" w:cstheme="majorBidi"/>
                <w:spacing w:val="11"/>
                <w:lang w:val="uk-UA"/>
              </w:rPr>
              <w:t xml:space="preserve"> </w:t>
            </w:r>
            <w:r w:rsidRPr="00DC7BC6">
              <w:rPr>
                <w:rFonts w:asciiTheme="majorBidi" w:hAnsiTheme="majorBidi" w:cstheme="majorBidi"/>
                <w:lang w:val="uk-UA"/>
              </w:rPr>
              <w:t>літературу</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ind w:left="720" w:hanging="360"/>
              <w:jc w:val="both"/>
              <w:rPr>
                <w:rFonts w:asciiTheme="majorBidi" w:hAnsiTheme="majorBidi" w:cstheme="majorBidi"/>
                <w:lang w:val="uk-UA"/>
              </w:rPr>
            </w:pPr>
            <w:r w:rsidRPr="00DC7BC6">
              <w:rPr>
                <w:rFonts w:asciiTheme="majorBidi" w:hAnsiTheme="majorBidi" w:cstheme="majorBidi"/>
                <w:lang w:val="uk-UA"/>
              </w:rPr>
              <w:t>4-5</w:t>
            </w:r>
          </w:p>
        </w:tc>
      </w:tr>
      <w:tr w:rsidR="00DC7BC6" w:rsidRPr="00DC7BC6" w:rsidTr="00413D8A">
        <w:trPr>
          <w:trHeight w:val="1379"/>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ind w:left="142"/>
              <w:jc w:val="both"/>
              <w:rPr>
                <w:rFonts w:asciiTheme="majorBidi" w:hAnsiTheme="majorBidi" w:cstheme="majorBidi"/>
                <w:lang w:val="uk-UA"/>
              </w:rPr>
            </w:pPr>
            <w:r w:rsidRPr="00DC7BC6">
              <w:rPr>
                <w:rFonts w:asciiTheme="majorBidi" w:hAnsiTheme="majorBidi" w:cstheme="majorBidi"/>
                <w:lang w:val="uk-UA"/>
              </w:rPr>
              <w:t>студент володіє навчальним матеріалом, але викладає його не достатньо  аргументовано під час усних та письмових відповідей, не достатньо розкриває зміст теоретичних питань та практичних завдань, використовуючи при цьому лише матеріал посібника</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ind w:left="720" w:hanging="360"/>
              <w:jc w:val="both"/>
              <w:rPr>
                <w:rFonts w:asciiTheme="majorBidi" w:hAnsiTheme="majorBidi" w:cstheme="majorBidi"/>
                <w:lang w:val="uk-UA"/>
              </w:rPr>
            </w:pPr>
            <w:r w:rsidRPr="00DC7BC6">
              <w:rPr>
                <w:rFonts w:asciiTheme="majorBidi" w:hAnsiTheme="majorBidi" w:cstheme="majorBidi"/>
                <w:lang w:val="uk-UA"/>
              </w:rPr>
              <w:t>2-3</w:t>
            </w:r>
          </w:p>
        </w:tc>
      </w:tr>
      <w:tr w:rsidR="00DC7BC6" w:rsidRPr="00DC7BC6" w:rsidTr="00413D8A">
        <w:trPr>
          <w:trHeight w:val="808"/>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ind w:left="142"/>
              <w:jc w:val="both"/>
              <w:rPr>
                <w:rFonts w:asciiTheme="majorBidi" w:hAnsiTheme="majorBidi" w:cstheme="majorBidi"/>
                <w:lang w:val="uk-UA"/>
              </w:rPr>
            </w:pPr>
            <w:r w:rsidRPr="00DC7BC6">
              <w:rPr>
                <w:rFonts w:asciiTheme="majorBidi" w:hAnsiTheme="majorBidi" w:cstheme="majorBidi"/>
                <w:lang w:val="uk-UA"/>
              </w:rPr>
              <w:t>студент частково володіє навчальним матеріалом не в змозі викласти зміст більшості питань теми під час усних виступів та письмових відповідей,</w:t>
            </w:r>
            <w:r w:rsidRPr="00DC7BC6">
              <w:rPr>
                <w:rFonts w:asciiTheme="majorBidi" w:hAnsiTheme="majorBidi" w:cstheme="majorBidi"/>
                <w:spacing w:val="22"/>
                <w:lang w:val="uk-UA"/>
              </w:rPr>
              <w:t xml:space="preserve"> </w:t>
            </w:r>
            <w:r w:rsidRPr="00DC7BC6">
              <w:rPr>
                <w:rFonts w:asciiTheme="majorBidi" w:hAnsiTheme="majorBidi" w:cstheme="majorBidi"/>
                <w:lang w:val="uk-UA"/>
              </w:rPr>
              <w:t>допускаючи</w:t>
            </w:r>
            <w:r w:rsidRPr="00DC7BC6">
              <w:rPr>
                <w:rFonts w:asciiTheme="majorBidi" w:hAnsiTheme="majorBidi" w:cstheme="majorBidi"/>
                <w:spacing w:val="24"/>
                <w:lang w:val="uk-UA"/>
              </w:rPr>
              <w:t xml:space="preserve"> </w:t>
            </w:r>
            <w:r w:rsidRPr="00DC7BC6">
              <w:rPr>
                <w:rFonts w:asciiTheme="majorBidi" w:hAnsiTheme="majorBidi" w:cstheme="majorBidi"/>
                <w:lang w:val="uk-UA"/>
              </w:rPr>
              <w:t>при</w:t>
            </w:r>
            <w:r w:rsidRPr="00DC7BC6">
              <w:rPr>
                <w:rFonts w:asciiTheme="majorBidi" w:hAnsiTheme="majorBidi" w:cstheme="majorBidi"/>
                <w:spacing w:val="22"/>
                <w:lang w:val="uk-UA"/>
              </w:rPr>
              <w:t xml:space="preserve"> </w:t>
            </w:r>
            <w:r w:rsidRPr="00DC7BC6">
              <w:rPr>
                <w:rFonts w:asciiTheme="majorBidi" w:hAnsiTheme="majorBidi" w:cstheme="majorBidi"/>
                <w:lang w:val="uk-UA"/>
              </w:rPr>
              <w:t>цьому</w:t>
            </w:r>
            <w:r w:rsidRPr="00DC7BC6">
              <w:rPr>
                <w:rFonts w:asciiTheme="majorBidi" w:hAnsiTheme="majorBidi" w:cstheme="majorBidi"/>
                <w:spacing w:val="15"/>
                <w:lang w:val="uk-UA"/>
              </w:rPr>
              <w:t xml:space="preserve"> </w:t>
            </w:r>
            <w:r w:rsidRPr="00DC7BC6">
              <w:rPr>
                <w:rFonts w:asciiTheme="majorBidi" w:hAnsiTheme="majorBidi" w:cstheme="majorBidi"/>
                <w:lang w:val="uk-UA"/>
              </w:rPr>
              <w:t>суттєві</w:t>
            </w:r>
            <w:r w:rsidRPr="00DC7BC6">
              <w:rPr>
                <w:rFonts w:asciiTheme="majorBidi" w:hAnsiTheme="majorBidi" w:cstheme="majorBidi"/>
                <w:spacing w:val="23"/>
                <w:lang w:val="uk-UA"/>
              </w:rPr>
              <w:t xml:space="preserve"> </w:t>
            </w:r>
            <w:r w:rsidRPr="00DC7BC6">
              <w:rPr>
                <w:rFonts w:asciiTheme="majorBidi" w:hAnsiTheme="majorBidi" w:cstheme="majorBidi"/>
                <w:lang w:val="uk-UA"/>
              </w:rPr>
              <w:t>помилки.</w:t>
            </w:r>
            <w:r w:rsidRPr="00DC7BC6">
              <w:rPr>
                <w:rFonts w:asciiTheme="majorBidi" w:hAnsiTheme="majorBidi" w:cstheme="majorBidi"/>
                <w:spacing w:val="23"/>
                <w:lang w:val="uk-UA"/>
              </w:rPr>
              <w:t xml:space="preserve"> </w:t>
            </w:r>
            <w:r w:rsidRPr="00DC7BC6">
              <w:rPr>
                <w:rFonts w:asciiTheme="majorBidi" w:hAnsiTheme="majorBidi" w:cstheme="majorBidi"/>
                <w:lang w:val="uk-UA"/>
              </w:rPr>
              <w:t>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ind w:left="720" w:hanging="360"/>
              <w:jc w:val="both"/>
              <w:rPr>
                <w:rFonts w:asciiTheme="majorBidi" w:hAnsiTheme="majorBidi" w:cstheme="majorBidi"/>
                <w:lang w:val="uk-UA"/>
              </w:rPr>
            </w:pPr>
            <w:r w:rsidRPr="00DC7BC6">
              <w:rPr>
                <w:rFonts w:asciiTheme="majorBidi" w:hAnsiTheme="majorBidi" w:cstheme="majorBidi"/>
                <w:lang w:val="uk-UA"/>
              </w:rPr>
              <w:t> </w:t>
            </w:r>
          </w:p>
          <w:p w:rsidR="00722B3B" w:rsidRPr="00DC7BC6" w:rsidRDefault="00372CB8" w:rsidP="00DC7BC6">
            <w:pPr>
              <w:spacing w:line="276" w:lineRule="auto"/>
              <w:ind w:left="720" w:hanging="360"/>
              <w:jc w:val="both"/>
              <w:rPr>
                <w:rFonts w:asciiTheme="majorBidi" w:hAnsiTheme="majorBidi" w:cstheme="majorBidi"/>
                <w:lang w:val="uk-UA"/>
              </w:rPr>
            </w:pPr>
            <w:r w:rsidRPr="00DC7BC6">
              <w:rPr>
                <w:rFonts w:asciiTheme="majorBidi" w:hAnsiTheme="majorBidi" w:cstheme="majorBidi"/>
                <w:lang w:val="uk-UA"/>
              </w:rPr>
              <w:t>1</w:t>
            </w:r>
          </w:p>
          <w:p w:rsidR="00722B3B" w:rsidRPr="00DC7BC6" w:rsidRDefault="00372CB8" w:rsidP="00DC7BC6">
            <w:pPr>
              <w:spacing w:line="276" w:lineRule="auto"/>
              <w:ind w:left="720" w:hanging="360"/>
              <w:jc w:val="both"/>
              <w:rPr>
                <w:rFonts w:asciiTheme="majorBidi" w:hAnsiTheme="majorBidi" w:cstheme="majorBidi"/>
                <w:lang w:val="uk-UA"/>
              </w:rPr>
            </w:pPr>
            <w:r w:rsidRPr="00DC7BC6">
              <w:rPr>
                <w:rFonts w:asciiTheme="majorBidi" w:hAnsiTheme="majorBidi" w:cstheme="majorBidi"/>
                <w:lang w:val="uk-UA"/>
              </w:rPr>
              <w:t> </w:t>
            </w:r>
          </w:p>
        </w:tc>
      </w:tr>
      <w:tr w:rsidR="00413D8A" w:rsidRPr="00DC7BC6" w:rsidTr="00413D8A">
        <w:trPr>
          <w:trHeight w:val="4253"/>
        </w:trPr>
        <w:tc>
          <w:tcPr>
            <w:tcW w:w="0" w:type="auto"/>
            <w:gridSpan w:val="4"/>
            <w:tcBorders>
              <w:top w:val="nil"/>
              <w:left w:val="single" w:sz="8" w:space="0" w:color="000000"/>
              <w:right w:val="single" w:sz="8" w:space="0" w:color="000000"/>
            </w:tcBorders>
            <w:tcMar>
              <w:top w:w="0" w:type="dxa"/>
              <w:left w:w="0" w:type="dxa"/>
              <w:bottom w:w="0" w:type="dxa"/>
              <w:right w:w="0" w:type="dxa"/>
            </w:tcMar>
            <w:vAlign w:val="center"/>
          </w:tcPr>
          <w:p w:rsidR="00413D8A" w:rsidRPr="00DC7BC6" w:rsidRDefault="00413D8A" w:rsidP="00413D8A">
            <w:pPr>
              <w:spacing w:line="276" w:lineRule="auto"/>
              <w:ind w:firstLine="284"/>
              <w:jc w:val="center"/>
              <w:rPr>
                <w:rFonts w:asciiTheme="majorBidi" w:hAnsiTheme="majorBidi" w:cstheme="majorBidi"/>
                <w:b/>
                <w:bCs/>
                <w:lang w:val="uk-UA"/>
              </w:rPr>
            </w:pPr>
            <w:r>
              <w:rPr>
                <w:rFonts w:asciiTheme="majorBidi" w:hAnsiTheme="majorBidi" w:cstheme="majorBidi"/>
                <w:b/>
                <w:bCs/>
                <w:lang w:val="uk-UA"/>
              </w:rPr>
              <w:lastRenderedPageBreak/>
              <w:t>2</w:t>
            </w:r>
            <w:r w:rsidRPr="00DC7BC6">
              <w:rPr>
                <w:rFonts w:asciiTheme="majorBidi" w:hAnsiTheme="majorBidi" w:cstheme="majorBidi"/>
                <w:b/>
                <w:bCs/>
                <w:lang w:val="uk-UA"/>
              </w:rPr>
              <w:t>. Самостійна робота студентів (СРС)</w:t>
            </w:r>
          </w:p>
          <w:p w:rsidR="00413D8A" w:rsidRPr="00DC7BC6" w:rsidRDefault="00413D8A" w:rsidP="00413D8A">
            <w:pPr>
              <w:spacing w:line="276" w:lineRule="auto"/>
              <w:ind w:left="720" w:hanging="360"/>
              <w:jc w:val="center"/>
              <w:rPr>
                <w:rFonts w:asciiTheme="majorBidi" w:hAnsiTheme="majorBidi" w:cstheme="majorBidi"/>
                <w:lang w:val="uk-UA"/>
              </w:rPr>
            </w:pPr>
            <w:r>
              <w:rPr>
                <w:rFonts w:asciiTheme="majorBidi" w:hAnsiTheme="majorBidi" w:cstheme="majorBidi"/>
                <w:b/>
                <w:bCs/>
                <w:lang w:val="uk-UA"/>
              </w:rPr>
              <w:t>3</w:t>
            </w:r>
            <w:r w:rsidRPr="00DC7BC6">
              <w:rPr>
                <w:rFonts w:asciiTheme="majorBidi" w:hAnsiTheme="majorBidi" w:cstheme="majorBidi"/>
                <w:b/>
                <w:bCs/>
                <w:lang w:val="uk-UA"/>
              </w:rPr>
              <w:t>. Творчо пошукове завдання (ТПЗ)</w:t>
            </w:r>
          </w:p>
        </w:tc>
      </w:tr>
      <w:tr w:rsidR="00DC7BC6" w:rsidRPr="00DC7BC6" w:rsidTr="00413D8A">
        <w:trPr>
          <w:trHeight w:val="1133"/>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ind w:left="720" w:hanging="360"/>
              <w:jc w:val="both"/>
              <w:rPr>
                <w:rFonts w:asciiTheme="majorBidi" w:hAnsiTheme="majorBidi" w:cstheme="majorBidi"/>
                <w:lang w:val="uk-UA"/>
              </w:rPr>
            </w:pPr>
            <w:r w:rsidRPr="00DC7BC6">
              <w:rPr>
                <w:rFonts w:asciiTheme="majorBidi" w:hAnsiTheme="majorBidi" w:cstheme="majorBidi"/>
                <w:b/>
                <w:bCs/>
                <w:lang w:val="uk-UA"/>
              </w:rPr>
              <w:t>Критерії оцінювання</w:t>
            </w:r>
            <w:r w:rsidRPr="00DC7BC6">
              <w:rPr>
                <w:rFonts w:asciiTheme="majorBidi" w:hAnsiTheme="majorBidi" w:cstheme="majorBidi"/>
                <w:lang w:val="uk-UA"/>
              </w:rPr>
              <w:t>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BC6" w:rsidRDefault="00413D8A" w:rsidP="00DC7BC6">
            <w:pPr>
              <w:spacing w:line="276" w:lineRule="auto"/>
              <w:ind w:left="720" w:hanging="360"/>
              <w:jc w:val="both"/>
              <w:rPr>
                <w:rFonts w:asciiTheme="majorBidi" w:hAnsiTheme="majorBidi" w:cstheme="majorBidi"/>
                <w:lang w:val="uk-UA"/>
              </w:rPr>
            </w:pPr>
            <w:r>
              <w:rPr>
                <w:rFonts w:asciiTheme="majorBidi" w:hAnsiTheme="majorBidi" w:cstheme="majorBidi"/>
                <w:b/>
                <w:bCs/>
                <w:lang w:val="uk-UA"/>
              </w:rPr>
              <w:t>8</w:t>
            </w:r>
            <w:r w:rsidR="00372CB8" w:rsidRPr="00DC7BC6">
              <w:rPr>
                <w:rFonts w:asciiTheme="majorBidi" w:hAnsiTheme="majorBidi" w:cstheme="majorBidi"/>
                <w:b/>
                <w:bCs/>
                <w:lang w:val="uk-UA"/>
              </w:rPr>
              <w:t xml:space="preserve"> бали </w:t>
            </w:r>
          </w:p>
        </w:tc>
      </w:tr>
      <w:tr w:rsidR="00DC7BC6" w:rsidRPr="00DC7BC6" w:rsidTr="00413D8A">
        <w:trPr>
          <w:trHeight w:val="263"/>
        </w:trPr>
        <w:tc>
          <w:tcPr>
            <w:tcW w:w="0" w:type="auto"/>
            <w:gridSpan w:val="3"/>
            <w:tcBorders>
              <w:top w:val="nil"/>
              <w:left w:val="single" w:sz="8" w:space="0" w:color="000000"/>
              <w:bottom w:val="single" w:sz="8" w:space="0" w:color="000000"/>
              <w:right w:val="single" w:sz="8" w:space="0" w:color="auto"/>
            </w:tcBorders>
            <w:tcMar>
              <w:top w:w="0" w:type="dxa"/>
              <w:left w:w="0" w:type="dxa"/>
              <w:bottom w:w="0" w:type="dxa"/>
              <w:right w:w="0" w:type="dxa"/>
            </w:tcMar>
            <w:vAlign w:val="center"/>
          </w:tcPr>
          <w:p w:rsidR="00722B3B" w:rsidRPr="00DC7BC6" w:rsidRDefault="00372CB8" w:rsidP="00DC7BC6">
            <w:pPr>
              <w:spacing w:line="276" w:lineRule="auto"/>
              <w:ind w:left="142"/>
              <w:jc w:val="both"/>
              <w:rPr>
                <w:rFonts w:asciiTheme="majorBidi" w:hAnsiTheme="majorBidi" w:cstheme="majorBidi"/>
                <w:lang w:val="uk-UA"/>
              </w:rPr>
            </w:pPr>
            <w:r w:rsidRPr="00DC7BC6">
              <w:rPr>
                <w:rFonts w:asciiTheme="majorBidi" w:hAnsiTheme="majorBidi" w:cstheme="majorBidi"/>
                <w:lang w:val="uk-UA"/>
              </w:rPr>
              <w:t>робота виконана студентом в повному обсязі, він самостійно та аргументовано його викладає, глибоко та всебічно розкриває зміст завдання.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BC6" w:rsidRDefault="00413D8A" w:rsidP="00DC7BC6">
            <w:pPr>
              <w:spacing w:line="276" w:lineRule="auto"/>
              <w:ind w:left="720" w:hanging="360"/>
              <w:jc w:val="both"/>
              <w:rPr>
                <w:rFonts w:asciiTheme="majorBidi" w:hAnsiTheme="majorBidi" w:cstheme="majorBidi"/>
                <w:lang w:val="uk-UA"/>
              </w:rPr>
            </w:pPr>
            <w:r>
              <w:rPr>
                <w:rFonts w:asciiTheme="majorBidi" w:hAnsiTheme="majorBidi" w:cstheme="majorBidi"/>
                <w:lang w:val="uk-UA"/>
              </w:rPr>
              <w:t>8</w:t>
            </w:r>
          </w:p>
          <w:p w:rsidR="00722B3B" w:rsidRPr="00DC7BC6" w:rsidRDefault="00722B3B" w:rsidP="00DC7BC6">
            <w:pPr>
              <w:spacing w:line="276" w:lineRule="auto"/>
              <w:ind w:left="720" w:hanging="360"/>
              <w:jc w:val="both"/>
              <w:rPr>
                <w:rFonts w:asciiTheme="majorBidi" w:hAnsiTheme="majorBidi" w:cstheme="majorBidi"/>
                <w:lang w:val="uk-UA"/>
              </w:rPr>
            </w:pPr>
          </w:p>
        </w:tc>
      </w:tr>
      <w:tr w:rsidR="00DC7BC6" w:rsidRPr="00DC7BC6" w:rsidTr="00413D8A">
        <w:trPr>
          <w:trHeight w:val="263"/>
        </w:trPr>
        <w:tc>
          <w:tcPr>
            <w:tcW w:w="0" w:type="auto"/>
            <w:gridSpan w:val="3"/>
            <w:tcBorders>
              <w:top w:val="nil"/>
              <w:left w:val="single" w:sz="8" w:space="0" w:color="000000"/>
              <w:bottom w:val="single" w:sz="8" w:space="0" w:color="000000"/>
              <w:right w:val="single" w:sz="8" w:space="0" w:color="auto"/>
            </w:tcBorders>
            <w:tcMar>
              <w:top w:w="0" w:type="dxa"/>
              <w:left w:w="0" w:type="dxa"/>
              <w:bottom w:w="0" w:type="dxa"/>
              <w:right w:w="0" w:type="dxa"/>
            </w:tcMar>
            <w:vAlign w:val="center"/>
          </w:tcPr>
          <w:p w:rsidR="00722B3B" w:rsidRPr="00DC7BC6" w:rsidRDefault="00372CB8" w:rsidP="00DC7BC6">
            <w:pPr>
              <w:spacing w:line="276" w:lineRule="auto"/>
              <w:ind w:left="142"/>
              <w:jc w:val="both"/>
              <w:rPr>
                <w:rFonts w:asciiTheme="majorBidi" w:hAnsiTheme="majorBidi" w:cstheme="majorBidi"/>
                <w:b/>
                <w:bCs/>
                <w:lang w:val="uk-UA"/>
              </w:rPr>
            </w:pPr>
            <w:r w:rsidRPr="00DC7BC6">
              <w:rPr>
                <w:rFonts w:asciiTheme="majorBidi" w:hAnsiTheme="majorBidi" w:cstheme="majorBidi"/>
                <w:lang w:val="uk-UA"/>
              </w:rPr>
              <w:t>робота виконана студентом в повному обсязі, він самостійно та аргументовано його викладає, глибоко та всебічно розкриває зміст завдання, але є  незначні помилки.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BC6" w:rsidRDefault="00413D8A" w:rsidP="00DC7BC6">
            <w:pPr>
              <w:spacing w:line="276" w:lineRule="auto"/>
              <w:ind w:left="720" w:hanging="360"/>
              <w:jc w:val="both"/>
              <w:rPr>
                <w:rFonts w:asciiTheme="majorBidi" w:hAnsiTheme="majorBidi" w:cstheme="majorBidi"/>
                <w:lang w:val="uk-UA"/>
              </w:rPr>
            </w:pPr>
            <w:r>
              <w:rPr>
                <w:rFonts w:asciiTheme="majorBidi" w:hAnsiTheme="majorBidi" w:cstheme="majorBidi"/>
                <w:lang w:val="uk-UA"/>
              </w:rPr>
              <w:t>6-7</w:t>
            </w:r>
          </w:p>
          <w:p w:rsidR="00722B3B" w:rsidRPr="00DC7BC6" w:rsidRDefault="00722B3B" w:rsidP="00DC7BC6">
            <w:pPr>
              <w:spacing w:line="276" w:lineRule="auto"/>
              <w:ind w:left="720" w:hanging="360"/>
              <w:jc w:val="both"/>
              <w:rPr>
                <w:rFonts w:asciiTheme="majorBidi" w:hAnsiTheme="majorBidi" w:cstheme="majorBidi"/>
                <w:lang w:val="uk-UA"/>
              </w:rPr>
            </w:pPr>
          </w:p>
        </w:tc>
      </w:tr>
      <w:tr w:rsidR="00DC7BC6" w:rsidRPr="00DC7BC6" w:rsidTr="00413D8A">
        <w:trPr>
          <w:trHeight w:val="493"/>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ind w:left="142"/>
              <w:jc w:val="both"/>
              <w:rPr>
                <w:rFonts w:asciiTheme="majorBidi" w:hAnsiTheme="majorBidi" w:cstheme="majorBidi"/>
                <w:b/>
                <w:bCs/>
                <w:lang w:val="uk-UA"/>
              </w:rPr>
            </w:pPr>
            <w:r w:rsidRPr="00DC7BC6">
              <w:rPr>
                <w:rFonts w:asciiTheme="majorBidi" w:hAnsiTheme="majorBidi" w:cstheme="majorBidi"/>
                <w:lang w:val="uk-UA"/>
              </w:rPr>
              <w:t>робота виконана студентом в повному обсязі, він самостійно та аргументовано його викладає, але неглибоко розкриває зміст завдання.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BC6" w:rsidRDefault="00413D8A" w:rsidP="00DC7BC6">
            <w:pPr>
              <w:spacing w:line="276" w:lineRule="auto"/>
              <w:ind w:left="283" w:hanging="141"/>
              <w:jc w:val="both"/>
              <w:rPr>
                <w:rFonts w:asciiTheme="majorBidi" w:hAnsiTheme="majorBidi" w:cstheme="majorBidi"/>
                <w:lang w:val="uk-UA"/>
              </w:rPr>
            </w:pPr>
            <w:r>
              <w:rPr>
                <w:rFonts w:asciiTheme="majorBidi" w:hAnsiTheme="majorBidi" w:cstheme="majorBidi"/>
                <w:lang w:val="uk-UA"/>
              </w:rPr>
              <w:t xml:space="preserve">   4-5</w:t>
            </w:r>
          </w:p>
          <w:p w:rsidR="00722B3B" w:rsidRPr="00DC7BC6" w:rsidRDefault="00722B3B" w:rsidP="00DC7BC6">
            <w:pPr>
              <w:spacing w:line="276" w:lineRule="auto"/>
              <w:ind w:left="720" w:hanging="360"/>
              <w:jc w:val="both"/>
              <w:rPr>
                <w:rFonts w:asciiTheme="majorBidi" w:hAnsiTheme="majorBidi" w:cstheme="majorBidi"/>
                <w:lang w:val="uk-UA"/>
              </w:rPr>
            </w:pPr>
          </w:p>
        </w:tc>
      </w:tr>
      <w:tr w:rsidR="00DC7BC6" w:rsidRPr="00DC7BC6" w:rsidTr="00413D8A">
        <w:trPr>
          <w:trHeight w:val="575"/>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ind w:left="142"/>
              <w:jc w:val="both"/>
              <w:rPr>
                <w:rFonts w:asciiTheme="majorBidi" w:hAnsiTheme="majorBidi" w:cstheme="majorBidi"/>
                <w:lang w:val="uk-UA"/>
              </w:rPr>
            </w:pPr>
            <w:r w:rsidRPr="00DC7BC6">
              <w:rPr>
                <w:rFonts w:asciiTheme="majorBidi" w:hAnsiTheme="majorBidi" w:cstheme="majorBidi"/>
                <w:lang w:val="uk-UA"/>
              </w:rPr>
              <w:t>робота виконана студентом не  в повному обсязі, він самостійно та аргументовано його викладає, але неглибоко та всебічно розкриває зміст завдання.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BC6" w:rsidRDefault="00413D8A" w:rsidP="00DC7BC6">
            <w:pPr>
              <w:spacing w:line="276" w:lineRule="auto"/>
              <w:jc w:val="both"/>
              <w:rPr>
                <w:rFonts w:asciiTheme="majorBidi" w:hAnsiTheme="majorBidi" w:cstheme="majorBidi"/>
                <w:lang w:val="uk-UA"/>
              </w:rPr>
            </w:pPr>
            <w:r>
              <w:rPr>
                <w:rFonts w:asciiTheme="majorBidi" w:hAnsiTheme="majorBidi" w:cstheme="majorBidi"/>
                <w:lang w:val="uk-UA"/>
              </w:rPr>
              <w:t xml:space="preserve">    2-3</w:t>
            </w:r>
          </w:p>
          <w:p w:rsidR="00722B3B" w:rsidRPr="00DC7BC6" w:rsidRDefault="00722B3B" w:rsidP="00DC7BC6">
            <w:pPr>
              <w:spacing w:line="276" w:lineRule="auto"/>
              <w:jc w:val="both"/>
              <w:rPr>
                <w:rFonts w:asciiTheme="majorBidi" w:hAnsiTheme="majorBidi" w:cstheme="majorBidi"/>
                <w:lang w:val="uk-UA"/>
              </w:rPr>
            </w:pPr>
          </w:p>
        </w:tc>
      </w:tr>
      <w:tr w:rsidR="00DC7BC6" w:rsidRPr="00DC7BC6" w:rsidTr="00413D8A">
        <w:trPr>
          <w:trHeight w:val="551"/>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BC6" w:rsidRDefault="00372CB8" w:rsidP="00DC7BC6">
            <w:pPr>
              <w:spacing w:line="276" w:lineRule="auto"/>
              <w:ind w:left="142"/>
              <w:jc w:val="both"/>
              <w:rPr>
                <w:rFonts w:asciiTheme="majorBidi" w:hAnsiTheme="majorBidi" w:cstheme="majorBidi"/>
                <w:lang w:val="uk-UA"/>
              </w:rPr>
            </w:pPr>
            <w:r w:rsidRPr="00DC7BC6">
              <w:rPr>
                <w:rFonts w:asciiTheme="majorBidi" w:hAnsiTheme="majorBidi" w:cstheme="majorBidi"/>
                <w:lang w:val="uk-UA"/>
              </w:rPr>
              <w:t>робота виконана студентом частково, й недостатньо аргументовано, не розкриває зміст завдання</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BC6" w:rsidRDefault="00413D8A" w:rsidP="00DC7BC6">
            <w:pPr>
              <w:spacing w:line="276" w:lineRule="auto"/>
              <w:jc w:val="both"/>
              <w:rPr>
                <w:rFonts w:asciiTheme="majorBidi" w:hAnsiTheme="majorBidi" w:cstheme="majorBidi"/>
                <w:lang w:val="uk-UA"/>
              </w:rPr>
            </w:pPr>
            <w:r>
              <w:rPr>
                <w:rFonts w:asciiTheme="majorBidi" w:hAnsiTheme="majorBidi" w:cstheme="majorBidi"/>
                <w:lang w:val="uk-UA"/>
              </w:rPr>
              <w:t xml:space="preserve">    1</w:t>
            </w:r>
          </w:p>
          <w:p w:rsidR="00722B3B" w:rsidRPr="00DC7BC6" w:rsidRDefault="00722B3B" w:rsidP="00DC7BC6">
            <w:pPr>
              <w:spacing w:line="276" w:lineRule="auto"/>
              <w:jc w:val="both"/>
              <w:rPr>
                <w:rFonts w:asciiTheme="majorBidi" w:hAnsiTheme="majorBidi" w:cstheme="majorBidi"/>
                <w:lang w:val="uk-UA"/>
              </w:rPr>
            </w:pPr>
          </w:p>
        </w:tc>
      </w:tr>
    </w:tbl>
    <w:p w:rsidR="00722B3B" w:rsidRPr="00DC7BC6" w:rsidRDefault="00372CB8" w:rsidP="00DC7BC6">
      <w:pPr>
        <w:pStyle w:val="Style11"/>
        <w:spacing w:before="115" w:line="276" w:lineRule="auto"/>
        <w:ind w:firstLine="567"/>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Максимальна сума балів становить 2</w:t>
      </w:r>
      <w:r w:rsidRPr="00DC7BC6">
        <w:rPr>
          <w:rStyle w:val="FontStyle22"/>
          <w:rFonts w:asciiTheme="majorBidi" w:hAnsiTheme="majorBidi" w:cstheme="majorBidi"/>
          <w:lang w:eastAsia="uk-UA"/>
        </w:rPr>
        <w:t xml:space="preserve">00. </w:t>
      </w:r>
      <w:r w:rsidRPr="00DC7BC6">
        <w:rPr>
          <w:rStyle w:val="FontStyle22"/>
          <w:rFonts w:asciiTheme="majorBidi" w:hAnsiTheme="majorBidi" w:cstheme="majorBidi"/>
          <w:lang w:val="uk-UA" w:eastAsia="uk-UA"/>
        </w:rPr>
        <w:t>Необхідною умовою допуску до заліку є набрання понад 60</w:t>
      </w:r>
      <w:r w:rsidRPr="00DC7BC6">
        <w:rPr>
          <w:rStyle w:val="FontStyle22"/>
          <w:rFonts w:asciiTheme="majorBidi" w:hAnsiTheme="majorBidi" w:cstheme="majorBidi"/>
          <w:lang w:eastAsia="uk-UA"/>
        </w:rPr>
        <w:t xml:space="preserve"> </w:t>
      </w:r>
      <w:r w:rsidRPr="00DC7BC6">
        <w:rPr>
          <w:rStyle w:val="FontStyle22"/>
          <w:rFonts w:asciiTheme="majorBidi" w:hAnsiTheme="majorBidi" w:cstheme="majorBidi"/>
          <w:lang w:val="uk-UA" w:eastAsia="uk-UA"/>
        </w:rPr>
        <w:t xml:space="preserve">балів за всі види робіт. </w:t>
      </w:r>
    </w:p>
    <w:p w:rsidR="00722B3B" w:rsidRPr="00DC7BC6" w:rsidRDefault="00722B3B" w:rsidP="00DC7BC6">
      <w:pPr>
        <w:pStyle w:val="Style11"/>
        <w:spacing w:before="120" w:line="276" w:lineRule="auto"/>
        <w:rPr>
          <w:rStyle w:val="FontStyle22"/>
          <w:rFonts w:asciiTheme="majorBidi" w:hAnsiTheme="majorBidi" w:cstheme="majorBidi"/>
          <w:lang w:val="uk-UA" w:eastAsia="uk-UA"/>
        </w:rPr>
        <w:sectPr w:rsidR="00722B3B" w:rsidRPr="00DC7BC6">
          <w:headerReference w:type="default" r:id="rId12"/>
          <w:footerReference w:type="default" r:id="rId13"/>
          <w:headerReference w:type="first" r:id="rId14"/>
          <w:footerReference w:type="first" r:id="rId15"/>
          <w:type w:val="continuous"/>
          <w:pgSz w:w="11905" w:h="16837"/>
          <w:pgMar w:top="1134" w:right="1134" w:bottom="1134" w:left="1134" w:header="295" w:footer="708" w:gutter="0"/>
          <w:pgNumType w:start="1"/>
          <w:cols w:space="60"/>
          <w:titlePg/>
        </w:sectPr>
      </w:pPr>
    </w:p>
    <w:p w:rsidR="00722B3B" w:rsidRPr="00DC7BC6" w:rsidRDefault="00722B3B" w:rsidP="00DC7BC6">
      <w:pPr>
        <w:pStyle w:val="Style1"/>
        <w:spacing w:line="276" w:lineRule="auto"/>
        <w:jc w:val="both"/>
        <w:rPr>
          <w:rStyle w:val="FontStyle20"/>
          <w:rFonts w:asciiTheme="majorBidi" w:hAnsiTheme="majorBidi" w:cstheme="majorBidi"/>
          <w:sz w:val="24"/>
          <w:szCs w:val="24"/>
          <w:lang w:val="uk-UA" w:eastAsia="uk-UA"/>
        </w:rPr>
      </w:pPr>
    </w:p>
    <w:p w:rsidR="00722B3B" w:rsidRPr="00DC7BC6" w:rsidRDefault="00722B3B" w:rsidP="00DC7BC6">
      <w:pPr>
        <w:pStyle w:val="Style1"/>
        <w:spacing w:line="276" w:lineRule="auto"/>
        <w:jc w:val="both"/>
        <w:rPr>
          <w:rStyle w:val="FontStyle20"/>
          <w:rFonts w:asciiTheme="majorBidi" w:hAnsiTheme="majorBidi" w:cstheme="majorBidi"/>
          <w:sz w:val="24"/>
          <w:szCs w:val="24"/>
          <w:lang w:val="uk-UA" w:eastAsia="uk-UA"/>
        </w:rPr>
      </w:pPr>
    </w:p>
    <w:p w:rsidR="00722B3B" w:rsidRPr="00DC7BC6" w:rsidRDefault="00372CB8" w:rsidP="00413D8A">
      <w:pPr>
        <w:pStyle w:val="Style1"/>
        <w:spacing w:line="276" w:lineRule="auto"/>
        <w:jc w:val="center"/>
        <w:rPr>
          <w:rStyle w:val="FontStyle20"/>
          <w:rFonts w:asciiTheme="majorBidi" w:hAnsiTheme="majorBidi" w:cstheme="majorBidi"/>
          <w:sz w:val="24"/>
          <w:szCs w:val="24"/>
          <w:lang w:val="uk-UA" w:eastAsia="uk-UA"/>
        </w:rPr>
      </w:pPr>
      <w:r w:rsidRPr="00DC7BC6">
        <w:rPr>
          <w:rStyle w:val="FontStyle20"/>
          <w:rFonts w:asciiTheme="majorBidi" w:hAnsiTheme="majorBidi" w:cstheme="majorBidi"/>
          <w:sz w:val="24"/>
          <w:szCs w:val="24"/>
          <w:lang w:val="uk-UA" w:eastAsia="uk-UA"/>
        </w:rPr>
        <w:t>Політика навчальної дисципліни</w:t>
      </w:r>
    </w:p>
    <w:p w:rsidR="00722B3B" w:rsidRPr="00DC7BC6" w:rsidRDefault="00722B3B" w:rsidP="00DC7BC6">
      <w:pPr>
        <w:pStyle w:val="Style7"/>
        <w:spacing w:line="276" w:lineRule="auto"/>
        <w:jc w:val="both"/>
        <w:rPr>
          <w:rFonts w:asciiTheme="majorBidi" w:hAnsiTheme="majorBidi" w:cstheme="majorBidi"/>
        </w:rPr>
      </w:pPr>
    </w:p>
    <w:p w:rsidR="00722B3B" w:rsidRPr="00DC7BC6" w:rsidRDefault="00372CB8" w:rsidP="00413D8A">
      <w:pPr>
        <w:pStyle w:val="Style7"/>
        <w:spacing w:before="5" w:line="276" w:lineRule="auto"/>
        <w:jc w:val="center"/>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Відвідування занять</w:t>
      </w:r>
    </w:p>
    <w:p w:rsidR="00722B3B" w:rsidRPr="00DC7BC6" w:rsidRDefault="00372CB8" w:rsidP="00DC7BC6">
      <w:pPr>
        <w:pStyle w:val="Style11"/>
        <w:spacing w:line="276" w:lineRule="auto"/>
        <w:ind w:firstLine="567"/>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Відвідування лекцій та семінарських занять, а також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підготовки доповідей та виступів на семінарські заняття.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rsidR="00722B3B" w:rsidRPr="00DC7BC6" w:rsidRDefault="00372CB8" w:rsidP="00413D8A">
      <w:pPr>
        <w:pStyle w:val="Style7"/>
        <w:spacing w:before="110" w:line="276" w:lineRule="auto"/>
        <w:jc w:val="center"/>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lastRenderedPageBreak/>
        <w:t>Академічна доброчесність</w:t>
      </w:r>
    </w:p>
    <w:p w:rsidR="00722B3B" w:rsidRPr="00DC7BC6" w:rsidRDefault="00372CB8" w:rsidP="00DC7BC6">
      <w:pPr>
        <w:pStyle w:val="Style11"/>
        <w:spacing w:line="276" w:lineRule="auto"/>
        <w:ind w:firstLine="567"/>
        <w:rPr>
          <w:rStyle w:val="FontStyle22"/>
          <w:rFonts w:asciiTheme="majorBidi" w:hAnsiTheme="majorBidi" w:cstheme="majorBidi"/>
          <w:u w:val="single"/>
          <w:lang w:val="uk-UA" w:eastAsia="uk-UA"/>
        </w:rPr>
      </w:pPr>
      <w:r w:rsidRPr="00DC7BC6">
        <w:rPr>
          <w:rStyle w:val="FontStyle22"/>
          <w:rFonts w:asciiTheme="majorBidi" w:hAnsiTheme="majorBidi" w:cstheme="majorBidi"/>
          <w:lang w:val="uk-UA" w:eastAsia="uk-UA"/>
        </w:rPr>
        <w:t>Політика та принципи академічної доброчесності визначені у розділі 1 «Положення про академічну доброчесність в ЧНУ імені Петра Могили». Детальніше:</w:t>
      </w:r>
      <w:r w:rsidRPr="00DC7BC6">
        <w:rPr>
          <w:rFonts w:asciiTheme="majorBidi" w:hAnsiTheme="majorBidi" w:cstheme="majorBidi"/>
          <w:lang w:val="uk-UA"/>
        </w:rPr>
        <w:t xml:space="preserve"> </w:t>
      </w:r>
      <w:hyperlink r:id="rId16" w:history="1">
        <w:r w:rsidRPr="00DC7BC6">
          <w:rPr>
            <w:rStyle w:val="Hyperlink"/>
            <w:rFonts w:asciiTheme="majorBidi" w:hAnsiTheme="majorBidi" w:cstheme="majorBidi"/>
            <w:color w:val="auto"/>
            <w:lang w:val="uk-UA" w:eastAsia="uk-UA"/>
          </w:rPr>
          <w:t>https://cutt.ly/PgA45Kj</w:t>
        </w:r>
      </w:hyperlink>
    </w:p>
    <w:p w:rsidR="00722B3B" w:rsidRPr="00DC7BC6" w:rsidRDefault="00722B3B" w:rsidP="00DC7BC6">
      <w:pPr>
        <w:pStyle w:val="Style11"/>
        <w:spacing w:line="276" w:lineRule="auto"/>
        <w:ind w:firstLine="567"/>
        <w:rPr>
          <w:rStyle w:val="FontStyle22"/>
          <w:rFonts w:asciiTheme="majorBidi" w:hAnsiTheme="majorBidi" w:cstheme="majorBidi"/>
          <w:u w:val="single"/>
          <w:lang w:val="uk-UA" w:eastAsia="uk-UA"/>
        </w:rPr>
      </w:pPr>
    </w:p>
    <w:p w:rsidR="00722B3B" w:rsidRPr="00DC7BC6" w:rsidRDefault="00372CB8" w:rsidP="00413D8A">
      <w:pPr>
        <w:pStyle w:val="Style7"/>
        <w:spacing w:line="276" w:lineRule="auto"/>
        <w:jc w:val="center"/>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Процедура оскарження результатів контрольних заходів</w:t>
      </w:r>
    </w:p>
    <w:p w:rsidR="00722B3B" w:rsidRPr="00DC7BC6" w:rsidRDefault="00372CB8" w:rsidP="00DC7BC6">
      <w:pPr>
        <w:pStyle w:val="Style11"/>
        <w:spacing w:line="276" w:lineRule="auto"/>
        <w:ind w:firstLine="567"/>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 xml:space="preserve">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Детальніше: </w:t>
      </w:r>
      <w:r w:rsidR="00F97F81" w:rsidRPr="00DC7BC6">
        <w:rPr>
          <w:rStyle w:val="Hyperlink"/>
          <w:rFonts w:asciiTheme="majorBidi" w:hAnsiTheme="majorBidi" w:cstheme="majorBidi"/>
          <w:color w:val="auto"/>
          <w:lang w:val="uk-UA" w:eastAsia="uk-UA"/>
        </w:rPr>
        <w:fldChar w:fldCharType="begin"/>
      </w:r>
      <w:r w:rsidR="00F97F81" w:rsidRPr="00DC7BC6">
        <w:rPr>
          <w:rStyle w:val="Hyperlink"/>
          <w:rFonts w:asciiTheme="majorBidi" w:hAnsiTheme="majorBidi" w:cstheme="majorBidi"/>
          <w:color w:val="auto"/>
          <w:lang w:val="uk-UA" w:eastAsia="uk-UA"/>
        </w:rPr>
        <w:instrText xml:space="preserve"> HYPERLINK "https://goo.su/2Rtk" </w:instrText>
      </w:r>
      <w:r w:rsidR="00F97F81" w:rsidRPr="00DC7BC6">
        <w:rPr>
          <w:rStyle w:val="Hyperlink"/>
          <w:rFonts w:asciiTheme="majorBidi" w:hAnsiTheme="majorBidi" w:cstheme="majorBidi"/>
          <w:color w:val="auto"/>
          <w:lang w:val="uk-UA" w:eastAsia="uk-UA"/>
        </w:rPr>
        <w:fldChar w:fldCharType="separate"/>
      </w:r>
      <w:r w:rsidRPr="00DC7BC6">
        <w:rPr>
          <w:rStyle w:val="Hyperlink"/>
          <w:rFonts w:asciiTheme="majorBidi" w:hAnsiTheme="majorBidi" w:cstheme="majorBidi"/>
          <w:color w:val="auto"/>
          <w:lang w:val="uk-UA" w:eastAsia="uk-UA"/>
        </w:rPr>
        <w:t>https://goo.su/2Rtk</w:t>
      </w:r>
      <w:r w:rsidR="00F97F81" w:rsidRPr="00DC7BC6">
        <w:rPr>
          <w:rStyle w:val="Hyperlink"/>
          <w:rFonts w:asciiTheme="majorBidi" w:hAnsiTheme="majorBidi" w:cstheme="majorBidi"/>
          <w:color w:val="auto"/>
          <w:lang w:val="uk-UA" w:eastAsia="uk-UA"/>
        </w:rPr>
        <w:fldChar w:fldCharType="end"/>
      </w:r>
      <w:r w:rsidRPr="00DC7BC6">
        <w:rPr>
          <w:rStyle w:val="FontStyle22"/>
          <w:rFonts w:asciiTheme="majorBidi" w:hAnsiTheme="majorBidi" w:cstheme="majorBidi"/>
          <w:lang w:val="uk-UA" w:eastAsia="uk-UA"/>
        </w:rPr>
        <w:t xml:space="preserve"> </w:t>
      </w:r>
    </w:p>
    <w:p w:rsidR="00722B3B" w:rsidRPr="00DC7BC6" w:rsidRDefault="00372CB8" w:rsidP="00DC7BC6">
      <w:pPr>
        <w:pStyle w:val="Style11"/>
        <w:spacing w:line="276" w:lineRule="auto"/>
        <w:ind w:firstLine="567"/>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rsidR="00722B3B" w:rsidRPr="00DC7BC6" w:rsidRDefault="00372CB8" w:rsidP="00413D8A">
      <w:pPr>
        <w:pStyle w:val="Style7"/>
        <w:spacing w:before="120" w:line="276" w:lineRule="auto"/>
        <w:jc w:val="center"/>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Інклюзивне навчання</w:t>
      </w:r>
    </w:p>
    <w:p w:rsidR="00722B3B" w:rsidRPr="00DC7BC6" w:rsidRDefault="008739BC" w:rsidP="00DC7BC6">
      <w:pPr>
        <w:pStyle w:val="Style11"/>
        <w:spacing w:line="276" w:lineRule="auto"/>
        <w:ind w:firstLine="567"/>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Навчальна дисципліна «Акт</w:t>
      </w:r>
      <w:r w:rsidR="00413D8A">
        <w:rPr>
          <w:rStyle w:val="FontStyle22"/>
          <w:rFonts w:asciiTheme="majorBidi" w:hAnsiTheme="majorBidi" w:cstheme="majorBidi"/>
          <w:lang w:val="uk-UA" w:eastAsia="uk-UA"/>
        </w:rPr>
        <w:t>уальні проблеми нефрології</w:t>
      </w:r>
      <w:r w:rsidR="00372CB8" w:rsidRPr="00DC7BC6">
        <w:rPr>
          <w:rStyle w:val="FontStyle22"/>
          <w:rFonts w:asciiTheme="majorBidi" w:hAnsiTheme="majorBidi" w:cstheme="majorBidi"/>
          <w:lang w:val="uk-UA" w:eastAsia="uk-UA"/>
        </w:rPr>
        <w:t>» може викладатися для студентів з особливими освітніми потребами.</w:t>
      </w:r>
    </w:p>
    <w:p w:rsidR="00722B3B" w:rsidRPr="00DC7BC6" w:rsidRDefault="00372CB8" w:rsidP="00413D8A">
      <w:pPr>
        <w:pStyle w:val="Style7"/>
        <w:spacing w:before="120" w:line="276" w:lineRule="auto"/>
        <w:jc w:val="center"/>
        <w:rPr>
          <w:rStyle w:val="FontStyle21"/>
          <w:rFonts w:asciiTheme="majorBidi" w:hAnsiTheme="majorBidi" w:cstheme="majorBidi"/>
          <w:lang w:val="uk-UA" w:eastAsia="uk-UA"/>
        </w:rPr>
      </w:pPr>
      <w:r w:rsidRPr="00DC7BC6">
        <w:rPr>
          <w:rStyle w:val="FontStyle21"/>
          <w:rFonts w:asciiTheme="majorBidi" w:hAnsiTheme="majorBidi" w:cstheme="majorBidi"/>
          <w:lang w:val="uk-UA" w:eastAsia="uk-UA"/>
        </w:rPr>
        <w:t>Навчання іноземною мовою</w:t>
      </w:r>
    </w:p>
    <w:p w:rsidR="00722B3B" w:rsidRPr="00DC7BC6" w:rsidRDefault="00372CB8" w:rsidP="00DC7BC6">
      <w:pPr>
        <w:pStyle w:val="Style11"/>
        <w:spacing w:line="276" w:lineRule="auto"/>
        <w:ind w:firstLine="567"/>
        <w:rPr>
          <w:rStyle w:val="FontStyle22"/>
          <w:rFonts w:asciiTheme="majorBidi" w:hAnsiTheme="majorBidi" w:cstheme="majorBidi"/>
          <w:lang w:val="uk-UA" w:eastAsia="uk-UA"/>
        </w:rPr>
      </w:pPr>
      <w:r w:rsidRPr="00DC7BC6">
        <w:rPr>
          <w:rStyle w:val="FontStyle22"/>
          <w:rFonts w:asciiTheme="majorBidi" w:hAnsiTheme="majorBidi" w:cstheme="majorBidi"/>
          <w:lang w:val="uk-UA" w:eastAsia="uk-UA"/>
        </w:rPr>
        <w:t>Враховуючи специфіку навчальної дисципліни</w:t>
      </w:r>
      <w:r w:rsidR="008739BC" w:rsidRPr="00DC7BC6">
        <w:rPr>
          <w:rStyle w:val="FontStyle22"/>
          <w:rFonts w:asciiTheme="majorBidi" w:hAnsiTheme="majorBidi" w:cstheme="majorBidi"/>
          <w:lang w:val="uk-UA" w:eastAsia="uk-UA"/>
        </w:rPr>
        <w:t xml:space="preserve"> та наявність студентів іноземців</w:t>
      </w:r>
      <w:r w:rsidRPr="00DC7BC6">
        <w:rPr>
          <w:rStyle w:val="FontStyle22"/>
          <w:rFonts w:asciiTheme="majorBidi" w:hAnsiTheme="majorBidi" w:cstheme="majorBidi"/>
          <w:lang w:val="uk-UA" w:eastAsia="uk-UA"/>
        </w:rPr>
        <w:t>, деякі поняття та навчальний матеріал вивчаються англійською мовою (фрагментарно). Також у процесі викладання навчальної дисципліни використовуються відеоматеріали англійською мовою. Враховуючи студентоцентрований підхід, за бажанням студентів, допускається вивчення матеріалу за допомогою англомовних онлайн-курсів за тематикою, яка відповідає тематиці конкретних занять.</w:t>
      </w:r>
    </w:p>
    <w:p w:rsidR="00722B3B" w:rsidRPr="00DC7BC6" w:rsidRDefault="00722B3B" w:rsidP="00DC7BC6">
      <w:pPr>
        <w:pStyle w:val="Style11"/>
        <w:spacing w:line="276" w:lineRule="auto"/>
        <w:rPr>
          <w:rStyle w:val="FontStyle22"/>
          <w:rFonts w:asciiTheme="majorBidi" w:hAnsiTheme="majorBidi" w:cstheme="majorBidi"/>
          <w:b/>
          <w:lang w:val="uk-UA" w:eastAsia="uk-UA"/>
        </w:rPr>
      </w:pPr>
    </w:p>
    <w:p w:rsidR="00722B3B" w:rsidRPr="00DC7BC6" w:rsidRDefault="00372CB8" w:rsidP="00413D8A">
      <w:pPr>
        <w:pStyle w:val="Style11"/>
        <w:spacing w:line="276" w:lineRule="auto"/>
        <w:jc w:val="center"/>
        <w:rPr>
          <w:rStyle w:val="FontStyle22"/>
          <w:rFonts w:asciiTheme="majorBidi" w:hAnsiTheme="majorBidi" w:cstheme="majorBidi"/>
          <w:b/>
          <w:lang w:val="uk-UA" w:eastAsia="uk-UA"/>
        </w:rPr>
      </w:pPr>
      <w:r w:rsidRPr="00DC7BC6">
        <w:rPr>
          <w:rStyle w:val="FontStyle22"/>
          <w:rFonts w:asciiTheme="majorBidi" w:hAnsiTheme="majorBidi" w:cstheme="majorBidi"/>
          <w:b/>
          <w:lang w:val="uk-UA" w:eastAsia="uk-UA"/>
        </w:rPr>
        <w:t>Перелік літературних джерел до курсу</w:t>
      </w:r>
    </w:p>
    <w:p w:rsidR="00722B3B" w:rsidRPr="00DC7BC6" w:rsidRDefault="00372CB8" w:rsidP="00413D8A">
      <w:pPr>
        <w:spacing w:line="276" w:lineRule="auto"/>
        <w:jc w:val="center"/>
        <w:rPr>
          <w:rFonts w:asciiTheme="majorBidi" w:hAnsiTheme="majorBidi" w:cstheme="majorBidi"/>
          <w:b/>
        </w:rPr>
      </w:pPr>
      <w:r w:rsidRPr="00DC7BC6">
        <w:rPr>
          <w:rFonts w:asciiTheme="majorBidi" w:hAnsiTheme="majorBidi" w:cstheme="majorBidi"/>
          <w:b/>
        </w:rPr>
        <w:t>Основні джерела</w:t>
      </w:r>
    </w:p>
    <w:p w:rsidR="008739BC" w:rsidRPr="00DC7BC6" w:rsidRDefault="008739BC" w:rsidP="00DC7BC6">
      <w:pPr>
        <w:spacing w:line="276" w:lineRule="auto"/>
        <w:jc w:val="both"/>
        <w:rPr>
          <w:rFonts w:asciiTheme="majorBidi" w:hAnsiTheme="majorBidi" w:cstheme="majorBidi"/>
          <w:bCs/>
        </w:rPr>
      </w:pPr>
    </w:p>
    <w:p w:rsidR="008739BC" w:rsidRPr="00DC7BC6" w:rsidRDefault="008739BC" w:rsidP="00DC7BC6">
      <w:pPr>
        <w:spacing w:line="276" w:lineRule="auto"/>
        <w:jc w:val="both"/>
        <w:rPr>
          <w:rFonts w:asciiTheme="majorBidi" w:hAnsiTheme="majorBidi" w:cstheme="majorBidi"/>
          <w:bCs/>
        </w:rPr>
      </w:pPr>
      <w:r w:rsidRPr="00DC7BC6">
        <w:rPr>
          <w:rFonts w:asciiTheme="majorBidi" w:hAnsiTheme="majorBidi" w:cstheme="majorBidi"/>
          <w:bCs/>
        </w:rPr>
        <w:t>1.</w:t>
      </w:r>
      <w:r w:rsidRPr="00DC7BC6">
        <w:rPr>
          <w:rFonts w:asciiTheme="majorBidi" w:hAnsiTheme="majorBidi" w:cstheme="majorBidi"/>
          <w:bCs/>
        </w:rPr>
        <w:tab/>
        <w:t xml:space="preserve">Внутрішня медицина: Порадник лікарю загальної практики: навчальний посібник. / А.С. Свінціцький, О.О. Абрагамович, П.М. Боднар та ін.; За ред. проф. А.С. Свінціцького. – ВСВ «Медицина», 2020. – 1272 с. + 16с. </w:t>
      </w:r>
    </w:p>
    <w:p w:rsidR="008739BC" w:rsidRPr="00DC7BC6" w:rsidRDefault="008739BC" w:rsidP="00DC7BC6">
      <w:pPr>
        <w:spacing w:line="276" w:lineRule="auto"/>
        <w:jc w:val="both"/>
        <w:rPr>
          <w:rFonts w:asciiTheme="majorBidi" w:hAnsiTheme="majorBidi" w:cstheme="majorBidi"/>
          <w:bCs/>
        </w:rPr>
      </w:pPr>
      <w:r w:rsidRPr="00DC7BC6">
        <w:rPr>
          <w:rFonts w:asciiTheme="majorBidi" w:hAnsiTheme="majorBidi" w:cstheme="majorBidi"/>
          <w:bCs/>
        </w:rPr>
        <w:t>2.</w:t>
      </w:r>
      <w:r w:rsidRPr="00DC7BC6">
        <w:rPr>
          <w:rFonts w:asciiTheme="majorBidi" w:hAnsiTheme="majorBidi" w:cstheme="majorBidi"/>
          <w:bCs/>
        </w:rPr>
        <w:tab/>
        <w:t>Внутрішня медицина. У 3 т. Т. 1 /За ред. проф. К.М. Амосової. – К.: Медицина, 2018. – 1056 с.</w:t>
      </w:r>
    </w:p>
    <w:p w:rsidR="008739BC" w:rsidRPr="00DC7BC6" w:rsidRDefault="008739BC" w:rsidP="00DC7BC6">
      <w:pPr>
        <w:spacing w:line="276" w:lineRule="auto"/>
        <w:jc w:val="both"/>
        <w:rPr>
          <w:rFonts w:asciiTheme="majorBidi" w:hAnsiTheme="majorBidi" w:cstheme="majorBidi"/>
          <w:bCs/>
        </w:rPr>
      </w:pPr>
      <w:r w:rsidRPr="00DC7BC6">
        <w:rPr>
          <w:rFonts w:asciiTheme="majorBidi" w:hAnsiTheme="majorBidi" w:cstheme="majorBidi"/>
          <w:bCs/>
        </w:rPr>
        <w:t>3.</w:t>
      </w:r>
      <w:r w:rsidRPr="00DC7BC6">
        <w:rPr>
          <w:rFonts w:asciiTheme="majorBidi" w:hAnsiTheme="majorBidi" w:cstheme="majorBidi"/>
          <w:bCs/>
        </w:rPr>
        <w:tab/>
        <w:t>Внутрішня медицина. Терапія. Підручник 4 вид /За ред.. Н.М. Середюка. – ВСВ   «Медицина»,    2017. – 688 стр. (іллюстрації, таблиці, схемы).</w:t>
      </w:r>
    </w:p>
    <w:p w:rsidR="008739BC" w:rsidRPr="00DC7BC6" w:rsidRDefault="008739BC" w:rsidP="00DC7BC6">
      <w:pPr>
        <w:spacing w:line="276" w:lineRule="auto"/>
        <w:jc w:val="both"/>
        <w:rPr>
          <w:rFonts w:asciiTheme="majorBidi" w:hAnsiTheme="majorBidi" w:cstheme="majorBidi"/>
          <w:bCs/>
        </w:rPr>
      </w:pPr>
      <w:r w:rsidRPr="00DC7BC6">
        <w:rPr>
          <w:rFonts w:asciiTheme="majorBidi" w:hAnsiTheme="majorBidi" w:cstheme="majorBidi"/>
          <w:bCs/>
        </w:rPr>
        <w:t>4.</w:t>
      </w:r>
      <w:r w:rsidRPr="00DC7BC6">
        <w:rPr>
          <w:rFonts w:asciiTheme="majorBidi" w:hAnsiTheme="majorBidi" w:cstheme="majorBidi"/>
          <w:bCs/>
        </w:rPr>
        <w:tab/>
        <w:t>Діагностичні, лікувальні та профілактичні алгоритми з внутрішньої медицини : навч.- метод. посіб. / [В. І. Денесюк та ін.] ; за ред. проф. В. І. Денесюка ; Вінниц. нац. мед.ун-т ім. М. І. Пирогова, Каф. внутр. медицини № 3. – Київ : Центр ДЗК, 2015. – 151 с. : рис., табл.</w:t>
      </w:r>
    </w:p>
    <w:p w:rsidR="008739BC" w:rsidRPr="00DC7BC6" w:rsidRDefault="008739BC" w:rsidP="00DC7BC6">
      <w:pPr>
        <w:spacing w:line="276" w:lineRule="auto"/>
        <w:jc w:val="both"/>
        <w:rPr>
          <w:rFonts w:asciiTheme="majorBidi" w:hAnsiTheme="majorBidi" w:cstheme="majorBidi"/>
          <w:bCs/>
        </w:rPr>
      </w:pPr>
      <w:r w:rsidRPr="00DC7BC6">
        <w:rPr>
          <w:rFonts w:asciiTheme="majorBidi" w:hAnsiTheme="majorBidi" w:cstheme="majorBidi"/>
          <w:bCs/>
        </w:rPr>
        <w:t>5.</w:t>
      </w:r>
      <w:r w:rsidRPr="00DC7BC6">
        <w:rPr>
          <w:rFonts w:asciiTheme="majorBidi" w:hAnsiTheme="majorBidi" w:cstheme="majorBidi"/>
          <w:bCs/>
        </w:rPr>
        <w:tab/>
        <w:t xml:space="preserve">Практикум з внутрішньої медицини: навч. пос. / К.М. Амосова, Л.Ф. Конопльова, Л.Л. Сидорова, Г.В. Мостбауер та ін. – К.: Український медичний вісник, 2019. – 416 с. </w:t>
      </w:r>
    </w:p>
    <w:p w:rsidR="008739BC" w:rsidRPr="00DC7BC6" w:rsidRDefault="008739BC" w:rsidP="00DC7BC6">
      <w:pPr>
        <w:spacing w:line="276" w:lineRule="auto"/>
        <w:jc w:val="both"/>
        <w:rPr>
          <w:rFonts w:asciiTheme="majorBidi" w:hAnsiTheme="majorBidi" w:cstheme="majorBidi"/>
          <w:bCs/>
        </w:rPr>
      </w:pPr>
      <w:r w:rsidRPr="00DC7BC6">
        <w:rPr>
          <w:rFonts w:asciiTheme="majorBidi" w:hAnsiTheme="majorBidi" w:cstheme="majorBidi"/>
          <w:bCs/>
        </w:rPr>
        <w:t>14.</w:t>
      </w:r>
      <w:r w:rsidRPr="00DC7BC6">
        <w:rPr>
          <w:rFonts w:asciiTheme="majorBidi" w:hAnsiTheme="majorBidi" w:cstheme="majorBidi"/>
          <w:bCs/>
        </w:rPr>
        <w:tab/>
        <w:t xml:space="preserve">Эндокринология: учебник (П.Н. Боднар, Г.П. Михальчишин, Ю.И. Комиссаренко и др.) Под ред. профессора П.Н. Боднара, - Изд. 2, перераб. и дополн. – Винница: Нова Книга, 2019. – 488 с.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15.</w:t>
      </w:r>
      <w:r w:rsidRPr="00DC7BC6">
        <w:rPr>
          <w:rFonts w:asciiTheme="majorBidi" w:hAnsiTheme="majorBidi" w:cstheme="majorBidi"/>
          <w:bCs/>
          <w:lang w:val="en-US"/>
        </w:rPr>
        <w:tab/>
        <w:t xml:space="preserve">Davidson's Principles and Practice of Medicine23rd Edition. Editors: Stuart Ralston, Ian Penman, Mark Strachan Richard Hobson. Elsevier. - 2018. – 1440p.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lastRenderedPageBreak/>
        <w:t>16.</w:t>
      </w:r>
      <w:r w:rsidRPr="00DC7BC6">
        <w:rPr>
          <w:rFonts w:asciiTheme="majorBidi" w:hAnsiTheme="majorBidi" w:cstheme="majorBidi"/>
          <w:bCs/>
          <w:lang w:val="en-US"/>
        </w:rPr>
        <w:tab/>
        <w:t xml:space="preserve">Endocrinology: textbook /Ed. by prof. Petro M. </w:t>
      </w:r>
      <w:proofErr w:type="spellStart"/>
      <w:r w:rsidRPr="00DC7BC6">
        <w:rPr>
          <w:rFonts w:asciiTheme="majorBidi" w:hAnsiTheme="majorBidi" w:cstheme="majorBidi"/>
          <w:bCs/>
          <w:lang w:val="en-US"/>
        </w:rPr>
        <w:t>Bodnar</w:t>
      </w:r>
      <w:proofErr w:type="spellEnd"/>
      <w:proofErr w:type="gramStart"/>
      <w:r w:rsidRPr="00DC7BC6">
        <w:rPr>
          <w:rFonts w:asciiTheme="majorBidi" w:hAnsiTheme="majorBidi" w:cstheme="majorBidi"/>
          <w:bCs/>
          <w:lang w:val="en-US"/>
        </w:rPr>
        <w:t>.-</w:t>
      </w:r>
      <w:proofErr w:type="gramEnd"/>
      <w:r w:rsidRPr="00DC7BC6">
        <w:rPr>
          <w:rFonts w:asciiTheme="majorBidi" w:hAnsiTheme="majorBidi" w:cstheme="majorBidi"/>
          <w:bCs/>
          <w:lang w:val="en-US"/>
        </w:rPr>
        <w:t xml:space="preserve"> 4th  ed. updated – Vinnitsa: Nova </w:t>
      </w:r>
      <w:proofErr w:type="spellStart"/>
      <w:r w:rsidRPr="00DC7BC6">
        <w:rPr>
          <w:rFonts w:asciiTheme="majorBidi" w:hAnsiTheme="majorBidi" w:cstheme="majorBidi"/>
          <w:bCs/>
          <w:lang w:val="en-US"/>
        </w:rPr>
        <w:t>Knyha</w:t>
      </w:r>
      <w:proofErr w:type="spellEnd"/>
      <w:r w:rsidRPr="00DC7BC6">
        <w:rPr>
          <w:rFonts w:asciiTheme="majorBidi" w:hAnsiTheme="majorBidi" w:cstheme="majorBidi"/>
          <w:bCs/>
          <w:lang w:val="en-US"/>
        </w:rPr>
        <w:t xml:space="preserve">, 2017. – 328 </w:t>
      </w:r>
      <w:r w:rsidRPr="00DC7BC6">
        <w:rPr>
          <w:rFonts w:asciiTheme="majorBidi" w:hAnsiTheme="majorBidi" w:cstheme="majorBidi"/>
          <w:bCs/>
        </w:rPr>
        <w:t>р</w:t>
      </w:r>
      <w:r w:rsidRPr="00DC7BC6">
        <w:rPr>
          <w:rFonts w:asciiTheme="majorBidi" w:hAnsiTheme="majorBidi" w:cstheme="majorBidi"/>
          <w:bCs/>
          <w:lang w:val="en-US"/>
        </w:rPr>
        <w:t xml:space="preserve">.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17.</w:t>
      </w:r>
      <w:r w:rsidRPr="00DC7BC6">
        <w:rPr>
          <w:rFonts w:asciiTheme="majorBidi" w:hAnsiTheme="majorBidi" w:cstheme="majorBidi"/>
          <w:bCs/>
          <w:lang w:val="en-US"/>
        </w:rPr>
        <w:tab/>
        <w:t xml:space="preserve">Principles and Practice of Infectious Diseases. 2-Volume set / J.E. Bennet, R. Dolin, M.J. </w:t>
      </w:r>
      <w:proofErr w:type="spellStart"/>
      <w:r w:rsidRPr="00DC7BC6">
        <w:rPr>
          <w:rFonts w:asciiTheme="majorBidi" w:hAnsiTheme="majorBidi" w:cstheme="majorBidi"/>
          <w:bCs/>
          <w:lang w:val="en-US"/>
        </w:rPr>
        <w:t>Blaser</w:t>
      </w:r>
      <w:proofErr w:type="spellEnd"/>
      <w:r w:rsidRPr="00DC7BC6">
        <w:rPr>
          <w:rFonts w:asciiTheme="majorBidi" w:hAnsiTheme="majorBidi" w:cstheme="majorBidi"/>
          <w:bCs/>
          <w:lang w:val="en-US"/>
        </w:rPr>
        <w:t xml:space="preserve"> – 8-th </w:t>
      </w:r>
      <w:proofErr w:type="gramStart"/>
      <w:r w:rsidRPr="00DC7BC6">
        <w:rPr>
          <w:rFonts w:asciiTheme="majorBidi" w:hAnsiTheme="majorBidi" w:cstheme="majorBidi"/>
          <w:bCs/>
          <w:lang w:val="en-US"/>
        </w:rPr>
        <w:t>edition :</w:t>
      </w:r>
      <w:proofErr w:type="gramEnd"/>
      <w:r w:rsidRPr="00DC7BC6">
        <w:rPr>
          <w:rFonts w:asciiTheme="majorBidi" w:hAnsiTheme="majorBidi" w:cstheme="majorBidi"/>
          <w:bCs/>
          <w:lang w:val="en-US"/>
        </w:rPr>
        <w:t xml:space="preserve"> Saunders Publisher, 2019.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18.</w:t>
      </w:r>
      <w:r w:rsidRPr="00DC7BC6">
        <w:rPr>
          <w:rFonts w:asciiTheme="majorBidi" w:hAnsiTheme="majorBidi" w:cstheme="majorBidi"/>
          <w:bCs/>
          <w:lang w:val="en-US"/>
        </w:rPr>
        <w:tab/>
        <w:t xml:space="preserve">USMLE Step 2 CK Lecture Notes 2019: Internal Medicine (Kaplan Test Prep). - 2019. - Published by Kaplan Medical. - 474 pages.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 xml:space="preserve"> </w:t>
      </w:r>
    </w:p>
    <w:p w:rsidR="008739BC" w:rsidRPr="00DC7BC6" w:rsidRDefault="008739BC" w:rsidP="00413D8A">
      <w:pPr>
        <w:spacing w:line="276" w:lineRule="auto"/>
        <w:jc w:val="center"/>
        <w:rPr>
          <w:rFonts w:asciiTheme="majorBidi" w:hAnsiTheme="majorBidi" w:cstheme="majorBidi"/>
          <w:b/>
          <w:lang w:val="uk-UA"/>
        </w:rPr>
      </w:pPr>
      <w:r w:rsidRPr="00DC7BC6">
        <w:rPr>
          <w:rFonts w:asciiTheme="majorBidi" w:hAnsiTheme="majorBidi" w:cstheme="majorBidi"/>
          <w:b/>
        </w:rPr>
        <w:t>Допоміжн</w:t>
      </w:r>
      <w:r w:rsidRPr="00DC7BC6">
        <w:rPr>
          <w:rFonts w:asciiTheme="majorBidi" w:hAnsiTheme="majorBidi" w:cstheme="majorBidi"/>
          <w:b/>
          <w:lang w:val="uk-UA"/>
        </w:rPr>
        <w:t>і джерела</w:t>
      </w:r>
    </w:p>
    <w:p w:rsidR="008739BC" w:rsidRPr="00DC7BC6" w:rsidRDefault="008739BC" w:rsidP="00DC7BC6">
      <w:pPr>
        <w:spacing w:line="276" w:lineRule="auto"/>
        <w:jc w:val="both"/>
        <w:rPr>
          <w:rFonts w:asciiTheme="majorBidi" w:hAnsiTheme="majorBidi" w:cstheme="majorBidi"/>
          <w:b/>
          <w:lang w:val="uk-UA"/>
        </w:rPr>
      </w:pPr>
    </w:p>
    <w:p w:rsidR="008739BC" w:rsidRPr="00DC7BC6" w:rsidRDefault="008739BC" w:rsidP="00DC7BC6">
      <w:pPr>
        <w:spacing w:line="276" w:lineRule="auto"/>
        <w:jc w:val="both"/>
        <w:rPr>
          <w:rFonts w:asciiTheme="majorBidi" w:hAnsiTheme="majorBidi" w:cstheme="majorBidi"/>
          <w:bCs/>
        </w:rPr>
      </w:pPr>
      <w:r w:rsidRPr="00DC7BC6">
        <w:rPr>
          <w:rFonts w:asciiTheme="majorBidi" w:hAnsiTheme="majorBidi" w:cstheme="majorBidi"/>
          <w:bCs/>
        </w:rPr>
        <w:t>1.</w:t>
      </w:r>
      <w:r w:rsidRPr="00DC7BC6">
        <w:rPr>
          <w:rFonts w:asciiTheme="majorBidi" w:hAnsiTheme="majorBidi" w:cstheme="majorBidi"/>
          <w:bCs/>
        </w:rPr>
        <w:tab/>
        <w:t>Адаптована клінічна настанова, заснована на доказа</w:t>
      </w:r>
      <w:r w:rsidR="00413D8A">
        <w:rPr>
          <w:rFonts w:asciiTheme="majorBidi" w:hAnsiTheme="majorBidi" w:cstheme="majorBidi"/>
          <w:bCs/>
        </w:rPr>
        <w:t>х "</w:t>
      </w:r>
      <w:r w:rsidR="00413D8A">
        <w:rPr>
          <w:rFonts w:asciiTheme="majorBidi" w:hAnsiTheme="majorBidi" w:cstheme="majorBidi"/>
          <w:bCs/>
          <w:lang w:val="uk-UA"/>
        </w:rPr>
        <w:t>Хронічний гломерулонефрит</w:t>
      </w:r>
      <w:r w:rsidRPr="00DC7BC6">
        <w:rPr>
          <w:rFonts w:asciiTheme="majorBidi" w:hAnsiTheme="majorBidi" w:cstheme="majorBidi"/>
          <w:bCs/>
        </w:rPr>
        <w:t xml:space="preserve">", Київ – 2018. </w:t>
      </w:r>
    </w:p>
    <w:p w:rsidR="008739BC" w:rsidRPr="00DC7BC6" w:rsidRDefault="008739BC" w:rsidP="00DC7BC6">
      <w:pPr>
        <w:spacing w:line="276" w:lineRule="auto"/>
        <w:jc w:val="both"/>
        <w:rPr>
          <w:rFonts w:asciiTheme="majorBidi" w:hAnsiTheme="majorBidi" w:cstheme="majorBidi"/>
          <w:bCs/>
        </w:rPr>
      </w:pPr>
      <w:r w:rsidRPr="00DC7BC6">
        <w:rPr>
          <w:rFonts w:asciiTheme="majorBidi" w:hAnsiTheme="majorBidi" w:cstheme="majorBidi"/>
          <w:bCs/>
        </w:rPr>
        <w:t>4.</w:t>
      </w:r>
      <w:r w:rsidRPr="00DC7BC6">
        <w:rPr>
          <w:rFonts w:asciiTheme="majorBidi" w:hAnsiTheme="majorBidi" w:cstheme="majorBidi"/>
          <w:bCs/>
        </w:rPr>
        <w:tab/>
        <w:t>Алгор</w:t>
      </w:r>
      <w:r w:rsidR="00413D8A">
        <w:rPr>
          <w:rFonts w:asciiTheme="majorBidi" w:hAnsiTheme="majorBidi" w:cstheme="majorBidi"/>
          <w:bCs/>
        </w:rPr>
        <w:t xml:space="preserve">итми в практиці </w:t>
      </w:r>
      <w:r w:rsidR="00413D8A">
        <w:rPr>
          <w:rFonts w:asciiTheme="majorBidi" w:hAnsiTheme="majorBidi" w:cstheme="majorBidi"/>
          <w:bCs/>
          <w:lang w:val="uk-UA"/>
        </w:rPr>
        <w:t>нефролога</w:t>
      </w:r>
      <w:r w:rsidRPr="00DC7BC6">
        <w:rPr>
          <w:rFonts w:asciiTheme="majorBidi" w:hAnsiTheme="majorBidi" w:cstheme="majorBidi"/>
          <w:bCs/>
        </w:rPr>
        <w:t xml:space="preserve"> // За редакцією О.Я.Бабака. – Київ: ТОВ «Бібліотека «Здоров’я України», 2015. – 162 с. </w:t>
      </w:r>
    </w:p>
    <w:p w:rsidR="008739BC" w:rsidRPr="00DC7BC6" w:rsidRDefault="008739BC" w:rsidP="00DC7BC6">
      <w:pPr>
        <w:spacing w:line="276" w:lineRule="auto"/>
        <w:jc w:val="both"/>
        <w:rPr>
          <w:rFonts w:asciiTheme="majorBidi" w:hAnsiTheme="majorBidi" w:cstheme="majorBidi"/>
          <w:bCs/>
        </w:rPr>
      </w:pPr>
      <w:r w:rsidRPr="00DC7BC6">
        <w:rPr>
          <w:rFonts w:asciiTheme="majorBidi" w:hAnsiTheme="majorBidi" w:cstheme="majorBidi"/>
          <w:bCs/>
        </w:rPr>
        <w:t>5.</w:t>
      </w:r>
      <w:r w:rsidRPr="00DC7BC6">
        <w:rPr>
          <w:rFonts w:asciiTheme="majorBidi" w:hAnsiTheme="majorBidi" w:cstheme="majorBidi"/>
          <w:bCs/>
        </w:rPr>
        <w:tab/>
        <w:t xml:space="preserve">Внутрішня медицина. У 3 т. Т. 1 /За ред. проф. К.М. Амосової. – К.: Медицина, 2008. – 1056 с. </w:t>
      </w:r>
    </w:p>
    <w:p w:rsidR="008739BC" w:rsidRPr="00DC7BC6" w:rsidRDefault="008739BC" w:rsidP="00DC7BC6">
      <w:pPr>
        <w:spacing w:line="276" w:lineRule="auto"/>
        <w:jc w:val="both"/>
        <w:rPr>
          <w:rFonts w:asciiTheme="majorBidi" w:hAnsiTheme="majorBidi" w:cstheme="majorBidi"/>
          <w:bCs/>
        </w:rPr>
      </w:pPr>
      <w:r w:rsidRPr="00DC7BC6">
        <w:rPr>
          <w:rFonts w:asciiTheme="majorBidi" w:hAnsiTheme="majorBidi" w:cstheme="majorBidi"/>
          <w:bCs/>
        </w:rPr>
        <w:t>6.</w:t>
      </w:r>
      <w:r w:rsidRPr="00DC7BC6">
        <w:rPr>
          <w:rFonts w:asciiTheme="majorBidi" w:hAnsiTheme="majorBidi" w:cstheme="majorBidi"/>
          <w:bCs/>
        </w:rPr>
        <w:tab/>
        <w:t xml:space="preserve">Внутрішня медицина. У 3 т. Т. 2 /А.С.Свінцицький, Л.Ф.Конопльова, Ю.І.Фещенко та ін.; За ред. проф. К.М. Амосової. – К.: Медицина, 2009. – 1088 с. </w:t>
      </w:r>
    </w:p>
    <w:p w:rsidR="008739BC" w:rsidRPr="00DC7BC6" w:rsidRDefault="008739BC" w:rsidP="00DC7BC6">
      <w:pPr>
        <w:spacing w:line="276" w:lineRule="auto"/>
        <w:jc w:val="both"/>
        <w:rPr>
          <w:rFonts w:asciiTheme="majorBidi" w:hAnsiTheme="majorBidi" w:cstheme="majorBidi"/>
          <w:bCs/>
        </w:rPr>
      </w:pPr>
      <w:r w:rsidRPr="00DC7BC6">
        <w:rPr>
          <w:rFonts w:asciiTheme="majorBidi" w:hAnsiTheme="majorBidi" w:cstheme="majorBidi"/>
          <w:bCs/>
        </w:rPr>
        <w:t>7.</w:t>
      </w:r>
      <w:r w:rsidRPr="00DC7BC6">
        <w:rPr>
          <w:rFonts w:asciiTheme="majorBidi" w:hAnsiTheme="majorBidi" w:cstheme="majorBidi"/>
          <w:bCs/>
        </w:rPr>
        <w:tab/>
        <w:t xml:space="preserve">ВООЗ. </w:t>
      </w:r>
      <w:r w:rsidRPr="00DC7BC6">
        <w:rPr>
          <w:rFonts w:asciiTheme="majorBidi" w:hAnsiTheme="majorBidi" w:cstheme="majorBidi"/>
          <w:bCs/>
        </w:rPr>
        <w:tab/>
        <w:t xml:space="preserve">Інформаційний </w:t>
      </w:r>
      <w:r w:rsidRPr="00DC7BC6">
        <w:rPr>
          <w:rFonts w:asciiTheme="majorBidi" w:hAnsiTheme="majorBidi" w:cstheme="majorBidi"/>
          <w:bCs/>
        </w:rPr>
        <w:tab/>
        <w:t xml:space="preserve">бюлетень </w:t>
      </w:r>
      <w:r w:rsidRPr="00DC7BC6">
        <w:rPr>
          <w:rFonts w:asciiTheme="majorBidi" w:hAnsiTheme="majorBidi" w:cstheme="majorBidi"/>
          <w:bCs/>
        </w:rPr>
        <w:tab/>
        <w:t xml:space="preserve">N°387 </w:t>
      </w:r>
      <w:r w:rsidRPr="00DC7BC6">
        <w:rPr>
          <w:rFonts w:asciiTheme="majorBidi" w:hAnsiTheme="majorBidi" w:cstheme="majorBidi"/>
          <w:bCs/>
        </w:rPr>
        <w:tab/>
        <w:t xml:space="preserve">лютий </w:t>
      </w:r>
      <w:r w:rsidRPr="00DC7BC6">
        <w:rPr>
          <w:rFonts w:asciiTheme="majorBidi" w:hAnsiTheme="majorBidi" w:cstheme="majorBidi"/>
          <w:bCs/>
        </w:rPr>
        <w:tab/>
        <w:t xml:space="preserve">2016р.  http://www.who.int/mediacentre/factsheets/fs387/ </w:t>
      </w:r>
    </w:p>
    <w:p w:rsidR="008739BC" w:rsidRPr="00DC7BC6" w:rsidRDefault="008739BC" w:rsidP="00DC7BC6">
      <w:pPr>
        <w:spacing w:line="276" w:lineRule="auto"/>
        <w:jc w:val="both"/>
        <w:rPr>
          <w:rFonts w:asciiTheme="majorBidi" w:hAnsiTheme="majorBidi" w:cstheme="majorBidi"/>
          <w:bCs/>
        </w:rPr>
      </w:pPr>
      <w:r w:rsidRPr="00DC7BC6">
        <w:rPr>
          <w:rFonts w:asciiTheme="majorBidi" w:hAnsiTheme="majorBidi" w:cstheme="majorBidi"/>
          <w:bCs/>
        </w:rPr>
        <w:t>8.</w:t>
      </w:r>
      <w:r w:rsidRPr="00DC7BC6">
        <w:rPr>
          <w:rFonts w:asciiTheme="majorBidi" w:hAnsiTheme="majorBidi" w:cstheme="majorBidi"/>
          <w:bCs/>
        </w:rPr>
        <w:tab/>
        <w:t>Діагностика та лік</w:t>
      </w:r>
      <w:r w:rsidR="00413D8A">
        <w:rPr>
          <w:rFonts w:asciiTheme="majorBidi" w:hAnsiTheme="majorBidi" w:cstheme="majorBidi"/>
          <w:bCs/>
        </w:rPr>
        <w:t>ування захворювань с</w:t>
      </w:r>
      <w:r w:rsidR="00413D8A">
        <w:rPr>
          <w:rFonts w:asciiTheme="majorBidi" w:hAnsiTheme="majorBidi" w:cstheme="majorBidi"/>
          <w:bCs/>
          <w:lang w:val="uk-UA"/>
        </w:rPr>
        <w:t>ечовидільної системи</w:t>
      </w:r>
      <w:r w:rsidRPr="00DC7BC6">
        <w:rPr>
          <w:rFonts w:asciiTheme="majorBidi" w:hAnsiTheme="majorBidi" w:cstheme="majorBidi"/>
          <w:bCs/>
        </w:rPr>
        <w:t xml:space="preserve">: Посібник [для студ. та лікарівінтернів]: до 170-річчя Нац. мед. ун-ту ім.. О.О.Богомольця / А.С.Свінцицький, С.А.Гусєва, С.В.Скрипниченко, І.О.Родіонова. – К. : Медкнига, 2019. – 335 с. </w:t>
      </w:r>
    </w:p>
    <w:p w:rsidR="008739BC" w:rsidRPr="00DC7BC6" w:rsidRDefault="008739BC" w:rsidP="00DC7BC6">
      <w:pPr>
        <w:spacing w:line="276" w:lineRule="auto"/>
        <w:jc w:val="both"/>
        <w:rPr>
          <w:rFonts w:asciiTheme="majorBidi" w:hAnsiTheme="majorBidi" w:cstheme="majorBidi"/>
          <w:bCs/>
        </w:rPr>
      </w:pPr>
      <w:r w:rsidRPr="00DC7BC6">
        <w:rPr>
          <w:rFonts w:asciiTheme="majorBidi" w:hAnsiTheme="majorBidi" w:cstheme="majorBidi"/>
          <w:bCs/>
        </w:rPr>
        <w:t>11.</w:t>
      </w:r>
      <w:r w:rsidRPr="00DC7BC6">
        <w:rPr>
          <w:rFonts w:asciiTheme="majorBidi" w:hAnsiTheme="majorBidi" w:cstheme="majorBidi"/>
          <w:bCs/>
        </w:rPr>
        <w:tab/>
        <w:t xml:space="preserve">Клінічно-рентгенологічний атлас </w:t>
      </w:r>
      <w:r w:rsidR="00413D8A">
        <w:rPr>
          <w:rFonts w:asciiTheme="majorBidi" w:hAnsiTheme="majorBidi" w:cstheme="majorBidi"/>
          <w:bCs/>
        </w:rPr>
        <w:t xml:space="preserve">з діагностики захворювань </w:t>
      </w:r>
      <w:r w:rsidR="00413D8A">
        <w:rPr>
          <w:rFonts w:asciiTheme="majorBidi" w:hAnsiTheme="majorBidi" w:cstheme="majorBidi"/>
          <w:bCs/>
          <w:lang w:val="uk-UA"/>
        </w:rPr>
        <w:t>нирок</w:t>
      </w:r>
      <w:r w:rsidRPr="00DC7BC6">
        <w:rPr>
          <w:rFonts w:asciiTheme="majorBidi" w:hAnsiTheme="majorBidi" w:cstheme="majorBidi"/>
          <w:bCs/>
        </w:rPr>
        <w:t xml:space="preserve">: навчальний посібник / Л.Д. Тодоріко, І.О. Сем’янів, А.В. Бойко, В.П. Шаповалов. – Чернівці: Медуніверситет, 2014. – 342 с.  </w:t>
      </w:r>
    </w:p>
    <w:p w:rsidR="008739BC" w:rsidRPr="00DC7BC6" w:rsidRDefault="008739BC" w:rsidP="00DC7BC6">
      <w:pPr>
        <w:spacing w:line="276" w:lineRule="auto"/>
        <w:jc w:val="both"/>
        <w:rPr>
          <w:rFonts w:asciiTheme="majorBidi" w:hAnsiTheme="majorBidi" w:cstheme="majorBidi"/>
          <w:bCs/>
        </w:rPr>
      </w:pPr>
      <w:r w:rsidRPr="00DC7BC6">
        <w:rPr>
          <w:rFonts w:asciiTheme="majorBidi" w:hAnsiTheme="majorBidi" w:cstheme="majorBidi"/>
          <w:bCs/>
        </w:rPr>
        <w:t>12.</w:t>
      </w:r>
      <w:r w:rsidRPr="00DC7BC6">
        <w:rPr>
          <w:rFonts w:asciiTheme="majorBidi" w:hAnsiTheme="majorBidi" w:cstheme="majorBidi"/>
          <w:bCs/>
        </w:rPr>
        <w:tab/>
        <w:t>Наказ МОЗ України від 03.08.2017  № 600 «Про затвердження та впровадження медикотехнологічних документів зі стандартизації</w:t>
      </w:r>
      <w:r w:rsidR="00413D8A">
        <w:rPr>
          <w:rFonts w:asciiTheme="majorBidi" w:hAnsiTheme="majorBidi" w:cstheme="majorBidi"/>
          <w:bCs/>
        </w:rPr>
        <w:t xml:space="preserve"> медичної допомоги при </w:t>
      </w:r>
      <w:r w:rsidR="00413D8A">
        <w:rPr>
          <w:rFonts w:asciiTheme="majorBidi" w:hAnsiTheme="majorBidi" w:cstheme="majorBidi"/>
          <w:bCs/>
          <w:lang w:val="uk-UA"/>
        </w:rPr>
        <w:t>гематурії</w:t>
      </w:r>
      <w:r w:rsidRPr="00DC7BC6">
        <w:rPr>
          <w:rFonts w:asciiTheme="majorBidi" w:hAnsiTheme="majorBidi" w:cstheme="majorBidi"/>
          <w:bCs/>
        </w:rPr>
        <w:t xml:space="preserve">». Уніфікований клінічний протокол первинної медичної допомоги «Диспепсія». </w:t>
      </w:r>
    </w:p>
    <w:p w:rsidR="008739BC" w:rsidRPr="00DC7BC6" w:rsidRDefault="008739BC" w:rsidP="00DC7BC6">
      <w:pPr>
        <w:spacing w:line="276" w:lineRule="auto"/>
        <w:jc w:val="both"/>
        <w:rPr>
          <w:rFonts w:asciiTheme="majorBidi" w:hAnsiTheme="majorBidi" w:cstheme="majorBidi"/>
          <w:bCs/>
        </w:rPr>
      </w:pPr>
      <w:r w:rsidRPr="00DC7BC6">
        <w:rPr>
          <w:rFonts w:asciiTheme="majorBidi" w:hAnsiTheme="majorBidi" w:cstheme="majorBidi"/>
          <w:bCs/>
        </w:rPr>
        <w:t>13.</w:t>
      </w:r>
      <w:r w:rsidRPr="00DC7BC6">
        <w:rPr>
          <w:rFonts w:asciiTheme="majorBidi" w:hAnsiTheme="majorBidi" w:cstheme="majorBidi"/>
          <w:bCs/>
        </w:rPr>
        <w:tab/>
        <w:t xml:space="preserve">Наказ МОЗ України №1118 від 21.12.2012 «Уніфікований клінічний протокол первинної та вторинної (спеціалізованої) медичної допомоги «Цукровий діабет 2 типу». </w:t>
      </w:r>
    </w:p>
    <w:p w:rsidR="008739BC" w:rsidRPr="00DC7BC6" w:rsidRDefault="008739BC" w:rsidP="00DC7BC6">
      <w:pPr>
        <w:spacing w:line="276" w:lineRule="auto"/>
        <w:jc w:val="both"/>
        <w:rPr>
          <w:rFonts w:asciiTheme="majorBidi" w:hAnsiTheme="majorBidi" w:cstheme="majorBidi"/>
          <w:bCs/>
        </w:rPr>
      </w:pPr>
      <w:r w:rsidRPr="00DC7BC6">
        <w:rPr>
          <w:rFonts w:asciiTheme="majorBidi" w:hAnsiTheme="majorBidi" w:cstheme="majorBidi"/>
          <w:bCs/>
        </w:rPr>
        <w:t>14.</w:t>
      </w:r>
      <w:r w:rsidRPr="00DC7BC6">
        <w:rPr>
          <w:rFonts w:asciiTheme="majorBidi" w:hAnsiTheme="majorBidi" w:cstheme="majorBidi"/>
          <w:bCs/>
        </w:rPr>
        <w:tab/>
        <w:t xml:space="preserve">Основи нефрології / за ред. М.О.Колесника. – К.: «Бібліотека «Здоров’я України», 2018. – 340 с.  </w:t>
      </w:r>
    </w:p>
    <w:p w:rsidR="008739BC" w:rsidRPr="00DC7BC6" w:rsidRDefault="008739BC" w:rsidP="00DC7BC6">
      <w:pPr>
        <w:spacing w:line="276" w:lineRule="auto"/>
        <w:jc w:val="both"/>
        <w:rPr>
          <w:rFonts w:asciiTheme="majorBidi" w:hAnsiTheme="majorBidi" w:cstheme="majorBidi"/>
          <w:bCs/>
        </w:rPr>
      </w:pPr>
      <w:r w:rsidRPr="00DC7BC6">
        <w:rPr>
          <w:rFonts w:asciiTheme="majorBidi" w:hAnsiTheme="majorBidi" w:cstheme="majorBidi"/>
          <w:bCs/>
        </w:rPr>
        <w:t>15.</w:t>
      </w:r>
      <w:r w:rsidRPr="00DC7BC6">
        <w:rPr>
          <w:rFonts w:asciiTheme="majorBidi" w:hAnsiTheme="majorBidi" w:cstheme="majorBidi"/>
          <w:bCs/>
        </w:rPr>
        <w:tab/>
        <w:t>100 из</w:t>
      </w:r>
      <w:r w:rsidR="00413D8A">
        <w:rPr>
          <w:rFonts w:asciiTheme="majorBidi" w:hAnsiTheme="majorBidi" w:cstheme="majorBidi"/>
          <w:bCs/>
        </w:rPr>
        <w:t xml:space="preserve">бранных лекций по </w:t>
      </w:r>
      <w:r w:rsidR="00413D8A">
        <w:rPr>
          <w:rFonts w:asciiTheme="majorBidi" w:hAnsiTheme="majorBidi" w:cstheme="majorBidi"/>
          <w:bCs/>
          <w:lang w:val="uk-UA"/>
        </w:rPr>
        <w:t>нефрологии</w:t>
      </w:r>
      <w:r w:rsidRPr="00DC7BC6">
        <w:rPr>
          <w:rFonts w:asciiTheme="majorBidi" w:hAnsiTheme="majorBidi" w:cstheme="majorBidi"/>
          <w:bCs/>
        </w:rPr>
        <w:t xml:space="preserve">. / Под ред. Ю.И. Караченцева, А.В. Казакова, Н.А. Кравчун, И.М. Ильиной. – Х: 2014. – 948 с.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16.</w:t>
      </w:r>
      <w:r w:rsidRPr="00DC7BC6">
        <w:rPr>
          <w:rFonts w:asciiTheme="majorBidi" w:hAnsiTheme="majorBidi" w:cstheme="majorBidi"/>
          <w:bCs/>
          <w:lang w:val="en-US"/>
        </w:rPr>
        <w:tab/>
      </w:r>
      <w:proofErr w:type="spellStart"/>
      <w:r w:rsidRPr="00DC7BC6">
        <w:rPr>
          <w:rFonts w:asciiTheme="majorBidi" w:hAnsiTheme="majorBidi" w:cstheme="majorBidi"/>
          <w:bCs/>
          <w:lang w:val="en-US"/>
        </w:rPr>
        <w:t>InternationalTextbook</w:t>
      </w:r>
      <w:proofErr w:type="spellEnd"/>
      <w:r w:rsidRPr="00DC7BC6">
        <w:rPr>
          <w:rFonts w:asciiTheme="majorBidi" w:hAnsiTheme="majorBidi" w:cstheme="majorBidi"/>
          <w:bCs/>
          <w:lang w:val="en-US"/>
        </w:rPr>
        <w:t xml:space="preserve"> </w:t>
      </w:r>
      <w:proofErr w:type="gramStart"/>
      <w:r w:rsidRPr="00DC7BC6">
        <w:rPr>
          <w:rFonts w:asciiTheme="majorBidi" w:hAnsiTheme="majorBidi" w:cstheme="majorBidi"/>
          <w:bCs/>
          <w:lang w:val="en-US"/>
        </w:rPr>
        <w:t>of  Diabetes</w:t>
      </w:r>
      <w:proofErr w:type="gramEnd"/>
      <w:r w:rsidRPr="00DC7BC6">
        <w:rPr>
          <w:rFonts w:asciiTheme="majorBidi" w:hAnsiTheme="majorBidi" w:cstheme="majorBidi"/>
          <w:bCs/>
          <w:lang w:val="en-US"/>
        </w:rPr>
        <w:t xml:space="preserve"> Mellitus, 2 Volume Set. Ed. by R.A. </w:t>
      </w:r>
      <w:proofErr w:type="spellStart"/>
      <w:r w:rsidRPr="00DC7BC6">
        <w:rPr>
          <w:rFonts w:asciiTheme="majorBidi" w:hAnsiTheme="majorBidi" w:cstheme="majorBidi"/>
          <w:bCs/>
          <w:lang w:val="en-US"/>
        </w:rPr>
        <w:t>Defronzo</w:t>
      </w:r>
      <w:proofErr w:type="spellEnd"/>
      <w:r w:rsidRPr="00DC7BC6">
        <w:rPr>
          <w:rFonts w:asciiTheme="majorBidi" w:hAnsiTheme="majorBidi" w:cstheme="majorBidi"/>
          <w:bCs/>
          <w:lang w:val="en-US"/>
        </w:rPr>
        <w:t xml:space="preserve">, E. </w:t>
      </w:r>
      <w:proofErr w:type="spellStart"/>
      <w:r w:rsidRPr="00DC7BC6">
        <w:rPr>
          <w:rFonts w:asciiTheme="majorBidi" w:hAnsiTheme="majorBidi" w:cstheme="majorBidi"/>
          <w:bCs/>
          <w:lang w:val="en-US"/>
        </w:rPr>
        <w:t>Ferrannini</w:t>
      </w:r>
      <w:proofErr w:type="spellEnd"/>
      <w:proofErr w:type="gramStart"/>
      <w:r w:rsidRPr="00DC7BC6">
        <w:rPr>
          <w:rFonts w:asciiTheme="majorBidi" w:hAnsiTheme="majorBidi" w:cstheme="majorBidi"/>
          <w:bCs/>
          <w:lang w:val="en-US"/>
        </w:rPr>
        <w:t>,  P</w:t>
      </w:r>
      <w:proofErr w:type="gramEnd"/>
      <w:r w:rsidRPr="00DC7BC6">
        <w:rPr>
          <w:rFonts w:asciiTheme="majorBidi" w:hAnsiTheme="majorBidi" w:cstheme="majorBidi"/>
          <w:bCs/>
          <w:lang w:val="en-US"/>
        </w:rPr>
        <w:t xml:space="preserve">. </w:t>
      </w:r>
      <w:proofErr w:type="spellStart"/>
      <w:r w:rsidRPr="00DC7BC6">
        <w:rPr>
          <w:rFonts w:asciiTheme="majorBidi" w:hAnsiTheme="majorBidi" w:cstheme="majorBidi"/>
          <w:bCs/>
          <w:lang w:val="en-US"/>
        </w:rPr>
        <w:t>Zimmet</w:t>
      </w:r>
      <w:proofErr w:type="spellEnd"/>
      <w:r w:rsidRPr="00DC7BC6">
        <w:rPr>
          <w:rFonts w:asciiTheme="majorBidi" w:hAnsiTheme="majorBidi" w:cstheme="majorBidi"/>
          <w:bCs/>
          <w:lang w:val="en-US"/>
        </w:rPr>
        <w:t xml:space="preserve">, G. </w:t>
      </w:r>
      <w:proofErr w:type="spellStart"/>
      <w:r w:rsidRPr="00DC7BC6">
        <w:rPr>
          <w:rFonts w:asciiTheme="majorBidi" w:hAnsiTheme="majorBidi" w:cstheme="majorBidi"/>
          <w:bCs/>
          <w:lang w:val="en-US"/>
        </w:rPr>
        <w:t>Alberti</w:t>
      </w:r>
      <w:proofErr w:type="spellEnd"/>
      <w:r w:rsidRPr="00DC7BC6">
        <w:rPr>
          <w:rFonts w:asciiTheme="majorBidi" w:hAnsiTheme="majorBidi" w:cstheme="majorBidi"/>
          <w:bCs/>
          <w:lang w:val="en-US"/>
        </w:rPr>
        <w:t xml:space="preserve">. </w:t>
      </w:r>
      <w:proofErr w:type="gramStart"/>
      <w:r w:rsidRPr="00DC7BC6">
        <w:rPr>
          <w:rFonts w:asciiTheme="majorBidi" w:hAnsiTheme="majorBidi" w:cstheme="majorBidi"/>
          <w:bCs/>
          <w:lang w:val="en-US"/>
        </w:rPr>
        <w:t>4th  Edition</w:t>
      </w:r>
      <w:proofErr w:type="gramEnd"/>
      <w:r w:rsidRPr="00DC7BC6">
        <w:rPr>
          <w:rFonts w:asciiTheme="majorBidi" w:hAnsiTheme="majorBidi" w:cstheme="majorBidi"/>
          <w:bCs/>
          <w:lang w:val="en-US"/>
        </w:rPr>
        <w:t xml:space="preserve">,  2018. – 1228p.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17.</w:t>
      </w:r>
      <w:r w:rsidRPr="00DC7BC6">
        <w:rPr>
          <w:rFonts w:asciiTheme="majorBidi" w:hAnsiTheme="majorBidi" w:cstheme="majorBidi"/>
          <w:bCs/>
          <w:lang w:val="en-US"/>
        </w:rPr>
        <w:tab/>
        <w:t xml:space="preserve">Harrison’s Endocrinology. Ed. by J. Larry Jameson, Mc </w:t>
      </w:r>
      <w:proofErr w:type="spellStart"/>
      <w:r w:rsidRPr="00DC7BC6">
        <w:rPr>
          <w:rFonts w:asciiTheme="majorBidi" w:hAnsiTheme="majorBidi" w:cstheme="majorBidi"/>
          <w:bCs/>
          <w:lang w:val="en-US"/>
        </w:rPr>
        <w:t>Graw</w:t>
      </w:r>
      <w:proofErr w:type="spellEnd"/>
      <w:r w:rsidRPr="00DC7BC6">
        <w:rPr>
          <w:rFonts w:asciiTheme="majorBidi" w:hAnsiTheme="majorBidi" w:cstheme="majorBidi"/>
          <w:bCs/>
          <w:lang w:val="en-US"/>
        </w:rPr>
        <w:t xml:space="preserve"> – Hill., New York, Chicago, Toronto. </w:t>
      </w:r>
      <w:proofErr w:type="spellStart"/>
      <w:r w:rsidRPr="00DC7BC6">
        <w:rPr>
          <w:rFonts w:asciiTheme="majorBidi" w:hAnsiTheme="majorBidi" w:cstheme="majorBidi"/>
          <w:bCs/>
          <w:lang w:val="en-US"/>
        </w:rPr>
        <w:t>e.a</w:t>
      </w:r>
      <w:proofErr w:type="spellEnd"/>
      <w:r w:rsidRPr="00DC7BC6">
        <w:rPr>
          <w:rFonts w:asciiTheme="majorBidi" w:hAnsiTheme="majorBidi" w:cstheme="majorBidi"/>
          <w:bCs/>
          <w:lang w:val="en-US"/>
        </w:rPr>
        <w:t xml:space="preserve">. 4rd edition, 2017. - 608 p.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18.</w:t>
      </w:r>
      <w:r w:rsidRPr="00DC7BC6">
        <w:rPr>
          <w:rFonts w:asciiTheme="majorBidi" w:hAnsiTheme="majorBidi" w:cstheme="majorBidi"/>
          <w:bCs/>
          <w:lang w:val="en-US"/>
        </w:rPr>
        <w:tab/>
      </w:r>
      <w:proofErr w:type="spellStart"/>
      <w:r w:rsidRPr="00DC7BC6">
        <w:rPr>
          <w:rFonts w:asciiTheme="majorBidi" w:hAnsiTheme="majorBidi" w:cstheme="majorBidi"/>
          <w:bCs/>
          <w:lang w:val="en-US"/>
        </w:rPr>
        <w:t>WilliamsTextbook</w:t>
      </w:r>
      <w:proofErr w:type="spellEnd"/>
      <w:r w:rsidRPr="00DC7BC6">
        <w:rPr>
          <w:rFonts w:asciiTheme="majorBidi" w:hAnsiTheme="majorBidi" w:cstheme="majorBidi"/>
          <w:bCs/>
          <w:lang w:val="en-US"/>
        </w:rPr>
        <w:t xml:space="preserve"> of Endocrinology. Ed. by Henry M. </w:t>
      </w:r>
      <w:proofErr w:type="spellStart"/>
      <w:r w:rsidRPr="00DC7BC6">
        <w:rPr>
          <w:rFonts w:asciiTheme="majorBidi" w:hAnsiTheme="majorBidi" w:cstheme="majorBidi"/>
          <w:bCs/>
          <w:lang w:val="en-US"/>
        </w:rPr>
        <w:t>Kronenberg</w:t>
      </w:r>
      <w:proofErr w:type="spellEnd"/>
      <w:r w:rsidRPr="00DC7BC6">
        <w:rPr>
          <w:rFonts w:asciiTheme="majorBidi" w:hAnsiTheme="majorBidi" w:cstheme="majorBidi"/>
          <w:bCs/>
          <w:lang w:val="en-US"/>
        </w:rPr>
        <w:t xml:space="preserve">, </w:t>
      </w:r>
      <w:proofErr w:type="spellStart"/>
      <w:r w:rsidRPr="00DC7BC6">
        <w:rPr>
          <w:rFonts w:asciiTheme="majorBidi" w:hAnsiTheme="majorBidi" w:cstheme="majorBidi"/>
          <w:bCs/>
          <w:lang w:val="en-US"/>
        </w:rPr>
        <w:t>Shlomo</w:t>
      </w:r>
      <w:proofErr w:type="spellEnd"/>
      <w:r w:rsidRPr="00DC7BC6">
        <w:rPr>
          <w:rFonts w:asciiTheme="majorBidi" w:hAnsiTheme="majorBidi" w:cstheme="majorBidi"/>
          <w:bCs/>
          <w:lang w:val="en-US"/>
        </w:rPr>
        <w:t xml:space="preserve"> </w:t>
      </w:r>
      <w:proofErr w:type="spellStart"/>
      <w:r w:rsidRPr="00DC7BC6">
        <w:rPr>
          <w:rFonts w:asciiTheme="majorBidi" w:hAnsiTheme="majorBidi" w:cstheme="majorBidi"/>
          <w:bCs/>
          <w:lang w:val="en-US"/>
        </w:rPr>
        <w:t>Melmed</w:t>
      </w:r>
      <w:proofErr w:type="spellEnd"/>
      <w:r w:rsidRPr="00DC7BC6">
        <w:rPr>
          <w:rFonts w:asciiTheme="majorBidi" w:hAnsiTheme="majorBidi" w:cstheme="majorBidi"/>
          <w:bCs/>
          <w:lang w:val="en-US"/>
        </w:rPr>
        <w:t xml:space="preserve">, Kenneth S. </w:t>
      </w:r>
      <w:proofErr w:type="spellStart"/>
      <w:r w:rsidRPr="00DC7BC6">
        <w:rPr>
          <w:rFonts w:asciiTheme="majorBidi" w:hAnsiTheme="majorBidi" w:cstheme="majorBidi"/>
          <w:bCs/>
          <w:lang w:val="en-US"/>
        </w:rPr>
        <w:t>Polonsky</w:t>
      </w:r>
      <w:proofErr w:type="spellEnd"/>
      <w:r w:rsidRPr="00DC7BC6">
        <w:rPr>
          <w:rFonts w:asciiTheme="majorBidi" w:hAnsiTheme="majorBidi" w:cstheme="majorBidi"/>
          <w:bCs/>
          <w:lang w:val="en-US"/>
        </w:rPr>
        <w:t xml:space="preserve">, P. Reed Larsen. Saunders. 13 edition, 2019. – 1936p.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 xml:space="preserve"> </w:t>
      </w:r>
    </w:p>
    <w:p w:rsidR="008739BC" w:rsidRPr="00DC7BC6" w:rsidRDefault="008739BC" w:rsidP="00413D8A">
      <w:pPr>
        <w:spacing w:line="276" w:lineRule="auto"/>
        <w:jc w:val="center"/>
        <w:rPr>
          <w:rFonts w:asciiTheme="majorBidi" w:hAnsiTheme="majorBidi" w:cstheme="majorBidi"/>
          <w:b/>
          <w:lang w:val="en-US"/>
        </w:rPr>
      </w:pPr>
      <w:r w:rsidRPr="00DC7BC6">
        <w:rPr>
          <w:rFonts w:asciiTheme="majorBidi" w:hAnsiTheme="majorBidi" w:cstheme="majorBidi"/>
          <w:b/>
        </w:rPr>
        <w:t>Інформаційні</w:t>
      </w:r>
      <w:r w:rsidRPr="00DC7BC6">
        <w:rPr>
          <w:rFonts w:asciiTheme="majorBidi" w:hAnsiTheme="majorBidi" w:cstheme="majorBidi"/>
          <w:b/>
          <w:lang w:val="en-US"/>
        </w:rPr>
        <w:t xml:space="preserve"> </w:t>
      </w:r>
      <w:r w:rsidRPr="00DC7BC6">
        <w:rPr>
          <w:rFonts w:asciiTheme="majorBidi" w:hAnsiTheme="majorBidi" w:cstheme="majorBidi"/>
          <w:b/>
        </w:rPr>
        <w:t>ресурси</w:t>
      </w:r>
    </w:p>
    <w:p w:rsidR="008739BC" w:rsidRPr="00DC7BC6" w:rsidRDefault="008739BC" w:rsidP="00DC7BC6">
      <w:pPr>
        <w:spacing w:line="276" w:lineRule="auto"/>
        <w:jc w:val="both"/>
        <w:rPr>
          <w:rFonts w:asciiTheme="majorBidi" w:hAnsiTheme="majorBidi" w:cstheme="majorBidi"/>
          <w:bCs/>
          <w:lang w:val="en-US"/>
        </w:rPr>
      </w:pP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1.</w:t>
      </w:r>
      <w:r w:rsidRPr="00DC7BC6">
        <w:rPr>
          <w:rFonts w:asciiTheme="majorBidi" w:hAnsiTheme="majorBidi" w:cstheme="majorBidi"/>
          <w:bCs/>
          <w:lang w:val="en-US"/>
        </w:rPr>
        <w:tab/>
        <w:t xml:space="preserve">https://www.aasld.org/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lastRenderedPageBreak/>
        <w:t>2.</w:t>
      </w:r>
      <w:r w:rsidRPr="00DC7BC6">
        <w:rPr>
          <w:rFonts w:asciiTheme="majorBidi" w:hAnsiTheme="majorBidi" w:cstheme="majorBidi"/>
          <w:bCs/>
          <w:lang w:val="en-US"/>
        </w:rPr>
        <w:tab/>
        <w:t xml:space="preserve">http://www.acc.org/guidelines#sort=%40foriginalz32xpostedz32xdate86069%20descending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3.</w:t>
      </w:r>
      <w:r w:rsidRPr="00DC7BC6">
        <w:rPr>
          <w:rFonts w:asciiTheme="majorBidi" w:hAnsiTheme="majorBidi" w:cstheme="majorBidi"/>
          <w:bCs/>
          <w:lang w:val="en-US"/>
        </w:rPr>
        <w:tab/>
        <w:t xml:space="preserve">https://www.asn-online.org/education/training/fellows/educational-resources.aspx#Guidelines 4. www.brit-thoracic.org.uk/standards-of-care/guidelines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5.</w:t>
      </w:r>
      <w:r w:rsidRPr="00DC7BC6">
        <w:rPr>
          <w:rFonts w:asciiTheme="majorBidi" w:hAnsiTheme="majorBidi" w:cstheme="majorBidi"/>
          <w:bCs/>
          <w:lang w:val="en-US"/>
        </w:rPr>
        <w:tab/>
        <w:t xml:space="preserve">https://cprguidelines.eu/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6.</w:t>
      </w:r>
      <w:r w:rsidRPr="00DC7BC6">
        <w:rPr>
          <w:rFonts w:asciiTheme="majorBidi" w:hAnsiTheme="majorBidi" w:cstheme="majorBidi"/>
          <w:bCs/>
          <w:lang w:val="en-US"/>
        </w:rPr>
        <w:tab/>
        <w:t xml:space="preserve">https://www.diabetes. </w:t>
      </w:r>
      <w:proofErr w:type="gramStart"/>
      <w:r w:rsidRPr="00DC7BC6">
        <w:rPr>
          <w:rFonts w:asciiTheme="majorBidi" w:hAnsiTheme="majorBidi" w:cstheme="majorBidi"/>
          <w:bCs/>
          <w:lang w:val="en-US"/>
        </w:rPr>
        <w:t>org</w:t>
      </w:r>
      <w:proofErr w:type="gramEnd"/>
      <w:r w:rsidRPr="00DC7BC6">
        <w:rPr>
          <w:rFonts w:asciiTheme="majorBidi" w:hAnsiTheme="majorBidi" w:cstheme="majorBidi"/>
          <w:bCs/>
          <w:lang w:val="en-US"/>
        </w:rPr>
        <w:t xml:space="preserve">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7.</w:t>
      </w:r>
      <w:r w:rsidRPr="00DC7BC6">
        <w:rPr>
          <w:rFonts w:asciiTheme="majorBidi" w:hAnsiTheme="majorBidi" w:cstheme="majorBidi"/>
          <w:bCs/>
          <w:lang w:val="en-US"/>
        </w:rPr>
        <w:tab/>
        <w:t xml:space="preserve">https://www.escardio.org/Guidelines/Clinical-Practice-Guidelines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8.</w:t>
      </w:r>
      <w:r w:rsidRPr="00DC7BC6">
        <w:rPr>
          <w:rFonts w:asciiTheme="majorBidi" w:hAnsiTheme="majorBidi" w:cstheme="majorBidi"/>
          <w:bCs/>
          <w:lang w:val="en-US"/>
        </w:rPr>
        <w:tab/>
        <w:t xml:space="preserve">http://www.eagen.org/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9.</w:t>
      </w:r>
      <w:r w:rsidRPr="00DC7BC6">
        <w:rPr>
          <w:rFonts w:asciiTheme="majorBidi" w:hAnsiTheme="majorBidi" w:cstheme="majorBidi"/>
          <w:bCs/>
          <w:lang w:val="en-US"/>
        </w:rPr>
        <w:tab/>
        <w:t xml:space="preserve">http://www.ers-education.org/guidelines.aspx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10.</w:t>
      </w:r>
      <w:r w:rsidRPr="00DC7BC6">
        <w:rPr>
          <w:rFonts w:asciiTheme="majorBidi" w:hAnsiTheme="majorBidi" w:cstheme="majorBidi"/>
          <w:bCs/>
          <w:lang w:val="en-US"/>
        </w:rPr>
        <w:tab/>
        <w:t xml:space="preserve">http://www.enp-era-edta.org/#/44/page/home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11.</w:t>
      </w:r>
      <w:r w:rsidRPr="00DC7BC6">
        <w:rPr>
          <w:rFonts w:asciiTheme="majorBidi" w:hAnsiTheme="majorBidi" w:cstheme="majorBidi"/>
          <w:bCs/>
          <w:lang w:val="en-US"/>
        </w:rPr>
        <w:tab/>
        <w:t xml:space="preserve">https://www.eular.org/recommendations_management.cfm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12.</w:t>
      </w:r>
      <w:r w:rsidRPr="00DC7BC6">
        <w:rPr>
          <w:rFonts w:asciiTheme="majorBidi" w:hAnsiTheme="majorBidi" w:cstheme="majorBidi"/>
          <w:bCs/>
          <w:lang w:val="en-US"/>
        </w:rPr>
        <w:tab/>
        <w:t xml:space="preserve">http://www.european-renal-best-practice.org </w:t>
      </w:r>
    </w:p>
    <w:p w:rsidR="008739BC"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13.</w:t>
      </w:r>
      <w:r w:rsidRPr="00DC7BC6">
        <w:rPr>
          <w:rFonts w:asciiTheme="majorBidi" w:hAnsiTheme="majorBidi" w:cstheme="majorBidi"/>
          <w:bCs/>
          <w:lang w:val="en-US"/>
        </w:rPr>
        <w:tab/>
        <w:t xml:space="preserve">http://www.esmo.org/Guidelines/Haematological-Malignancies </w:t>
      </w:r>
    </w:p>
    <w:p w:rsidR="00722B3B" w:rsidRPr="00DC7BC6" w:rsidRDefault="008739BC" w:rsidP="00DC7BC6">
      <w:pPr>
        <w:spacing w:line="276" w:lineRule="auto"/>
        <w:jc w:val="both"/>
        <w:rPr>
          <w:rFonts w:asciiTheme="majorBidi" w:hAnsiTheme="majorBidi" w:cstheme="majorBidi"/>
          <w:bCs/>
          <w:lang w:val="en-US"/>
        </w:rPr>
      </w:pPr>
      <w:r w:rsidRPr="00DC7BC6">
        <w:rPr>
          <w:rFonts w:asciiTheme="majorBidi" w:hAnsiTheme="majorBidi" w:cstheme="majorBidi"/>
          <w:bCs/>
          <w:lang w:val="en-US"/>
        </w:rPr>
        <w:t>14.</w:t>
      </w:r>
      <w:r w:rsidRPr="00DC7BC6">
        <w:rPr>
          <w:rFonts w:asciiTheme="majorBidi" w:hAnsiTheme="majorBidi" w:cstheme="majorBidi"/>
          <w:bCs/>
          <w:lang w:val="en-US"/>
        </w:rPr>
        <w:tab/>
        <w:t>https://ehaweb.org/organization/committees/swg-unit/scientific-working-groups/structure-andguidelines/</w:t>
      </w:r>
    </w:p>
    <w:sectPr w:rsidR="00722B3B" w:rsidRPr="00DC7BC6" w:rsidSect="00722B3B">
      <w:headerReference w:type="default" r:id="rId17"/>
      <w:footerReference w:type="default" r:id="rId18"/>
      <w:type w:val="continuous"/>
      <w:pgSz w:w="11905" w:h="16837"/>
      <w:pgMar w:top="1223" w:right="1133" w:bottom="1440" w:left="1143" w:header="708" w:footer="708" w:gutter="0"/>
      <w:pgNumType w:start="1"/>
      <w:cols w:space="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4AD" w:rsidRDefault="003724AD" w:rsidP="00722B3B">
      <w:r>
        <w:separator/>
      </w:r>
    </w:p>
  </w:endnote>
  <w:endnote w:type="continuationSeparator" w:id="0">
    <w:p w:rsidR="003724AD" w:rsidRDefault="003724AD" w:rsidP="0072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AD" w:rsidRDefault="003724AD">
    <w:pPr>
      <w:pStyle w:val="Style14"/>
      <w:ind w:left="-1701" w:right="-1744"/>
      <w:jc w:val="right"/>
      <w:rPr>
        <w:rStyle w:val="FontStyle23"/>
      </w:rPr>
    </w:pPr>
    <w:r>
      <w:rPr>
        <w:rStyle w:val="FontStyle23"/>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AD" w:rsidRDefault="003724A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AD" w:rsidRDefault="003724AD">
    <w:pPr>
      <w:pStyle w:val="Style14"/>
      <w:ind w:left="-2" w:right="-2"/>
      <w:jc w:val="right"/>
      <w:rPr>
        <w:rStyle w:val="FontStyle23"/>
      </w:rPr>
    </w:pPr>
    <w:r>
      <w:rPr>
        <w:rStyle w:val="FontStyle23"/>
      </w:rPr>
      <w:t>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AD" w:rsidRDefault="003724A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AD" w:rsidRDefault="003724AD">
    <w:pPr>
      <w:pStyle w:val="Style14"/>
      <w:jc w:val="right"/>
      <w:rPr>
        <w:rStyle w:val="FontStyle23"/>
      </w:rPr>
    </w:pPr>
    <w:r>
      <w:rPr>
        <w:rStyle w:val="FontStyle23"/>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4AD" w:rsidRDefault="003724AD" w:rsidP="00722B3B">
      <w:r>
        <w:separator/>
      </w:r>
    </w:p>
  </w:footnote>
  <w:footnote w:type="continuationSeparator" w:id="0">
    <w:p w:rsidR="003724AD" w:rsidRDefault="003724AD" w:rsidP="0072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AD" w:rsidRDefault="003724AD">
    <w:pPr>
      <w:pStyle w:val="Style7"/>
      <w:ind w:left="-1701" w:right="-1744"/>
      <w:jc w:val="both"/>
      <w:rPr>
        <w:rStyle w:val="FontStyle21"/>
        <w:lang w:val="uk-UA" w:eastAsia="uk-UA"/>
      </w:rPr>
    </w:pPr>
    <w:r>
      <w:rPr>
        <w:rStyle w:val="FontStyle21"/>
        <w:lang w:val="uk-UA" w:eastAsia="uk-UA"/>
      </w:rPr>
      <w:t>Історія державного управління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AD" w:rsidRDefault="003724A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AD" w:rsidRDefault="003724AD">
    <w:pPr>
      <w:pStyle w:val="Style7"/>
      <w:ind w:right="-2"/>
      <w:jc w:val="both"/>
      <w:rPr>
        <w:rStyle w:val="FontStyle21"/>
        <w:lang w:val="uk-UA" w:eastAsia="uk-U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AD" w:rsidRDefault="003724A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AD" w:rsidRDefault="003724AD">
    <w:pPr>
      <w:pStyle w:val="Style7"/>
      <w:jc w:val="both"/>
      <w:rPr>
        <w:rStyle w:val="FontStyle21"/>
        <w:lang w:val="uk-UA" w:eastAsia="uk-UA"/>
      </w:rPr>
    </w:pPr>
  </w:p>
  <w:p w:rsidR="003724AD" w:rsidRDefault="003724AD">
    <w:pPr>
      <w:pStyle w:val="Style7"/>
      <w:jc w:val="both"/>
      <w:rPr>
        <w:rStyle w:val="FontStyle21"/>
        <w:lang w:val="uk-UA" w:eastAsia="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2B7"/>
    <w:multiLevelType w:val="multilevel"/>
    <w:tmpl w:val="6CB267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415D73"/>
    <w:multiLevelType w:val="singleLevel"/>
    <w:tmpl w:val="0E7ABACE"/>
    <w:lvl w:ilvl="0">
      <w:numFmt w:val="bullet"/>
      <w:lvlText w:val="*"/>
      <w:lvlJc w:val="left"/>
      <w:pPr>
        <w:ind w:left="0" w:firstLine="0"/>
      </w:pPr>
    </w:lvl>
  </w:abstractNum>
  <w:abstractNum w:abstractNumId="2" w15:restartNumberingAfterBreak="0">
    <w:nsid w:val="0886277D"/>
    <w:multiLevelType w:val="hybridMultilevel"/>
    <w:tmpl w:val="54467A18"/>
    <w:lvl w:ilvl="0" w:tplc="569E41EA">
      <w:start w:val="5"/>
      <w:numFmt w:val="bullet"/>
      <w:lvlText w:val="-"/>
      <w:lvlJc w:val="left"/>
      <w:pPr>
        <w:ind w:left="720" w:hanging="360"/>
      </w:pPr>
      <w:rPr>
        <w:rFonts w:ascii="Calibri" w:eastAsia="Calibri" w:hAnsi="Calibri" w:cs="Times New Roman" w:hint="default"/>
      </w:rPr>
    </w:lvl>
    <w:lvl w:ilvl="1" w:tplc="21DC4382" w:tentative="1">
      <w:start w:val="1"/>
      <w:numFmt w:val="bullet"/>
      <w:lvlText w:val="o"/>
      <w:lvlJc w:val="left"/>
      <w:pPr>
        <w:ind w:left="1440" w:hanging="360"/>
      </w:pPr>
      <w:rPr>
        <w:rFonts w:ascii="Courier New" w:hAnsi="Courier New" w:cs="Courier New" w:hint="default"/>
      </w:rPr>
    </w:lvl>
    <w:lvl w:ilvl="2" w:tplc="3BBADFBE" w:tentative="1">
      <w:start w:val="1"/>
      <w:numFmt w:val="bullet"/>
      <w:lvlText w:val=""/>
      <w:lvlJc w:val="left"/>
      <w:pPr>
        <w:ind w:left="2160" w:hanging="360"/>
      </w:pPr>
      <w:rPr>
        <w:rFonts w:ascii="Wingdings" w:hAnsi="Wingdings" w:hint="default"/>
      </w:rPr>
    </w:lvl>
    <w:lvl w:ilvl="3" w:tplc="4144610A" w:tentative="1">
      <w:start w:val="1"/>
      <w:numFmt w:val="bullet"/>
      <w:lvlText w:val=""/>
      <w:lvlJc w:val="left"/>
      <w:pPr>
        <w:ind w:left="2880" w:hanging="360"/>
      </w:pPr>
      <w:rPr>
        <w:rFonts w:ascii="Symbol" w:hAnsi="Symbol" w:hint="default"/>
      </w:rPr>
    </w:lvl>
    <w:lvl w:ilvl="4" w:tplc="4F1EB536" w:tentative="1">
      <w:start w:val="1"/>
      <w:numFmt w:val="bullet"/>
      <w:lvlText w:val="o"/>
      <w:lvlJc w:val="left"/>
      <w:pPr>
        <w:ind w:left="3600" w:hanging="360"/>
      </w:pPr>
      <w:rPr>
        <w:rFonts w:ascii="Courier New" w:hAnsi="Courier New" w:cs="Courier New" w:hint="default"/>
      </w:rPr>
    </w:lvl>
    <w:lvl w:ilvl="5" w:tplc="6396EFDA" w:tentative="1">
      <w:start w:val="1"/>
      <w:numFmt w:val="bullet"/>
      <w:lvlText w:val=""/>
      <w:lvlJc w:val="left"/>
      <w:pPr>
        <w:ind w:left="4320" w:hanging="360"/>
      </w:pPr>
      <w:rPr>
        <w:rFonts w:ascii="Wingdings" w:hAnsi="Wingdings" w:hint="default"/>
      </w:rPr>
    </w:lvl>
    <w:lvl w:ilvl="6" w:tplc="1DCC7840" w:tentative="1">
      <w:start w:val="1"/>
      <w:numFmt w:val="bullet"/>
      <w:lvlText w:val=""/>
      <w:lvlJc w:val="left"/>
      <w:pPr>
        <w:ind w:left="5040" w:hanging="360"/>
      </w:pPr>
      <w:rPr>
        <w:rFonts w:ascii="Symbol" w:hAnsi="Symbol" w:hint="default"/>
      </w:rPr>
    </w:lvl>
    <w:lvl w:ilvl="7" w:tplc="8D325A0A" w:tentative="1">
      <w:start w:val="1"/>
      <w:numFmt w:val="bullet"/>
      <w:lvlText w:val="o"/>
      <w:lvlJc w:val="left"/>
      <w:pPr>
        <w:ind w:left="5760" w:hanging="360"/>
      </w:pPr>
      <w:rPr>
        <w:rFonts w:ascii="Courier New" w:hAnsi="Courier New" w:cs="Courier New" w:hint="default"/>
      </w:rPr>
    </w:lvl>
    <w:lvl w:ilvl="8" w:tplc="9E90AAE6" w:tentative="1">
      <w:start w:val="1"/>
      <w:numFmt w:val="bullet"/>
      <w:lvlText w:val=""/>
      <w:lvlJc w:val="left"/>
      <w:pPr>
        <w:ind w:left="6480" w:hanging="360"/>
      </w:pPr>
      <w:rPr>
        <w:rFonts w:ascii="Wingdings" w:hAnsi="Wingdings" w:hint="default"/>
      </w:rPr>
    </w:lvl>
  </w:abstractNum>
  <w:abstractNum w:abstractNumId="3" w15:restartNumberingAfterBreak="0">
    <w:nsid w:val="15E517A3"/>
    <w:multiLevelType w:val="hybridMultilevel"/>
    <w:tmpl w:val="E4AACBB2"/>
    <w:lvl w:ilvl="0" w:tplc="E1A881E2">
      <w:numFmt w:val="bullet"/>
      <w:lvlText w:val="-"/>
      <w:lvlJc w:val="left"/>
      <w:pPr>
        <w:ind w:left="1429" w:hanging="360"/>
      </w:pPr>
      <w:rPr>
        <w:rFonts w:ascii="Times New Roman" w:eastAsia="Times New Roman" w:hAnsi="Times New Roman" w:cs="Times New Roman" w:hint="default"/>
        <w:b/>
        <w:color w:val="auto"/>
      </w:rPr>
    </w:lvl>
    <w:lvl w:ilvl="1" w:tplc="28C210A8">
      <w:start w:val="1"/>
      <w:numFmt w:val="decimal"/>
      <w:lvlText w:val="%2."/>
      <w:lvlJc w:val="left"/>
      <w:pPr>
        <w:tabs>
          <w:tab w:val="num" w:pos="1353"/>
        </w:tabs>
        <w:ind w:left="1353" w:hanging="360"/>
      </w:pPr>
    </w:lvl>
    <w:lvl w:ilvl="2" w:tplc="6298C204">
      <w:start w:val="1"/>
      <w:numFmt w:val="decimal"/>
      <w:lvlText w:val="%3."/>
      <w:lvlJc w:val="left"/>
      <w:pPr>
        <w:tabs>
          <w:tab w:val="num" w:pos="2160"/>
        </w:tabs>
        <w:ind w:left="2160" w:hanging="360"/>
      </w:pPr>
    </w:lvl>
    <w:lvl w:ilvl="3" w:tplc="94CCC446">
      <w:start w:val="1"/>
      <w:numFmt w:val="decimal"/>
      <w:lvlText w:val="%4."/>
      <w:lvlJc w:val="left"/>
      <w:pPr>
        <w:tabs>
          <w:tab w:val="num" w:pos="2880"/>
        </w:tabs>
        <w:ind w:left="2880" w:hanging="360"/>
      </w:pPr>
    </w:lvl>
    <w:lvl w:ilvl="4" w:tplc="2432F8A6">
      <w:start w:val="1"/>
      <w:numFmt w:val="decimal"/>
      <w:lvlText w:val="%5."/>
      <w:lvlJc w:val="left"/>
      <w:pPr>
        <w:tabs>
          <w:tab w:val="num" w:pos="3600"/>
        </w:tabs>
        <w:ind w:left="3600" w:hanging="360"/>
      </w:pPr>
    </w:lvl>
    <w:lvl w:ilvl="5" w:tplc="9B6616CE">
      <w:start w:val="1"/>
      <w:numFmt w:val="decimal"/>
      <w:lvlText w:val="%6."/>
      <w:lvlJc w:val="left"/>
      <w:pPr>
        <w:tabs>
          <w:tab w:val="num" w:pos="4320"/>
        </w:tabs>
        <w:ind w:left="4320" w:hanging="360"/>
      </w:pPr>
    </w:lvl>
    <w:lvl w:ilvl="6" w:tplc="425C476E">
      <w:start w:val="1"/>
      <w:numFmt w:val="decimal"/>
      <w:lvlText w:val="%7."/>
      <w:lvlJc w:val="left"/>
      <w:pPr>
        <w:tabs>
          <w:tab w:val="num" w:pos="5040"/>
        </w:tabs>
        <w:ind w:left="5040" w:hanging="360"/>
      </w:pPr>
    </w:lvl>
    <w:lvl w:ilvl="7" w:tplc="D8A24F4A">
      <w:start w:val="1"/>
      <w:numFmt w:val="decimal"/>
      <w:lvlText w:val="%8."/>
      <w:lvlJc w:val="left"/>
      <w:pPr>
        <w:tabs>
          <w:tab w:val="num" w:pos="5760"/>
        </w:tabs>
        <w:ind w:left="5760" w:hanging="360"/>
      </w:pPr>
    </w:lvl>
    <w:lvl w:ilvl="8" w:tplc="51A6D730">
      <w:start w:val="1"/>
      <w:numFmt w:val="decimal"/>
      <w:lvlText w:val="%9."/>
      <w:lvlJc w:val="left"/>
      <w:pPr>
        <w:tabs>
          <w:tab w:val="num" w:pos="6480"/>
        </w:tabs>
        <w:ind w:left="6480" w:hanging="360"/>
      </w:pPr>
    </w:lvl>
  </w:abstractNum>
  <w:abstractNum w:abstractNumId="4" w15:restartNumberingAfterBreak="0">
    <w:nsid w:val="233A11AB"/>
    <w:multiLevelType w:val="singleLevel"/>
    <w:tmpl w:val="01685AF2"/>
    <w:lvl w:ilvl="0">
      <w:start w:val="1"/>
      <w:numFmt w:val="decimal"/>
      <w:lvlText w:val="%1."/>
      <w:lvlJc w:val="left"/>
      <w:rPr>
        <w:rFonts w:ascii="Calibri" w:hAnsi="Calibri" w:cs="Times New Roman" w:hint="default"/>
      </w:rPr>
    </w:lvl>
  </w:abstractNum>
  <w:abstractNum w:abstractNumId="5" w15:restartNumberingAfterBreak="0">
    <w:nsid w:val="24870A90"/>
    <w:multiLevelType w:val="singleLevel"/>
    <w:tmpl w:val="ECF2C390"/>
    <w:lvl w:ilvl="0">
      <w:start w:val="5"/>
      <w:numFmt w:val="decimal"/>
      <w:lvlText w:val="%1."/>
      <w:lvlJc w:val="left"/>
      <w:rPr>
        <w:rFonts w:ascii="Calibri" w:hAnsi="Calibri" w:cs="Times New Roman" w:hint="default"/>
      </w:rPr>
    </w:lvl>
  </w:abstractNum>
  <w:abstractNum w:abstractNumId="6" w15:restartNumberingAfterBreak="0">
    <w:nsid w:val="3AAE55E8"/>
    <w:multiLevelType w:val="hybridMultilevel"/>
    <w:tmpl w:val="E6B41024"/>
    <w:lvl w:ilvl="0" w:tplc="9D54435C">
      <w:start w:val="1"/>
      <w:numFmt w:val="bullet"/>
      <w:lvlText w:val="-"/>
      <w:lvlJc w:val="left"/>
      <w:pPr>
        <w:tabs>
          <w:tab w:val="num" w:pos="1337"/>
        </w:tabs>
        <w:ind w:left="1337" w:hanging="360"/>
      </w:pPr>
      <w:rPr>
        <w:rFonts w:ascii="Symbol" w:hAnsi="Symbol" w:hint="default"/>
      </w:rPr>
    </w:lvl>
    <w:lvl w:ilvl="1" w:tplc="8E8AADBE" w:tentative="1">
      <w:start w:val="1"/>
      <w:numFmt w:val="bullet"/>
      <w:lvlText w:val="o"/>
      <w:lvlJc w:val="left"/>
      <w:pPr>
        <w:tabs>
          <w:tab w:val="num" w:pos="1620"/>
        </w:tabs>
        <w:ind w:left="1620" w:hanging="360"/>
      </w:pPr>
      <w:rPr>
        <w:rFonts w:ascii="Courier New" w:hAnsi="Courier New" w:hint="default"/>
      </w:rPr>
    </w:lvl>
    <w:lvl w:ilvl="2" w:tplc="00645C42" w:tentative="1">
      <w:start w:val="1"/>
      <w:numFmt w:val="bullet"/>
      <w:lvlText w:val=""/>
      <w:lvlJc w:val="left"/>
      <w:pPr>
        <w:tabs>
          <w:tab w:val="num" w:pos="2340"/>
        </w:tabs>
        <w:ind w:left="2340" w:hanging="360"/>
      </w:pPr>
      <w:rPr>
        <w:rFonts w:ascii="Wingdings" w:hAnsi="Wingdings" w:hint="default"/>
      </w:rPr>
    </w:lvl>
    <w:lvl w:ilvl="3" w:tplc="CEF4DF72" w:tentative="1">
      <w:start w:val="1"/>
      <w:numFmt w:val="bullet"/>
      <w:lvlText w:val=""/>
      <w:lvlJc w:val="left"/>
      <w:pPr>
        <w:tabs>
          <w:tab w:val="num" w:pos="3060"/>
        </w:tabs>
        <w:ind w:left="3060" w:hanging="360"/>
      </w:pPr>
      <w:rPr>
        <w:rFonts w:ascii="Symbol" w:hAnsi="Symbol" w:hint="default"/>
      </w:rPr>
    </w:lvl>
    <w:lvl w:ilvl="4" w:tplc="A1B051DA" w:tentative="1">
      <w:start w:val="1"/>
      <w:numFmt w:val="bullet"/>
      <w:lvlText w:val="o"/>
      <w:lvlJc w:val="left"/>
      <w:pPr>
        <w:tabs>
          <w:tab w:val="num" w:pos="3780"/>
        </w:tabs>
        <w:ind w:left="3780" w:hanging="360"/>
      </w:pPr>
      <w:rPr>
        <w:rFonts w:ascii="Courier New" w:hAnsi="Courier New" w:hint="default"/>
      </w:rPr>
    </w:lvl>
    <w:lvl w:ilvl="5" w:tplc="9B50D8B0" w:tentative="1">
      <w:start w:val="1"/>
      <w:numFmt w:val="bullet"/>
      <w:lvlText w:val=""/>
      <w:lvlJc w:val="left"/>
      <w:pPr>
        <w:tabs>
          <w:tab w:val="num" w:pos="4500"/>
        </w:tabs>
        <w:ind w:left="4500" w:hanging="360"/>
      </w:pPr>
      <w:rPr>
        <w:rFonts w:ascii="Wingdings" w:hAnsi="Wingdings" w:hint="default"/>
      </w:rPr>
    </w:lvl>
    <w:lvl w:ilvl="6" w:tplc="8EE20F2E" w:tentative="1">
      <w:start w:val="1"/>
      <w:numFmt w:val="bullet"/>
      <w:lvlText w:val=""/>
      <w:lvlJc w:val="left"/>
      <w:pPr>
        <w:tabs>
          <w:tab w:val="num" w:pos="5220"/>
        </w:tabs>
        <w:ind w:left="5220" w:hanging="360"/>
      </w:pPr>
      <w:rPr>
        <w:rFonts w:ascii="Symbol" w:hAnsi="Symbol" w:hint="default"/>
      </w:rPr>
    </w:lvl>
    <w:lvl w:ilvl="7" w:tplc="CF2EA640" w:tentative="1">
      <w:start w:val="1"/>
      <w:numFmt w:val="bullet"/>
      <w:lvlText w:val="o"/>
      <w:lvlJc w:val="left"/>
      <w:pPr>
        <w:tabs>
          <w:tab w:val="num" w:pos="5940"/>
        </w:tabs>
        <w:ind w:left="5940" w:hanging="360"/>
      </w:pPr>
      <w:rPr>
        <w:rFonts w:ascii="Courier New" w:hAnsi="Courier New" w:hint="default"/>
      </w:rPr>
    </w:lvl>
    <w:lvl w:ilvl="8" w:tplc="8292B2DC"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EFB7568"/>
    <w:multiLevelType w:val="hybridMultilevel"/>
    <w:tmpl w:val="B614C0C2"/>
    <w:lvl w:ilvl="0" w:tplc="7244251C">
      <w:numFmt w:val="bullet"/>
      <w:lvlText w:val="-"/>
      <w:lvlJc w:val="left"/>
      <w:pPr>
        <w:ind w:left="420" w:hanging="360"/>
      </w:pPr>
      <w:rPr>
        <w:rFonts w:ascii="Calibri" w:eastAsia="Times New Roman" w:hAnsi="Calibri" w:cs="Times New Roman" w:hint="default"/>
      </w:rPr>
    </w:lvl>
    <w:lvl w:ilvl="1" w:tplc="F254434A" w:tentative="1">
      <w:start w:val="1"/>
      <w:numFmt w:val="bullet"/>
      <w:lvlText w:val="o"/>
      <w:lvlJc w:val="left"/>
      <w:pPr>
        <w:ind w:left="1140" w:hanging="360"/>
      </w:pPr>
      <w:rPr>
        <w:rFonts w:ascii="Courier New" w:hAnsi="Courier New" w:cs="Courier New" w:hint="default"/>
      </w:rPr>
    </w:lvl>
    <w:lvl w:ilvl="2" w:tplc="E1D68742" w:tentative="1">
      <w:start w:val="1"/>
      <w:numFmt w:val="bullet"/>
      <w:lvlText w:val=""/>
      <w:lvlJc w:val="left"/>
      <w:pPr>
        <w:ind w:left="1860" w:hanging="360"/>
      </w:pPr>
      <w:rPr>
        <w:rFonts w:ascii="Wingdings" w:hAnsi="Wingdings" w:hint="default"/>
      </w:rPr>
    </w:lvl>
    <w:lvl w:ilvl="3" w:tplc="82FC9A1A" w:tentative="1">
      <w:start w:val="1"/>
      <w:numFmt w:val="bullet"/>
      <w:lvlText w:val=""/>
      <w:lvlJc w:val="left"/>
      <w:pPr>
        <w:ind w:left="2580" w:hanging="360"/>
      </w:pPr>
      <w:rPr>
        <w:rFonts w:ascii="Symbol" w:hAnsi="Symbol" w:hint="default"/>
      </w:rPr>
    </w:lvl>
    <w:lvl w:ilvl="4" w:tplc="4E52289A" w:tentative="1">
      <w:start w:val="1"/>
      <w:numFmt w:val="bullet"/>
      <w:lvlText w:val="o"/>
      <w:lvlJc w:val="left"/>
      <w:pPr>
        <w:ind w:left="3300" w:hanging="360"/>
      </w:pPr>
      <w:rPr>
        <w:rFonts w:ascii="Courier New" w:hAnsi="Courier New" w:cs="Courier New" w:hint="default"/>
      </w:rPr>
    </w:lvl>
    <w:lvl w:ilvl="5" w:tplc="E724F1A4" w:tentative="1">
      <w:start w:val="1"/>
      <w:numFmt w:val="bullet"/>
      <w:lvlText w:val=""/>
      <w:lvlJc w:val="left"/>
      <w:pPr>
        <w:ind w:left="4020" w:hanging="360"/>
      </w:pPr>
      <w:rPr>
        <w:rFonts w:ascii="Wingdings" w:hAnsi="Wingdings" w:hint="default"/>
      </w:rPr>
    </w:lvl>
    <w:lvl w:ilvl="6" w:tplc="CA5E005E" w:tentative="1">
      <w:start w:val="1"/>
      <w:numFmt w:val="bullet"/>
      <w:lvlText w:val=""/>
      <w:lvlJc w:val="left"/>
      <w:pPr>
        <w:ind w:left="4740" w:hanging="360"/>
      </w:pPr>
      <w:rPr>
        <w:rFonts w:ascii="Symbol" w:hAnsi="Symbol" w:hint="default"/>
      </w:rPr>
    </w:lvl>
    <w:lvl w:ilvl="7" w:tplc="5DAE4E74" w:tentative="1">
      <w:start w:val="1"/>
      <w:numFmt w:val="bullet"/>
      <w:lvlText w:val="o"/>
      <w:lvlJc w:val="left"/>
      <w:pPr>
        <w:ind w:left="5460" w:hanging="360"/>
      </w:pPr>
      <w:rPr>
        <w:rFonts w:ascii="Courier New" w:hAnsi="Courier New" w:cs="Courier New" w:hint="default"/>
      </w:rPr>
    </w:lvl>
    <w:lvl w:ilvl="8" w:tplc="232006C8" w:tentative="1">
      <w:start w:val="1"/>
      <w:numFmt w:val="bullet"/>
      <w:lvlText w:val=""/>
      <w:lvlJc w:val="left"/>
      <w:pPr>
        <w:ind w:left="6180" w:hanging="360"/>
      </w:pPr>
      <w:rPr>
        <w:rFonts w:ascii="Wingdings" w:hAnsi="Wingdings" w:hint="default"/>
      </w:rPr>
    </w:lvl>
  </w:abstractNum>
  <w:abstractNum w:abstractNumId="8" w15:restartNumberingAfterBreak="0">
    <w:nsid w:val="40640C70"/>
    <w:multiLevelType w:val="hybridMultilevel"/>
    <w:tmpl w:val="95705386"/>
    <w:lvl w:ilvl="0" w:tplc="C26A1978">
      <w:start w:val="1"/>
      <w:numFmt w:val="decimal"/>
      <w:lvlText w:val="%1."/>
      <w:lvlJc w:val="left"/>
      <w:pPr>
        <w:ind w:left="720" w:hanging="360"/>
      </w:pPr>
    </w:lvl>
    <w:lvl w:ilvl="1" w:tplc="7CE4943E" w:tentative="1">
      <w:start w:val="1"/>
      <w:numFmt w:val="lowerLetter"/>
      <w:lvlText w:val="%2."/>
      <w:lvlJc w:val="left"/>
      <w:pPr>
        <w:ind w:left="1440" w:hanging="360"/>
      </w:pPr>
    </w:lvl>
    <w:lvl w:ilvl="2" w:tplc="AE06A18E" w:tentative="1">
      <w:start w:val="1"/>
      <w:numFmt w:val="lowerRoman"/>
      <w:lvlText w:val="%3."/>
      <w:lvlJc w:val="right"/>
      <w:pPr>
        <w:ind w:left="2160" w:hanging="180"/>
      </w:pPr>
    </w:lvl>
    <w:lvl w:ilvl="3" w:tplc="4B5ECE40" w:tentative="1">
      <w:start w:val="1"/>
      <w:numFmt w:val="decimal"/>
      <w:lvlText w:val="%4."/>
      <w:lvlJc w:val="left"/>
      <w:pPr>
        <w:ind w:left="2880" w:hanging="360"/>
      </w:pPr>
    </w:lvl>
    <w:lvl w:ilvl="4" w:tplc="F9CED91E" w:tentative="1">
      <w:start w:val="1"/>
      <w:numFmt w:val="lowerLetter"/>
      <w:lvlText w:val="%5."/>
      <w:lvlJc w:val="left"/>
      <w:pPr>
        <w:ind w:left="3600" w:hanging="360"/>
      </w:pPr>
    </w:lvl>
    <w:lvl w:ilvl="5" w:tplc="DDCEABD4" w:tentative="1">
      <w:start w:val="1"/>
      <w:numFmt w:val="lowerRoman"/>
      <w:lvlText w:val="%6."/>
      <w:lvlJc w:val="right"/>
      <w:pPr>
        <w:ind w:left="4320" w:hanging="180"/>
      </w:pPr>
    </w:lvl>
    <w:lvl w:ilvl="6" w:tplc="5C06E4E2" w:tentative="1">
      <w:start w:val="1"/>
      <w:numFmt w:val="decimal"/>
      <w:lvlText w:val="%7."/>
      <w:lvlJc w:val="left"/>
      <w:pPr>
        <w:ind w:left="5040" w:hanging="360"/>
      </w:pPr>
    </w:lvl>
    <w:lvl w:ilvl="7" w:tplc="710077E2" w:tentative="1">
      <w:start w:val="1"/>
      <w:numFmt w:val="lowerLetter"/>
      <w:lvlText w:val="%8."/>
      <w:lvlJc w:val="left"/>
      <w:pPr>
        <w:ind w:left="5760" w:hanging="360"/>
      </w:pPr>
    </w:lvl>
    <w:lvl w:ilvl="8" w:tplc="8890A556" w:tentative="1">
      <w:start w:val="1"/>
      <w:numFmt w:val="lowerRoman"/>
      <w:lvlText w:val="%9."/>
      <w:lvlJc w:val="right"/>
      <w:pPr>
        <w:ind w:left="6480" w:hanging="180"/>
      </w:pPr>
    </w:lvl>
  </w:abstractNum>
  <w:abstractNum w:abstractNumId="9" w15:restartNumberingAfterBreak="0">
    <w:nsid w:val="472C2D15"/>
    <w:multiLevelType w:val="hybridMultilevel"/>
    <w:tmpl w:val="2F6CBDFA"/>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E0107"/>
    <w:multiLevelType w:val="hybridMultilevel"/>
    <w:tmpl w:val="336AD16E"/>
    <w:lvl w:ilvl="0" w:tplc="E138A3F4">
      <w:start w:val="5"/>
      <w:numFmt w:val="bullet"/>
      <w:lvlText w:val=""/>
      <w:lvlJc w:val="left"/>
      <w:pPr>
        <w:ind w:left="720" w:hanging="360"/>
      </w:pPr>
      <w:rPr>
        <w:rFonts w:ascii="Wingdings" w:eastAsia="Calibri" w:hAnsi="Wingdings" w:cs="Times New Roman" w:hint="default"/>
      </w:rPr>
    </w:lvl>
    <w:lvl w:ilvl="1" w:tplc="788ACD08" w:tentative="1">
      <w:start w:val="1"/>
      <w:numFmt w:val="bullet"/>
      <w:lvlText w:val="o"/>
      <w:lvlJc w:val="left"/>
      <w:pPr>
        <w:ind w:left="1440" w:hanging="360"/>
      </w:pPr>
      <w:rPr>
        <w:rFonts w:ascii="Courier New" w:hAnsi="Courier New" w:cs="Courier New" w:hint="default"/>
      </w:rPr>
    </w:lvl>
    <w:lvl w:ilvl="2" w:tplc="5CD02C28" w:tentative="1">
      <w:start w:val="1"/>
      <w:numFmt w:val="bullet"/>
      <w:lvlText w:val=""/>
      <w:lvlJc w:val="left"/>
      <w:pPr>
        <w:ind w:left="2160" w:hanging="360"/>
      </w:pPr>
      <w:rPr>
        <w:rFonts w:ascii="Wingdings" w:hAnsi="Wingdings" w:hint="default"/>
      </w:rPr>
    </w:lvl>
    <w:lvl w:ilvl="3" w:tplc="48F07DC6" w:tentative="1">
      <w:start w:val="1"/>
      <w:numFmt w:val="bullet"/>
      <w:lvlText w:val=""/>
      <w:lvlJc w:val="left"/>
      <w:pPr>
        <w:ind w:left="2880" w:hanging="360"/>
      </w:pPr>
      <w:rPr>
        <w:rFonts w:ascii="Symbol" w:hAnsi="Symbol" w:hint="default"/>
      </w:rPr>
    </w:lvl>
    <w:lvl w:ilvl="4" w:tplc="7B6AF128" w:tentative="1">
      <w:start w:val="1"/>
      <w:numFmt w:val="bullet"/>
      <w:lvlText w:val="o"/>
      <w:lvlJc w:val="left"/>
      <w:pPr>
        <w:ind w:left="3600" w:hanging="360"/>
      </w:pPr>
      <w:rPr>
        <w:rFonts w:ascii="Courier New" w:hAnsi="Courier New" w:cs="Courier New" w:hint="default"/>
      </w:rPr>
    </w:lvl>
    <w:lvl w:ilvl="5" w:tplc="4EBA8FC8" w:tentative="1">
      <w:start w:val="1"/>
      <w:numFmt w:val="bullet"/>
      <w:lvlText w:val=""/>
      <w:lvlJc w:val="left"/>
      <w:pPr>
        <w:ind w:left="4320" w:hanging="360"/>
      </w:pPr>
      <w:rPr>
        <w:rFonts w:ascii="Wingdings" w:hAnsi="Wingdings" w:hint="default"/>
      </w:rPr>
    </w:lvl>
    <w:lvl w:ilvl="6" w:tplc="876E1EE6" w:tentative="1">
      <w:start w:val="1"/>
      <w:numFmt w:val="bullet"/>
      <w:lvlText w:val=""/>
      <w:lvlJc w:val="left"/>
      <w:pPr>
        <w:ind w:left="5040" w:hanging="360"/>
      </w:pPr>
      <w:rPr>
        <w:rFonts w:ascii="Symbol" w:hAnsi="Symbol" w:hint="default"/>
      </w:rPr>
    </w:lvl>
    <w:lvl w:ilvl="7" w:tplc="B4F0026E" w:tentative="1">
      <w:start w:val="1"/>
      <w:numFmt w:val="bullet"/>
      <w:lvlText w:val="o"/>
      <w:lvlJc w:val="left"/>
      <w:pPr>
        <w:ind w:left="5760" w:hanging="360"/>
      </w:pPr>
      <w:rPr>
        <w:rFonts w:ascii="Courier New" w:hAnsi="Courier New" w:cs="Courier New" w:hint="default"/>
      </w:rPr>
    </w:lvl>
    <w:lvl w:ilvl="8" w:tplc="7B9A6460" w:tentative="1">
      <w:start w:val="1"/>
      <w:numFmt w:val="bullet"/>
      <w:lvlText w:val=""/>
      <w:lvlJc w:val="left"/>
      <w:pPr>
        <w:ind w:left="6480" w:hanging="360"/>
      </w:pPr>
      <w:rPr>
        <w:rFonts w:ascii="Wingdings" w:hAnsi="Wingdings" w:hint="default"/>
      </w:rPr>
    </w:lvl>
  </w:abstractNum>
  <w:abstractNum w:abstractNumId="11" w15:restartNumberingAfterBreak="0">
    <w:nsid w:val="52931C96"/>
    <w:multiLevelType w:val="hybridMultilevel"/>
    <w:tmpl w:val="DDC8F322"/>
    <w:lvl w:ilvl="0" w:tplc="EC5ACDF0">
      <w:start w:val="1"/>
      <w:numFmt w:val="bullet"/>
      <w:lvlText w:val=""/>
      <w:lvlJc w:val="left"/>
      <w:pPr>
        <w:tabs>
          <w:tab w:val="num" w:pos="1260"/>
        </w:tabs>
        <w:ind w:left="1260" w:hanging="360"/>
      </w:pPr>
      <w:rPr>
        <w:rFonts w:ascii="Symbol" w:hAnsi="Symbol" w:hint="default"/>
      </w:rPr>
    </w:lvl>
    <w:lvl w:ilvl="1" w:tplc="046ACBE0">
      <w:start w:val="1"/>
      <w:numFmt w:val="bullet"/>
      <w:lvlText w:val="-"/>
      <w:lvlJc w:val="left"/>
      <w:pPr>
        <w:tabs>
          <w:tab w:val="num" w:pos="1980"/>
        </w:tabs>
        <w:ind w:left="1980" w:hanging="360"/>
      </w:pPr>
      <w:rPr>
        <w:rFonts w:ascii="Symbol" w:hAnsi="Symbol" w:hint="default"/>
      </w:rPr>
    </w:lvl>
    <w:lvl w:ilvl="2" w:tplc="F1B8D986" w:tentative="1">
      <w:start w:val="1"/>
      <w:numFmt w:val="bullet"/>
      <w:lvlText w:val=""/>
      <w:lvlJc w:val="left"/>
      <w:pPr>
        <w:tabs>
          <w:tab w:val="num" w:pos="2700"/>
        </w:tabs>
        <w:ind w:left="2700" w:hanging="360"/>
      </w:pPr>
      <w:rPr>
        <w:rFonts w:ascii="Wingdings" w:hAnsi="Wingdings" w:hint="default"/>
      </w:rPr>
    </w:lvl>
    <w:lvl w:ilvl="3" w:tplc="A66ACFCE" w:tentative="1">
      <w:start w:val="1"/>
      <w:numFmt w:val="bullet"/>
      <w:lvlText w:val=""/>
      <w:lvlJc w:val="left"/>
      <w:pPr>
        <w:tabs>
          <w:tab w:val="num" w:pos="3420"/>
        </w:tabs>
        <w:ind w:left="3420" w:hanging="360"/>
      </w:pPr>
      <w:rPr>
        <w:rFonts w:ascii="Symbol" w:hAnsi="Symbol" w:hint="default"/>
      </w:rPr>
    </w:lvl>
    <w:lvl w:ilvl="4" w:tplc="C8003A8C" w:tentative="1">
      <w:start w:val="1"/>
      <w:numFmt w:val="bullet"/>
      <w:lvlText w:val="o"/>
      <w:lvlJc w:val="left"/>
      <w:pPr>
        <w:tabs>
          <w:tab w:val="num" w:pos="4140"/>
        </w:tabs>
        <w:ind w:left="4140" w:hanging="360"/>
      </w:pPr>
      <w:rPr>
        <w:rFonts w:ascii="Courier New" w:hAnsi="Courier New" w:hint="default"/>
      </w:rPr>
    </w:lvl>
    <w:lvl w:ilvl="5" w:tplc="744A9B38" w:tentative="1">
      <w:start w:val="1"/>
      <w:numFmt w:val="bullet"/>
      <w:lvlText w:val=""/>
      <w:lvlJc w:val="left"/>
      <w:pPr>
        <w:tabs>
          <w:tab w:val="num" w:pos="4860"/>
        </w:tabs>
        <w:ind w:left="4860" w:hanging="360"/>
      </w:pPr>
      <w:rPr>
        <w:rFonts w:ascii="Wingdings" w:hAnsi="Wingdings" w:hint="default"/>
      </w:rPr>
    </w:lvl>
    <w:lvl w:ilvl="6" w:tplc="3E162CC6" w:tentative="1">
      <w:start w:val="1"/>
      <w:numFmt w:val="bullet"/>
      <w:lvlText w:val=""/>
      <w:lvlJc w:val="left"/>
      <w:pPr>
        <w:tabs>
          <w:tab w:val="num" w:pos="5580"/>
        </w:tabs>
        <w:ind w:left="5580" w:hanging="360"/>
      </w:pPr>
      <w:rPr>
        <w:rFonts w:ascii="Symbol" w:hAnsi="Symbol" w:hint="default"/>
      </w:rPr>
    </w:lvl>
    <w:lvl w:ilvl="7" w:tplc="02D0410E" w:tentative="1">
      <w:start w:val="1"/>
      <w:numFmt w:val="bullet"/>
      <w:lvlText w:val="o"/>
      <w:lvlJc w:val="left"/>
      <w:pPr>
        <w:tabs>
          <w:tab w:val="num" w:pos="6300"/>
        </w:tabs>
        <w:ind w:left="6300" w:hanging="360"/>
      </w:pPr>
      <w:rPr>
        <w:rFonts w:ascii="Courier New" w:hAnsi="Courier New" w:hint="default"/>
      </w:rPr>
    </w:lvl>
    <w:lvl w:ilvl="8" w:tplc="1EE0EF5E"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5B1411C"/>
    <w:multiLevelType w:val="hybridMultilevel"/>
    <w:tmpl w:val="0AAA72A6"/>
    <w:lvl w:ilvl="0" w:tplc="A44801D8">
      <w:start w:val="1"/>
      <w:numFmt w:val="decimal"/>
      <w:lvlText w:val="%1."/>
      <w:lvlJc w:val="left"/>
      <w:pPr>
        <w:ind w:left="1069" w:hanging="360"/>
      </w:pPr>
      <w:rPr>
        <w:b w:val="0"/>
      </w:rPr>
    </w:lvl>
    <w:lvl w:ilvl="1" w:tplc="FB520D6A">
      <w:start w:val="1"/>
      <w:numFmt w:val="lowerLetter"/>
      <w:lvlText w:val="%2."/>
      <w:lvlJc w:val="left"/>
      <w:pPr>
        <w:ind w:left="1789" w:hanging="360"/>
      </w:pPr>
    </w:lvl>
    <w:lvl w:ilvl="2" w:tplc="1A0EDAF4" w:tentative="1">
      <w:start w:val="1"/>
      <w:numFmt w:val="lowerRoman"/>
      <w:lvlText w:val="%3."/>
      <w:lvlJc w:val="right"/>
      <w:pPr>
        <w:ind w:left="2509" w:hanging="180"/>
      </w:pPr>
    </w:lvl>
    <w:lvl w:ilvl="3" w:tplc="3C26D1BC" w:tentative="1">
      <w:start w:val="1"/>
      <w:numFmt w:val="decimal"/>
      <w:lvlText w:val="%4."/>
      <w:lvlJc w:val="left"/>
      <w:pPr>
        <w:ind w:left="3229" w:hanging="360"/>
      </w:pPr>
    </w:lvl>
    <w:lvl w:ilvl="4" w:tplc="D9D4150E" w:tentative="1">
      <w:start w:val="1"/>
      <w:numFmt w:val="lowerLetter"/>
      <w:lvlText w:val="%5."/>
      <w:lvlJc w:val="left"/>
      <w:pPr>
        <w:ind w:left="3949" w:hanging="360"/>
      </w:pPr>
    </w:lvl>
    <w:lvl w:ilvl="5" w:tplc="3EE66646" w:tentative="1">
      <w:start w:val="1"/>
      <w:numFmt w:val="lowerRoman"/>
      <w:lvlText w:val="%6."/>
      <w:lvlJc w:val="right"/>
      <w:pPr>
        <w:ind w:left="4669" w:hanging="180"/>
      </w:pPr>
    </w:lvl>
    <w:lvl w:ilvl="6" w:tplc="ED5C6766" w:tentative="1">
      <w:start w:val="1"/>
      <w:numFmt w:val="decimal"/>
      <w:lvlText w:val="%7."/>
      <w:lvlJc w:val="left"/>
      <w:pPr>
        <w:ind w:left="5389" w:hanging="360"/>
      </w:pPr>
    </w:lvl>
    <w:lvl w:ilvl="7" w:tplc="4A6A2E4C" w:tentative="1">
      <w:start w:val="1"/>
      <w:numFmt w:val="lowerLetter"/>
      <w:lvlText w:val="%8."/>
      <w:lvlJc w:val="left"/>
      <w:pPr>
        <w:ind w:left="6109" w:hanging="360"/>
      </w:pPr>
    </w:lvl>
    <w:lvl w:ilvl="8" w:tplc="732275CE" w:tentative="1">
      <w:start w:val="1"/>
      <w:numFmt w:val="lowerRoman"/>
      <w:lvlText w:val="%9."/>
      <w:lvlJc w:val="right"/>
      <w:pPr>
        <w:ind w:left="6829" w:hanging="180"/>
      </w:pPr>
    </w:lvl>
  </w:abstractNum>
  <w:abstractNum w:abstractNumId="13" w15:restartNumberingAfterBreak="0">
    <w:nsid w:val="5F2F621A"/>
    <w:multiLevelType w:val="multilevel"/>
    <w:tmpl w:val="9CEA4B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F65753C"/>
    <w:multiLevelType w:val="hybridMultilevel"/>
    <w:tmpl w:val="A86CC862"/>
    <w:lvl w:ilvl="0" w:tplc="119275C6">
      <w:start w:val="1"/>
      <w:numFmt w:val="decimal"/>
      <w:lvlText w:val="%1."/>
      <w:lvlJc w:val="left"/>
      <w:pPr>
        <w:ind w:left="720" w:hanging="360"/>
      </w:pPr>
      <w:rPr>
        <w:b w:val="0"/>
        <w:color w:val="auto"/>
      </w:rPr>
    </w:lvl>
    <w:lvl w:ilvl="1" w:tplc="A01E4756" w:tentative="1">
      <w:start w:val="1"/>
      <w:numFmt w:val="lowerLetter"/>
      <w:lvlText w:val="%2."/>
      <w:lvlJc w:val="left"/>
      <w:pPr>
        <w:ind w:left="1440" w:hanging="360"/>
      </w:pPr>
    </w:lvl>
    <w:lvl w:ilvl="2" w:tplc="1304F966" w:tentative="1">
      <w:start w:val="1"/>
      <w:numFmt w:val="lowerRoman"/>
      <w:lvlText w:val="%3."/>
      <w:lvlJc w:val="right"/>
      <w:pPr>
        <w:ind w:left="2160" w:hanging="180"/>
      </w:pPr>
    </w:lvl>
    <w:lvl w:ilvl="3" w:tplc="8500BFC2" w:tentative="1">
      <w:start w:val="1"/>
      <w:numFmt w:val="decimal"/>
      <w:lvlText w:val="%4."/>
      <w:lvlJc w:val="left"/>
      <w:pPr>
        <w:ind w:left="2880" w:hanging="360"/>
      </w:pPr>
    </w:lvl>
    <w:lvl w:ilvl="4" w:tplc="F91C4C90" w:tentative="1">
      <w:start w:val="1"/>
      <w:numFmt w:val="lowerLetter"/>
      <w:lvlText w:val="%5."/>
      <w:lvlJc w:val="left"/>
      <w:pPr>
        <w:ind w:left="3600" w:hanging="360"/>
      </w:pPr>
    </w:lvl>
    <w:lvl w:ilvl="5" w:tplc="8974BECA" w:tentative="1">
      <w:start w:val="1"/>
      <w:numFmt w:val="lowerRoman"/>
      <w:lvlText w:val="%6."/>
      <w:lvlJc w:val="right"/>
      <w:pPr>
        <w:ind w:left="4320" w:hanging="180"/>
      </w:pPr>
    </w:lvl>
    <w:lvl w:ilvl="6" w:tplc="D44AB85C" w:tentative="1">
      <w:start w:val="1"/>
      <w:numFmt w:val="decimal"/>
      <w:lvlText w:val="%7."/>
      <w:lvlJc w:val="left"/>
      <w:pPr>
        <w:ind w:left="5040" w:hanging="360"/>
      </w:pPr>
    </w:lvl>
    <w:lvl w:ilvl="7" w:tplc="2166B24E" w:tentative="1">
      <w:start w:val="1"/>
      <w:numFmt w:val="lowerLetter"/>
      <w:lvlText w:val="%8."/>
      <w:lvlJc w:val="left"/>
      <w:pPr>
        <w:ind w:left="5760" w:hanging="360"/>
      </w:pPr>
    </w:lvl>
    <w:lvl w:ilvl="8" w:tplc="0DB6724C" w:tentative="1">
      <w:start w:val="1"/>
      <w:numFmt w:val="lowerRoman"/>
      <w:lvlText w:val="%9."/>
      <w:lvlJc w:val="right"/>
      <w:pPr>
        <w:ind w:left="6480" w:hanging="180"/>
      </w:pPr>
    </w:lvl>
  </w:abstractNum>
  <w:abstractNum w:abstractNumId="15" w15:restartNumberingAfterBreak="0">
    <w:nsid w:val="71A232F6"/>
    <w:multiLevelType w:val="hybridMultilevel"/>
    <w:tmpl w:val="9D9E4A76"/>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6492"/>
    <w:multiLevelType w:val="hybridMultilevel"/>
    <w:tmpl w:val="FABC9C0E"/>
    <w:lvl w:ilvl="0" w:tplc="3634E468">
      <w:start w:val="1"/>
      <w:numFmt w:val="bullet"/>
      <w:lvlText w:val=""/>
      <w:lvlJc w:val="left"/>
      <w:pPr>
        <w:tabs>
          <w:tab w:val="num" w:pos="1260"/>
        </w:tabs>
        <w:ind w:left="1260" w:hanging="360"/>
      </w:pPr>
      <w:rPr>
        <w:rFonts w:ascii="Symbol" w:hAnsi="Symbol" w:hint="default"/>
      </w:rPr>
    </w:lvl>
    <w:lvl w:ilvl="1" w:tplc="3050CB16">
      <w:start w:val="1"/>
      <w:numFmt w:val="bullet"/>
      <w:lvlText w:val="-"/>
      <w:lvlJc w:val="left"/>
      <w:pPr>
        <w:tabs>
          <w:tab w:val="num" w:pos="786"/>
        </w:tabs>
        <w:ind w:left="786" w:hanging="360"/>
      </w:pPr>
      <w:rPr>
        <w:rFonts w:ascii="Symbol" w:hAnsi="Symbol" w:hint="default"/>
      </w:rPr>
    </w:lvl>
    <w:lvl w:ilvl="2" w:tplc="8D022104" w:tentative="1">
      <w:start w:val="1"/>
      <w:numFmt w:val="bullet"/>
      <w:lvlText w:val=""/>
      <w:lvlJc w:val="left"/>
      <w:pPr>
        <w:tabs>
          <w:tab w:val="num" w:pos="2700"/>
        </w:tabs>
        <w:ind w:left="2700" w:hanging="360"/>
      </w:pPr>
      <w:rPr>
        <w:rFonts w:ascii="Wingdings" w:hAnsi="Wingdings" w:hint="default"/>
      </w:rPr>
    </w:lvl>
    <w:lvl w:ilvl="3" w:tplc="036A45A8" w:tentative="1">
      <w:start w:val="1"/>
      <w:numFmt w:val="bullet"/>
      <w:lvlText w:val=""/>
      <w:lvlJc w:val="left"/>
      <w:pPr>
        <w:tabs>
          <w:tab w:val="num" w:pos="3420"/>
        </w:tabs>
        <w:ind w:left="3420" w:hanging="360"/>
      </w:pPr>
      <w:rPr>
        <w:rFonts w:ascii="Symbol" w:hAnsi="Symbol" w:hint="default"/>
      </w:rPr>
    </w:lvl>
    <w:lvl w:ilvl="4" w:tplc="B1B626B8" w:tentative="1">
      <w:start w:val="1"/>
      <w:numFmt w:val="bullet"/>
      <w:lvlText w:val="o"/>
      <w:lvlJc w:val="left"/>
      <w:pPr>
        <w:tabs>
          <w:tab w:val="num" w:pos="4140"/>
        </w:tabs>
        <w:ind w:left="4140" w:hanging="360"/>
      </w:pPr>
      <w:rPr>
        <w:rFonts w:ascii="Courier New" w:hAnsi="Courier New" w:hint="default"/>
      </w:rPr>
    </w:lvl>
    <w:lvl w:ilvl="5" w:tplc="CB0E4FAC" w:tentative="1">
      <w:start w:val="1"/>
      <w:numFmt w:val="bullet"/>
      <w:lvlText w:val=""/>
      <w:lvlJc w:val="left"/>
      <w:pPr>
        <w:tabs>
          <w:tab w:val="num" w:pos="4860"/>
        </w:tabs>
        <w:ind w:left="4860" w:hanging="360"/>
      </w:pPr>
      <w:rPr>
        <w:rFonts w:ascii="Wingdings" w:hAnsi="Wingdings" w:hint="default"/>
      </w:rPr>
    </w:lvl>
    <w:lvl w:ilvl="6" w:tplc="FC5E48DA" w:tentative="1">
      <w:start w:val="1"/>
      <w:numFmt w:val="bullet"/>
      <w:lvlText w:val=""/>
      <w:lvlJc w:val="left"/>
      <w:pPr>
        <w:tabs>
          <w:tab w:val="num" w:pos="5580"/>
        </w:tabs>
        <w:ind w:left="5580" w:hanging="360"/>
      </w:pPr>
      <w:rPr>
        <w:rFonts w:ascii="Symbol" w:hAnsi="Symbol" w:hint="default"/>
      </w:rPr>
    </w:lvl>
    <w:lvl w:ilvl="7" w:tplc="55D8AECA" w:tentative="1">
      <w:start w:val="1"/>
      <w:numFmt w:val="bullet"/>
      <w:lvlText w:val="o"/>
      <w:lvlJc w:val="left"/>
      <w:pPr>
        <w:tabs>
          <w:tab w:val="num" w:pos="6300"/>
        </w:tabs>
        <w:ind w:left="6300" w:hanging="360"/>
      </w:pPr>
      <w:rPr>
        <w:rFonts w:ascii="Courier New" w:hAnsi="Courier New" w:hint="default"/>
      </w:rPr>
    </w:lvl>
    <w:lvl w:ilvl="8" w:tplc="265C1406"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6EE66A1"/>
    <w:multiLevelType w:val="hybridMultilevel"/>
    <w:tmpl w:val="D3F6FBD4"/>
    <w:lvl w:ilvl="0" w:tplc="76F05E5C">
      <w:start w:val="1"/>
      <w:numFmt w:val="decimal"/>
      <w:lvlText w:val="%1."/>
      <w:lvlJc w:val="left"/>
      <w:pPr>
        <w:ind w:left="1080" w:hanging="360"/>
      </w:pPr>
      <w:rPr>
        <w:rFonts w:hint="default"/>
      </w:rPr>
    </w:lvl>
    <w:lvl w:ilvl="1" w:tplc="74BA78CC" w:tentative="1">
      <w:start w:val="1"/>
      <w:numFmt w:val="lowerLetter"/>
      <w:lvlText w:val="%2."/>
      <w:lvlJc w:val="left"/>
      <w:pPr>
        <w:ind w:left="1800" w:hanging="360"/>
      </w:pPr>
    </w:lvl>
    <w:lvl w:ilvl="2" w:tplc="BA861950" w:tentative="1">
      <w:start w:val="1"/>
      <w:numFmt w:val="lowerRoman"/>
      <w:lvlText w:val="%3."/>
      <w:lvlJc w:val="right"/>
      <w:pPr>
        <w:ind w:left="2520" w:hanging="180"/>
      </w:pPr>
    </w:lvl>
    <w:lvl w:ilvl="3" w:tplc="77C05F8E" w:tentative="1">
      <w:start w:val="1"/>
      <w:numFmt w:val="decimal"/>
      <w:lvlText w:val="%4."/>
      <w:lvlJc w:val="left"/>
      <w:pPr>
        <w:ind w:left="3240" w:hanging="360"/>
      </w:pPr>
    </w:lvl>
    <w:lvl w:ilvl="4" w:tplc="633EAE1A" w:tentative="1">
      <w:start w:val="1"/>
      <w:numFmt w:val="lowerLetter"/>
      <w:lvlText w:val="%5."/>
      <w:lvlJc w:val="left"/>
      <w:pPr>
        <w:ind w:left="3960" w:hanging="360"/>
      </w:pPr>
    </w:lvl>
    <w:lvl w:ilvl="5" w:tplc="B7AE338C" w:tentative="1">
      <w:start w:val="1"/>
      <w:numFmt w:val="lowerRoman"/>
      <w:lvlText w:val="%6."/>
      <w:lvlJc w:val="right"/>
      <w:pPr>
        <w:ind w:left="4680" w:hanging="180"/>
      </w:pPr>
    </w:lvl>
    <w:lvl w:ilvl="6" w:tplc="CEE01A38" w:tentative="1">
      <w:start w:val="1"/>
      <w:numFmt w:val="decimal"/>
      <w:lvlText w:val="%7."/>
      <w:lvlJc w:val="left"/>
      <w:pPr>
        <w:ind w:left="5400" w:hanging="360"/>
      </w:pPr>
    </w:lvl>
    <w:lvl w:ilvl="7" w:tplc="2654EC30" w:tentative="1">
      <w:start w:val="1"/>
      <w:numFmt w:val="lowerLetter"/>
      <w:lvlText w:val="%8."/>
      <w:lvlJc w:val="left"/>
      <w:pPr>
        <w:ind w:left="6120" w:hanging="360"/>
      </w:pPr>
    </w:lvl>
    <w:lvl w:ilvl="8" w:tplc="7E16A4D2" w:tentative="1">
      <w:start w:val="1"/>
      <w:numFmt w:val="lowerRoman"/>
      <w:lvlText w:val="%9."/>
      <w:lvlJc w:val="right"/>
      <w:pPr>
        <w:ind w:left="6840" w:hanging="180"/>
      </w:pPr>
    </w:lvl>
  </w:abstractNum>
  <w:abstractNum w:abstractNumId="18" w15:restartNumberingAfterBreak="0">
    <w:nsid w:val="78E953F6"/>
    <w:multiLevelType w:val="hybridMultilevel"/>
    <w:tmpl w:val="83CE1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6"/>
  </w:num>
  <w:num w:numId="5">
    <w:abstractNumId w:val="6"/>
  </w:num>
  <w:num w:numId="6">
    <w:abstractNumId w:val="13"/>
  </w:num>
  <w:num w:numId="7">
    <w:abstractNumId w:val="0"/>
  </w:num>
  <w:num w:numId="8">
    <w:abstractNumId w:val="14"/>
  </w:num>
  <w:num w:numId="9">
    <w:abstractNumId w:val="12"/>
  </w:num>
  <w:num w:numId="10">
    <w:abstractNumId w:val="8"/>
  </w:num>
  <w:num w:numId="11">
    <w:abstractNumId w:val="2"/>
  </w:num>
  <w:num w:numId="12">
    <w:abstractNumId w:val="10"/>
  </w:num>
  <w:num w:numId="13">
    <w:abstractNumId w:val="1"/>
    <w:lvlOverride w:ilvl="0">
      <w:lvl w:ilvl="0">
        <w:numFmt w:val="bullet"/>
        <w:lvlText w:val="-"/>
        <w:lvlJc w:val="left"/>
        <w:pPr>
          <w:ind w:left="0" w:firstLine="0"/>
        </w:pPr>
        <w:rPr>
          <w:rFonts w:ascii="Times New Roman" w:hAnsi="Times New Roman" w:cs="Times New Roman" w:hint="default"/>
        </w:rPr>
      </w:lvl>
    </w:lvlOverride>
  </w:num>
  <w:num w:numId="14">
    <w:abstractNumId w:val="1"/>
    <w:lvlOverride w:ilvl="0">
      <w:lvl w:ilvl="0">
        <w:numFmt w:val="bullet"/>
        <w:lvlText w:val="-"/>
        <w:lvlJc w:val="left"/>
        <w:pPr>
          <w:ind w:left="0" w:firstLine="0"/>
        </w:pPr>
        <w:rPr>
          <w:rFonts w:ascii="Times New Roman" w:hAnsi="Times New Roman" w:cs="Times New Roman" w:hint="default"/>
        </w:rPr>
      </w:lvl>
    </w:lvlOverride>
  </w:num>
  <w:num w:numId="15">
    <w:abstractNumId w:val="3"/>
    <w:lvlOverride w:ilvl="0">
      <w:lvl w:ilvl="0" w:tplc="E1A881E2" w:tentative="1">
        <w:numFmt w:val="decimal"/>
        <w:lvlText w:val=""/>
        <w:lvlJc w:val="left"/>
      </w:lvl>
    </w:lvlOverride>
    <w:lvlOverride w:ilvl="1">
      <w:startOverride w:val="1"/>
      <w:lvl w:ilvl="1" w:tplc="28C210A8">
        <w:start w:val="1"/>
        <w:numFmt w:val="decimal"/>
        <w:lvlText w:val=""/>
        <w:lvlJc w:val="left"/>
      </w:lvl>
    </w:lvlOverride>
    <w:lvlOverride w:ilvl="2">
      <w:startOverride w:val="1"/>
      <w:lvl w:ilvl="2" w:tplc="6298C204">
        <w:start w:val="1"/>
        <w:numFmt w:val="decimal"/>
        <w:lvlText w:val=""/>
        <w:lvlJc w:val="left"/>
      </w:lvl>
    </w:lvlOverride>
    <w:lvlOverride w:ilvl="3">
      <w:startOverride w:val="1"/>
      <w:lvl w:ilvl="3" w:tplc="94CCC446">
        <w:start w:val="1"/>
        <w:numFmt w:val="decimal"/>
        <w:lvlText w:val=""/>
        <w:lvlJc w:val="left"/>
      </w:lvl>
    </w:lvlOverride>
    <w:lvlOverride w:ilvl="4">
      <w:startOverride w:val="1"/>
      <w:lvl w:ilvl="4" w:tplc="2432F8A6">
        <w:start w:val="1"/>
        <w:numFmt w:val="decimal"/>
        <w:lvlText w:val=""/>
        <w:lvlJc w:val="left"/>
      </w:lvl>
    </w:lvlOverride>
    <w:lvlOverride w:ilvl="5">
      <w:startOverride w:val="1"/>
      <w:lvl w:ilvl="5" w:tplc="9B6616CE">
        <w:start w:val="1"/>
        <w:numFmt w:val="decimal"/>
        <w:lvlText w:val=""/>
        <w:lvlJc w:val="left"/>
      </w:lvl>
    </w:lvlOverride>
    <w:lvlOverride w:ilvl="6">
      <w:startOverride w:val="1"/>
      <w:lvl w:ilvl="6" w:tplc="425C476E">
        <w:start w:val="1"/>
        <w:numFmt w:val="decimal"/>
        <w:lvlText w:val=""/>
        <w:lvlJc w:val="left"/>
      </w:lvl>
    </w:lvlOverride>
    <w:lvlOverride w:ilvl="7">
      <w:startOverride w:val="1"/>
      <w:lvl w:ilvl="7" w:tplc="D8A24F4A">
        <w:start w:val="1"/>
        <w:numFmt w:val="decimal"/>
        <w:lvlText w:val=""/>
        <w:lvlJc w:val="left"/>
      </w:lvl>
    </w:lvlOverride>
    <w:lvlOverride w:ilvl="8">
      <w:startOverride w:val="1"/>
      <w:lvl w:ilvl="8" w:tplc="51A6D730">
        <w:start w:val="1"/>
        <w:numFmt w:val="decimal"/>
        <w:lvlText w:val=""/>
        <w:lvlJc w:val="left"/>
      </w:lvl>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B3B"/>
    <w:rsid w:val="00014CCA"/>
    <w:rsid w:val="000A6151"/>
    <w:rsid w:val="000A6432"/>
    <w:rsid w:val="00164D2D"/>
    <w:rsid w:val="001C5B10"/>
    <w:rsid w:val="001F6376"/>
    <w:rsid w:val="00206DFA"/>
    <w:rsid w:val="00252EB8"/>
    <w:rsid w:val="00254A0E"/>
    <w:rsid w:val="00304A8B"/>
    <w:rsid w:val="00325DF4"/>
    <w:rsid w:val="0034430D"/>
    <w:rsid w:val="0034627D"/>
    <w:rsid w:val="003724AD"/>
    <w:rsid w:val="00372CB8"/>
    <w:rsid w:val="003D0173"/>
    <w:rsid w:val="00413D8A"/>
    <w:rsid w:val="00441221"/>
    <w:rsid w:val="004730F8"/>
    <w:rsid w:val="004951C9"/>
    <w:rsid w:val="004A4202"/>
    <w:rsid w:val="004A76EB"/>
    <w:rsid w:val="00722B3B"/>
    <w:rsid w:val="00747954"/>
    <w:rsid w:val="007A7B41"/>
    <w:rsid w:val="00806ACC"/>
    <w:rsid w:val="008739BC"/>
    <w:rsid w:val="008B5AC8"/>
    <w:rsid w:val="009C62E1"/>
    <w:rsid w:val="009F6EEB"/>
    <w:rsid w:val="00AB053B"/>
    <w:rsid w:val="00B04BB4"/>
    <w:rsid w:val="00B741D9"/>
    <w:rsid w:val="00B85A3B"/>
    <w:rsid w:val="00CD469A"/>
    <w:rsid w:val="00CF15F4"/>
    <w:rsid w:val="00D44108"/>
    <w:rsid w:val="00D652CD"/>
    <w:rsid w:val="00DC7BC6"/>
    <w:rsid w:val="00E0186F"/>
    <w:rsid w:val="00E70E6F"/>
    <w:rsid w:val="00EF0A4A"/>
    <w:rsid w:val="00F806B3"/>
    <w:rsid w:val="00F97F8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00BF8B"/>
  <w15:docId w15:val="{80D4A0F4-C3CA-493B-8C1D-F620244A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B3B"/>
    <w:rPr>
      <w:sz w:val="24"/>
      <w:szCs w:val="24"/>
    </w:rPr>
  </w:style>
  <w:style w:type="paragraph" w:styleId="Heading1">
    <w:name w:val="heading 1"/>
    <w:basedOn w:val="Normal"/>
    <w:link w:val="Heading1Char1"/>
    <w:uiPriority w:val="9"/>
    <w:qFormat/>
    <w:rsid w:val="00304A8B"/>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link w:val="4"/>
    <w:uiPriority w:val="9"/>
    <w:qFormat/>
    <w:rsid w:val="00722B3B"/>
    <w:pPr>
      <w:keepNext/>
      <w:spacing w:before="240" w:after="60"/>
    </w:pPr>
    <w:rPr>
      <w:rFonts w:ascii="Times New Roman" w:hAnsi="Times New Roman"/>
      <w:b/>
      <w:bCs/>
      <w:sz w:val="28"/>
      <w:szCs w:val="28"/>
    </w:rPr>
  </w:style>
  <w:style w:type="character" w:customStyle="1" w:styleId="DefaultParagraphFont1">
    <w:name w:val="Default Paragraph Font1"/>
    <w:uiPriority w:val="99"/>
    <w:rsid w:val="00722B3B"/>
  </w:style>
  <w:style w:type="table" w:customStyle="1" w:styleId="TableNormal1">
    <w:name w:val="Table Normal1"/>
    <w:uiPriority w:val="99"/>
    <w:semiHidden/>
    <w:qFormat/>
    <w:rsid w:val="00722B3B"/>
    <w:tblPr>
      <w:tblInd w:w="0" w:type="dxa"/>
      <w:tblCellMar>
        <w:top w:w="0" w:type="dxa"/>
        <w:left w:w="108" w:type="dxa"/>
        <w:bottom w:w="0" w:type="dxa"/>
        <w:right w:w="108" w:type="dxa"/>
      </w:tblCellMar>
    </w:tblPr>
  </w:style>
  <w:style w:type="numbering" w:customStyle="1" w:styleId="NoList1">
    <w:name w:val="No List1"/>
    <w:uiPriority w:val="99"/>
    <w:semiHidden/>
    <w:rsid w:val="00722B3B"/>
  </w:style>
  <w:style w:type="character" w:customStyle="1" w:styleId="4">
    <w:name w:val="Заголовок 4 Знак"/>
    <w:link w:val="Heading41"/>
    <w:uiPriority w:val="9"/>
    <w:rsid w:val="00722B3B"/>
    <w:rPr>
      <w:rFonts w:ascii="Times New Roman" w:hAnsi="Times New Roman" w:cs="Times New Roman"/>
      <w:b/>
      <w:bCs/>
      <w:sz w:val="28"/>
      <w:szCs w:val="28"/>
    </w:rPr>
  </w:style>
  <w:style w:type="paragraph" w:customStyle="1" w:styleId="Style1">
    <w:name w:val="Style1"/>
    <w:basedOn w:val="Normal"/>
    <w:uiPriority w:val="99"/>
    <w:rsid w:val="00722B3B"/>
  </w:style>
  <w:style w:type="paragraph" w:customStyle="1" w:styleId="Style2">
    <w:name w:val="Style2"/>
    <w:basedOn w:val="Normal"/>
    <w:uiPriority w:val="99"/>
    <w:rsid w:val="00722B3B"/>
    <w:pPr>
      <w:spacing w:line="312" w:lineRule="exact"/>
    </w:pPr>
  </w:style>
  <w:style w:type="paragraph" w:customStyle="1" w:styleId="Style3">
    <w:name w:val="Style3"/>
    <w:basedOn w:val="Normal"/>
    <w:uiPriority w:val="99"/>
    <w:rsid w:val="00722B3B"/>
    <w:pPr>
      <w:spacing w:line="494" w:lineRule="exact"/>
      <w:jc w:val="both"/>
    </w:pPr>
  </w:style>
  <w:style w:type="paragraph" w:customStyle="1" w:styleId="Style4">
    <w:name w:val="Style4"/>
    <w:basedOn w:val="Normal"/>
    <w:uiPriority w:val="99"/>
    <w:rsid w:val="00722B3B"/>
  </w:style>
  <w:style w:type="paragraph" w:customStyle="1" w:styleId="Style5">
    <w:name w:val="Style5"/>
    <w:basedOn w:val="Normal"/>
    <w:uiPriority w:val="99"/>
    <w:rsid w:val="00722B3B"/>
  </w:style>
  <w:style w:type="paragraph" w:customStyle="1" w:styleId="Style6">
    <w:name w:val="Style6"/>
    <w:basedOn w:val="Normal"/>
    <w:uiPriority w:val="99"/>
    <w:rsid w:val="00722B3B"/>
  </w:style>
  <w:style w:type="paragraph" w:customStyle="1" w:styleId="Style7">
    <w:name w:val="Style7"/>
    <w:basedOn w:val="Normal"/>
    <w:uiPriority w:val="99"/>
    <w:rsid w:val="00722B3B"/>
  </w:style>
  <w:style w:type="paragraph" w:customStyle="1" w:styleId="Style8">
    <w:name w:val="Style8"/>
    <w:basedOn w:val="Normal"/>
    <w:uiPriority w:val="99"/>
    <w:rsid w:val="00722B3B"/>
  </w:style>
  <w:style w:type="paragraph" w:customStyle="1" w:styleId="Style9">
    <w:name w:val="Style9"/>
    <w:basedOn w:val="Normal"/>
    <w:uiPriority w:val="99"/>
    <w:rsid w:val="00722B3B"/>
    <w:pPr>
      <w:spacing w:line="310" w:lineRule="exact"/>
    </w:pPr>
  </w:style>
  <w:style w:type="paragraph" w:customStyle="1" w:styleId="Style10">
    <w:name w:val="Style10"/>
    <w:basedOn w:val="Normal"/>
    <w:uiPriority w:val="99"/>
    <w:rsid w:val="00722B3B"/>
    <w:pPr>
      <w:spacing w:line="312" w:lineRule="exact"/>
      <w:ind w:firstLine="77"/>
      <w:jc w:val="both"/>
    </w:pPr>
  </w:style>
  <w:style w:type="paragraph" w:customStyle="1" w:styleId="Style11">
    <w:name w:val="Style11"/>
    <w:basedOn w:val="Normal"/>
    <w:uiPriority w:val="99"/>
    <w:rsid w:val="00722B3B"/>
    <w:pPr>
      <w:spacing w:line="312" w:lineRule="exact"/>
      <w:jc w:val="both"/>
    </w:pPr>
  </w:style>
  <w:style w:type="paragraph" w:customStyle="1" w:styleId="Style12">
    <w:name w:val="Style12"/>
    <w:basedOn w:val="Normal"/>
    <w:uiPriority w:val="99"/>
    <w:rsid w:val="00722B3B"/>
    <w:pPr>
      <w:spacing w:line="312" w:lineRule="exact"/>
      <w:jc w:val="both"/>
    </w:pPr>
  </w:style>
  <w:style w:type="paragraph" w:customStyle="1" w:styleId="Style13">
    <w:name w:val="Style13"/>
    <w:basedOn w:val="Normal"/>
    <w:uiPriority w:val="99"/>
    <w:rsid w:val="00722B3B"/>
    <w:pPr>
      <w:jc w:val="center"/>
    </w:pPr>
  </w:style>
  <w:style w:type="paragraph" w:customStyle="1" w:styleId="Style14">
    <w:name w:val="Style14"/>
    <w:basedOn w:val="Normal"/>
    <w:uiPriority w:val="99"/>
    <w:rsid w:val="00722B3B"/>
  </w:style>
  <w:style w:type="paragraph" w:customStyle="1" w:styleId="Style15">
    <w:name w:val="Style15"/>
    <w:basedOn w:val="Normal"/>
    <w:uiPriority w:val="99"/>
    <w:rsid w:val="00722B3B"/>
  </w:style>
  <w:style w:type="character" w:customStyle="1" w:styleId="FontStyle17">
    <w:name w:val="Font Style17"/>
    <w:uiPriority w:val="99"/>
    <w:rsid w:val="00722B3B"/>
    <w:rPr>
      <w:rFonts w:ascii="Calibri" w:hAnsi="Calibri" w:cs="Calibri"/>
      <w:b/>
      <w:bCs/>
      <w:sz w:val="48"/>
      <w:szCs w:val="48"/>
    </w:rPr>
  </w:style>
  <w:style w:type="character" w:customStyle="1" w:styleId="FontStyle18">
    <w:name w:val="Font Style18"/>
    <w:uiPriority w:val="99"/>
    <w:rsid w:val="00722B3B"/>
    <w:rPr>
      <w:rFonts w:ascii="Times New Roman" w:hAnsi="Times New Roman" w:cs="Times New Roman"/>
      <w:sz w:val="8"/>
      <w:szCs w:val="8"/>
    </w:rPr>
  </w:style>
  <w:style w:type="character" w:customStyle="1" w:styleId="FontStyle19">
    <w:name w:val="Font Style19"/>
    <w:uiPriority w:val="99"/>
    <w:rsid w:val="00722B3B"/>
    <w:rPr>
      <w:rFonts w:ascii="Calibri" w:hAnsi="Calibri" w:cs="Calibri"/>
      <w:b/>
      <w:bCs/>
      <w:i/>
      <w:iCs/>
      <w:sz w:val="8"/>
      <w:szCs w:val="8"/>
    </w:rPr>
  </w:style>
  <w:style w:type="character" w:customStyle="1" w:styleId="FontStyle20">
    <w:name w:val="Font Style20"/>
    <w:uiPriority w:val="99"/>
    <w:rsid w:val="00722B3B"/>
    <w:rPr>
      <w:rFonts w:ascii="Calibri" w:hAnsi="Calibri" w:cs="Calibri"/>
      <w:b/>
      <w:bCs/>
      <w:sz w:val="28"/>
      <w:szCs w:val="28"/>
    </w:rPr>
  </w:style>
  <w:style w:type="character" w:customStyle="1" w:styleId="FontStyle21">
    <w:name w:val="Font Style21"/>
    <w:uiPriority w:val="99"/>
    <w:rsid w:val="00722B3B"/>
    <w:rPr>
      <w:rFonts w:ascii="Calibri" w:hAnsi="Calibri" w:cs="Calibri"/>
      <w:b/>
      <w:bCs/>
      <w:sz w:val="24"/>
      <w:szCs w:val="24"/>
    </w:rPr>
  </w:style>
  <w:style w:type="character" w:customStyle="1" w:styleId="FontStyle22">
    <w:name w:val="Font Style22"/>
    <w:uiPriority w:val="99"/>
    <w:rsid w:val="00722B3B"/>
    <w:rPr>
      <w:rFonts w:ascii="Calibri" w:hAnsi="Calibri" w:cs="Calibri"/>
      <w:sz w:val="24"/>
      <w:szCs w:val="24"/>
    </w:rPr>
  </w:style>
  <w:style w:type="character" w:customStyle="1" w:styleId="FontStyle23">
    <w:name w:val="Font Style23"/>
    <w:uiPriority w:val="99"/>
    <w:rsid w:val="00722B3B"/>
    <w:rPr>
      <w:rFonts w:ascii="Calibri" w:hAnsi="Calibri" w:cs="Calibri"/>
      <w:sz w:val="18"/>
      <w:szCs w:val="18"/>
    </w:rPr>
  </w:style>
  <w:style w:type="paragraph" w:customStyle="1" w:styleId="Header1">
    <w:name w:val="Header1"/>
    <w:basedOn w:val="Normal"/>
    <w:link w:val="a"/>
    <w:uiPriority w:val="99"/>
    <w:semiHidden/>
    <w:rsid w:val="00722B3B"/>
    <w:pPr>
      <w:tabs>
        <w:tab w:val="center" w:pos="4677"/>
        <w:tab w:val="right" w:pos="9355"/>
      </w:tabs>
    </w:pPr>
  </w:style>
  <w:style w:type="character" w:customStyle="1" w:styleId="a">
    <w:name w:val="Верхний колонтитул Знак"/>
    <w:link w:val="Header1"/>
    <w:uiPriority w:val="99"/>
    <w:semiHidden/>
    <w:rsid w:val="00722B3B"/>
    <w:rPr>
      <w:rFonts w:hAnsi="Calibri" w:cs="Times New Roman"/>
      <w:sz w:val="24"/>
      <w:szCs w:val="24"/>
    </w:rPr>
  </w:style>
  <w:style w:type="paragraph" w:customStyle="1" w:styleId="Footer1">
    <w:name w:val="Footer1"/>
    <w:basedOn w:val="Normal"/>
    <w:link w:val="a0"/>
    <w:uiPriority w:val="99"/>
    <w:semiHidden/>
    <w:rsid w:val="00722B3B"/>
    <w:pPr>
      <w:tabs>
        <w:tab w:val="center" w:pos="4677"/>
        <w:tab w:val="right" w:pos="9355"/>
      </w:tabs>
    </w:pPr>
  </w:style>
  <w:style w:type="character" w:customStyle="1" w:styleId="a0">
    <w:name w:val="Нижний колонтитул Знак"/>
    <w:link w:val="Footer1"/>
    <w:uiPriority w:val="99"/>
    <w:semiHidden/>
    <w:rsid w:val="00722B3B"/>
    <w:rPr>
      <w:rFonts w:hAnsi="Calibri" w:cs="Times New Roman"/>
      <w:sz w:val="24"/>
      <w:szCs w:val="24"/>
    </w:rPr>
  </w:style>
  <w:style w:type="character" w:customStyle="1" w:styleId="FontStyle13">
    <w:name w:val="Font Style13"/>
    <w:uiPriority w:val="99"/>
    <w:rsid w:val="00722B3B"/>
    <w:rPr>
      <w:rFonts w:ascii="Calibri" w:hAnsi="Calibri" w:cs="Calibri"/>
      <w:sz w:val="24"/>
      <w:szCs w:val="24"/>
    </w:rPr>
  </w:style>
  <w:style w:type="character" w:styleId="Hyperlink">
    <w:name w:val="Hyperlink"/>
    <w:uiPriority w:val="99"/>
    <w:rsid w:val="00722B3B"/>
    <w:rPr>
      <w:rFonts w:cs="Times New Roman"/>
      <w:color w:val="0000FF"/>
      <w:u w:val="single"/>
    </w:rPr>
  </w:style>
  <w:style w:type="character" w:customStyle="1" w:styleId="FollowedHyperlink1">
    <w:name w:val="FollowedHyperlink1"/>
    <w:uiPriority w:val="99"/>
    <w:semiHidden/>
    <w:rsid w:val="00722B3B"/>
    <w:rPr>
      <w:rFonts w:cs="Times New Roman"/>
      <w:color w:val="800080"/>
      <w:u w:val="single"/>
    </w:rPr>
  </w:style>
  <w:style w:type="paragraph" w:customStyle="1" w:styleId="NormalWeb1">
    <w:name w:val="Normal (Web)1"/>
    <w:basedOn w:val="Normal"/>
    <w:uiPriority w:val="99"/>
    <w:rsid w:val="00722B3B"/>
    <w:pPr>
      <w:spacing w:before="100" w:after="100"/>
    </w:pPr>
    <w:rPr>
      <w:rFonts w:ascii="Times New Roman" w:hAnsi="Times New Roman"/>
      <w:color w:val="00008B"/>
    </w:rPr>
  </w:style>
  <w:style w:type="paragraph" w:customStyle="1" w:styleId="BodyTextIndent1">
    <w:name w:val="Body Text Indent1"/>
    <w:basedOn w:val="Normal"/>
    <w:link w:val="a1"/>
    <w:uiPriority w:val="99"/>
    <w:rsid w:val="00722B3B"/>
    <w:pPr>
      <w:ind w:firstLine="709"/>
      <w:jc w:val="both"/>
    </w:pPr>
    <w:rPr>
      <w:rFonts w:ascii="Times New Roman" w:hAnsi="Times New Roman"/>
      <w:sz w:val="28"/>
      <w:szCs w:val="28"/>
      <w:lang w:val="uk-UA"/>
    </w:rPr>
  </w:style>
  <w:style w:type="character" w:customStyle="1" w:styleId="a1">
    <w:name w:val="Основной текст с отступом Знак"/>
    <w:link w:val="BodyTextIndent1"/>
    <w:uiPriority w:val="99"/>
    <w:rsid w:val="00722B3B"/>
    <w:rPr>
      <w:rFonts w:ascii="Times New Roman" w:hAnsi="Times New Roman" w:cs="Times New Roman"/>
      <w:sz w:val="28"/>
      <w:szCs w:val="28"/>
      <w:lang w:val="uk-UA"/>
    </w:rPr>
  </w:style>
  <w:style w:type="character" w:customStyle="1" w:styleId="a2">
    <w:name w:val="Основний текст_"/>
    <w:link w:val="1"/>
    <w:rsid w:val="00722B3B"/>
    <w:rPr>
      <w:spacing w:val="2"/>
      <w:shd w:val="clear" w:color="auto" w:fill="FFFFFF"/>
    </w:rPr>
  </w:style>
  <w:style w:type="paragraph" w:customStyle="1" w:styleId="1">
    <w:name w:val="Основний текст1"/>
    <w:basedOn w:val="Normal"/>
    <w:link w:val="a2"/>
    <w:rsid w:val="00722B3B"/>
    <w:pPr>
      <w:shd w:val="clear" w:color="auto" w:fill="FFFFFF"/>
      <w:spacing w:after="240" w:line="240" w:lineRule="atLeast"/>
      <w:jc w:val="center"/>
    </w:pPr>
    <w:rPr>
      <w:spacing w:val="2"/>
      <w:sz w:val="20"/>
      <w:szCs w:val="20"/>
    </w:rPr>
  </w:style>
  <w:style w:type="paragraph" w:customStyle="1" w:styleId="CharCharCharCharCharCharCharCharCharCharCharCharCharCharCharCharCharChar">
    <w:name w:val="Знак Char Char Char Char Char Char Char Char Char Char Char Char Char Char Char Знак Знак Char Знак Char Знак Знак Char"/>
    <w:basedOn w:val="Normal"/>
    <w:rsid w:val="00722B3B"/>
    <w:rPr>
      <w:rFonts w:ascii="Verdana" w:hAnsi="Verdana" w:cs="Verdana"/>
      <w:sz w:val="20"/>
      <w:szCs w:val="20"/>
      <w:lang w:val="en-US" w:eastAsia="en-US"/>
    </w:rPr>
  </w:style>
  <w:style w:type="character" w:customStyle="1" w:styleId="A00">
    <w:name w:val="A0"/>
    <w:rsid w:val="00722B3B"/>
    <w:rPr>
      <w:color w:val="000000"/>
      <w:sz w:val="22"/>
    </w:rPr>
  </w:style>
  <w:style w:type="character" w:customStyle="1" w:styleId="Rvts6">
    <w:name w:val="Rvts6"/>
    <w:rsid w:val="00722B3B"/>
    <w:rPr>
      <w:rFonts w:ascii="Times New Roman" w:hAnsi="Times New Roman"/>
      <w:b/>
      <w:sz w:val="24"/>
    </w:rPr>
  </w:style>
  <w:style w:type="paragraph" w:customStyle="1" w:styleId="CharCharCharCharCharCharCharCharCharCharCharCharCharCharCharCharCharChar1">
    <w:name w:val="Знак Char Char Char Char Char Char Char Char Char Char Char Char Char Char Char Знак Знак Char Знак Char Знак Знак Char1"/>
    <w:basedOn w:val="Normal"/>
    <w:rsid w:val="00722B3B"/>
    <w:rPr>
      <w:rFonts w:ascii="Verdana" w:hAnsi="Verdana" w:cs="Verdana"/>
      <w:sz w:val="20"/>
      <w:szCs w:val="20"/>
      <w:lang w:val="en-US" w:eastAsia="en-US"/>
    </w:rPr>
  </w:style>
  <w:style w:type="paragraph" w:customStyle="1" w:styleId="ListParagraph1">
    <w:name w:val="List Paragraph1"/>
    <w:basedOn w:val="Normal"/>
    <w:uiPriority w:val="34"/>
    <w:qFormat/>
    <w:rsid w:val="00722B3B"/>
    <w:pPr>
      <w:spacing w:after="200" w:line="276" w:lineRule="auto"/>
      <w:ind w:left="720"/>
    </w:pPr>
    <w:rPr>
      <w:rFonts w:eastAsia="Calibri"/>
      <w:sz w:val="22"/>
      <w:szCs w:val="22"/>
      <w:lang w:eastAsia="en-US"/>
    </w:rPr>
  </w:style>
  <w:style w:type="paragraph" w:customStyle="1" w:styleId="BodyTextIndent21">
    <w:name w:val="Body Text Indent 21"/>
    <w:basedOn w:val="Normal"/>
    <w:link w:val="2"/>
    <w:rsid w:val="00722B3B"/>
    <w:pPr>
      <w:spacing w:after="120" w:line="480" w:lineRule="auto"/>
      <w:ind w:left="283"/>
    </w:pPr>
    <w:rPr>
      <w:rFonts w:ascii="Times New Roman" w:hAnsi="Times New Roman"/>
      <w:lang w:val="uk-UA" w:eastAsia="uk-UA"/>
    </w:rPr>
  </w:style>
  <w:style w:type="character" w:customStyle="1" w:styleId="2">
    <w:name w:val="Основной текст с отступом 2 Знак"/>
    <w:basedOn w:val="DefaultParagraphFont1"/>
    <w:link w:val="BodyTextIndent21"/>
    <w:rsid w:val="00722B3B"/>
    <w:rPr>
      <w:rFonts w:ascii="Times New Roman" w:hAnsi="Times New Roman"/>
      <w:sz w:val="24"/>
      <w:szCs w:val="24"/>
      <w:lang w:val="uk-UA" w:eastAsia="uk-UA"/>
    </w:rPr>
  </w:style>
  <w:style w:type="paragraph" w:customStyle="1" w:styleId="Bodytext">
    <w:name w:val="Bodytext"/>
    <w:basedOn w:val="Normal"/>
    <w:rsid w:val="00722B3B"/>
    <w:pPr>
      <w:spacing w:before="100" w:after="100"/>
    </w:pPr>
    <w:rPr>
      <w:rFonts w:ascii="Times New Roman" w:hAnsi="Times New Roman"/>
      <w:lang w:val="uk-UA" w:eastAsia="uk-UA"/>
    </w:rPr>
  </w:style>
  <w:style w:type="character" w:customStyle="1" w:styleId="Base">
    <w:name w:val="Base"/>
    <w:basedOn w:val="DefaultParagraphFont1"/>
    <w:rsid w:val="00722B3B"/>
  </w:style>
  <w:style w:type="character" w:customStyle="1" w:styleId="A11">
    <w:name w:val="A11"/>
    <w:uiPriority w:val="99"/>
    <w:rsid w:val="00722B3B"/>
    <w:rPr>
      <w:rFonts w:ascii="Myriad Pro" w:hAnsi="Myriad Pro" w:cs="Myriad Pro" w:hint="default"/>
      <w:color w:val="000000"/>
      <w:sz w:val="14"/>
      <w:szCs w:val="14"/>
    </w:rPr>
  </w:style>
  <w:style w:type="character" w:customStyle="1" w:styleId="U-visually-hidden">
    <w:name w:val="U-visually-hidden"/>
    <w:basedOn w:val="DefaultParagraphFont1"/>
    <w:rsid w:val="00722B3B"/>
  </w:style>
  <w:style w:type="paragraph" w:customStyle="1" w:styleId="Default">
    <w:name w:val="Default"/>
    <w:rsid w:val="00722B3B"/>
    <w:rPr>
      <w:rFonts w:ascii="Times New Roman" w:hAnsi="Times New Roman"/>
      <w:color w:val="000000"/>
      <w:sz w:val="24"/>
      <w:szCs w:val="24"/>
    </w:rPr>
  </w:style>
  <w:style w:type="paragraph" w:customStyle="1" w:styleId="Heading11">
    <w:name w:val="Heading 11"/>
    <w:basedOn w:val="Normal"/>
    <w:next w:val="Normal"/>
    <w:link w:val="Heading1Char"/>
    <w:uiPriority w:val="9"/>
    <w:qFormat/>
    <w:rsid w:val="00722B3B"/>
    <w:pPr>
      <w:keepNext/>
      <w:keepLines/>
      <w:spacing w:before="480"/>
    </w:pPr>
    <w:rPr>
      <w:rFonts w:ascii="Calibri Light" w:eastAsia="DengXian Light" w:hAnsi="Calibri Light"/>
      <w:b/>
      <w:bCs/>
      <w:color w:val="2F5496"/>
      <w:sz w:val="28"/>
      <w:szCs w:val="28"/>
    </w:rPr>
  </w:style>
  <w:style w:type="paragraph" w:customStyle="1" w:styleId="Heading21">
    <w:name w:val="Heading 21"/>
    <w:basedOn w:val="Normal"/>
    <w:next w:val="Normal"/>
    <w:link w:val="Heading2Char"/>
    <w:uiPriority w:val="9"/>
    <w:semiHidden/>
    <w:unhideWhenUsed/>
    <w:qFormat/>
    <w:rsid w:val="00722B3B"/>
    <w:pPr>
      <w:keepNext/>
      <w:keepLines/>
      <w:spacing w:before="200"/>
    </w:pPr>
    <w:rPr>
      <w:rFonts w:ascii="Calibri Light" w:eastAsia="DengXian Light" w:hAnsi="Calibri Light"/>
      <w:b/>
      <w:bCs/>
      <w:color w:val="4472C4"/>
      <w:sz w:val="26"/>
      <w:szCs w:val="26"/>
    </w:rPr>
  </w:style>
  <w:style w:type="paragraph" w:customStyle="1" w:styleId="Heading31">
    <w:name w:val="Heading 31"/>
    <w:basedOn w:val="Normal"/>
    <w:next w:val="Normal"/>
    <w:link w:val="Heading3Char"/>
    <w:uiPriority w:val="9"/>
    <w:semiHidden/>
    <w:unhideWhenUsed/>
    <w:qFormat/>
    <w:rsid w:val="00722B3B"/>
    <w:pPr>
      <w:keepNext/>
      <w:keepLines/>
      <w:spacing w:before="200"/>
    </w:pPr>
    <w:rPr>
      <w:rFonts w:ascii="Calibri Light" w:eastAsia="DengXian Light" w:hAnsi="Calibri Light"/>
      <w:b/>
      <w:bCs/>
      <w:color w:val="4472C4"/>
    </w:rPr>
  </w:style>
  <w:style w:type="paragraph" w:customStyle="1" w:styleId="Heading51">
    <w:name w:val="Heading 51"/>
    <w:basedOn w:val="Normal"/>
    <w:next w:val="Normal"/>
    <w:link w:val="Heading5Char"/>
    <w:uiPriority w:val="9"/>
    <w:semiHidden/>
    <w:unhideWhenUsed/>
    <w:qFormat/>
    <w:rsid w:val="00722B3B"/>
    <w:pPr>
      <w:keepNext/>
      <w:keepLines/>
      <w:spacing w:before="200"/>
    </w:pPr>
    <w:rPr>
      <w:rFonts w:ascii="Calibri Light" w:eastAsia="DengXian Light" w:hAnsi="Calibri Light"/>
      <w:color w:val="1F3763"/>
    </w:rPr>
  </w:style>
  <w:style w:type="paragraph" w:customStyle="1" w:styleId="Heading61">
    <w:name w:val="Heading 61"/>
    <w:basedOn w:val="Normal"/>
    <w:next w:val="Normal"/>
    <w:link w:val="Heading6Char"/>
    <w:uiPriority w:val="9"/>
    <w:semiHidden/>
    <w:unhideWhenUsed/>
    <w:qFormat/>
    <w:rsid w:val="00722B3B"/>
    <w:pPr>
      <w:keepNext/>
      <w:keepLines/>
      <w:spacing w:before="200"/>
    </w:pPr>
    <w:rPr>
      <w:rFonts w:ascii="Calibri Light" w:eastAsia="DengXian Light" w:hAnsi="Calibri Light"/>
      <w:i/>
      <w:iCs/>
      <w:color w:val="1F3763"/>
    </w:rPr>
  </w:style>
  <w:style w:type="paragraph" w:customStyle="1" w:styleId="Heading71">
    <w:name w:val="Heading 71"/>
    <w:basedOn w:val="Normal"/>
    <w:next w:val="Normal"/>
    <w:link w:val="Heading7Char"/>
    <w:uiPriority w:val="9"/>
    <w:semiHidden/>
    <w:unhideWhenUsed/>
    <w:qFormat/>
    <w:rsid w:val="00722B3B"/>
    <w:pPr>
      <w:keepNext/>
      <w:keepLines/>
      <w:spacing w:before="200"/>
    </w:pPr>
    <w:rPr>
      <w:rFonts w:ascii="Calibri Light" w:eastAsia="DengXian Light" w:hAnsi="Calibri Light"/>
      <w:i/>
      <w:iCs/>
      <w:color w:val="404040"/>
    </w:rPr>
  </w:style>
  <w:style w:type="paragraph" w:customStyle="1" w:styleId="Heading81">
    <w:name w:val="Heading 81"/>
    <w:basedOn w:val="Normal"/>
    <w:next w:val="Normal"/>
    <w:link w:val="Heading8Char"/>
    <w:uiPriority w:val="9"/>
    <w:semiHidden/>
    <w:unhideWhenUsed/>
    <w:qFormat/>
    <w:rsid w:val="00722B3B"/>
    <w:pPr>
      <w:keepNext/>
      <w:keepLines/>
      <w:spacing w:before="200"/>
    </w:pPr>
    <w:rPr>
      <w:rFonts w:ascii="Calibri Light" w:eastAsia="DengXian Light" w:hAnsi="Calibri Light"/>
      <w:color w:val="404040"/>
      <w:sz w:val="20"/>
      <w:szCs w:val="20"/>
    </w:rPr>
  </w:style>
  <w:style w:type="paragraph" w:customStyle="1" w:styleId="Heading91">
    <w:name w:val="Heading 91"/>
    <w:basedOn w:val="Normal"/>
    <w:next w:val="Normal"/>
    <w:link w:val="Heading9Char"/>
    <w:uiPriority w:val="9"/>
    <w:semiHidden/>
    <w:unhideWhenUsed/>
    <w:qFormat/>
    <w:rsid w:val="00722B3B"/>
    <w:pPr>
      <w:keepNext/>
      <w:keepLines/>
      <w:spacing w:before="200"/>
    </w:pPr>
    <w:rPr>
      <w:rFonts w:ascii="Calibri Light" w:eastAsia="DengXian Light" w:hAnsi="Calibri Light"/>
      <w:i/>
      <w:iCs/>
      <w:color w:val="404040"/>
      <w:sz w:val="20"/>
      <w:szCs w:val="20"/>
    </w:rPr>
  </w:style>
  <w:style w:type="paragraph" w:styleId="NoSpacing">
    <w:name w:val="No Spacing"/>
    <w:uiPriority w:val="1"/>
    <w:qFormat/>
    <w:rsid w:val="00722B3B"/>
  </w:style>
  <w:style w:type="character" w:customStyle="1" w:styleId="Heading1Char">
    <w:name w:val="Heading 1 Char"/>
    <w:basedOn w:val="DefaultParagraphFont1"/>
    <w:link w:val="Heading11"/>
    <w:uiPriority w:val="9"/>
    <w:rsid w:val="00722B3B"/>
    <w:rPr>
      <w:rFonts w:ascii="Calibri Light" w:eastAsia="DengXian Light" w:hAnsi="Calibri Light" w:cs="Times New Roman"/>
      <w:b/>
      <w:bCs/>
      <w:color w:val="2F5496"/>
      <w:sz w:val="28"/>
      <w:szCs w:val="28"/>
    </w:rPr>
  </w:style>
  <w:style w:type="character" w:customStyle="1" w:styleId="Heading2Char">
    <w:name w:val="Heading 2 Char"/>
    <w:basedOn w:val="DefaultParagraphFont1"/>
    <w:link w:val="Heading21"/>
    <w:uiPriority w:val="9"/>
    <w:rsid w:val="00722B3B"/>
    <w:rPr>
      <w:rFonts w:ascii="Calibri Light" w:eastAsia="DengXian Light" w:hAnsi="Calibri Light" w:cs="Times New Roman"/>
      <w:b/>
      <w:bCs/>
      <w:color w:val="4472C4"/>
      <w:sz w:val="26"/>
      <w:szCs w:val="26"/>
    </w:rPr>
  </w:style>
  <w:style w:type="character" w:customStyle="1" w:styleId="Heading3Char">
    <w:name w:val="Heading 3 Char"/>
    <w:basedOn w:val="DefaultParagraphFont1"/>
    <w:link w:val="Heading31"/>
    <w:uiPriority w:val="9"/>
    <w:rsid w:val="00722B3B"/>
    <w:rPr>
      <w:rFonts w:ascii="Calibri Light" w:eastAsia="DengXian Light" w:hAnsi="Calibri Light" w:cs="Times New Roman"/>
      <w:b/>
      <w:bCs/>
      <w:color w:val="4472C4"/>
    </w:rPr>
  </w:style>
  <w:style w:type="character" w:customStyle="1" w:styleId="Heading4Char">
    <w:name w:val="Heading 4 Char"/>
    <w:basedOn w:val="DefaultParagraphFont1"/>
    <w:uiPriority w:val="9"/>
    <w:rsid w:val="00722B3B"/>
    <w:rPr>
      <w:rFonts w:ascii="Calibri Light" w:eastAsia="DengXian Light" w:hAnsi="Calibri Light" w:cs="Times New Roman"/>
      <w:b/>
      <w:bCs/>
      <w:i/>
      <w:iCs/>
      <w:color w:val="4472C4"/>
    </w:rPr>
  </w:style>
  <w:style w:type="character" w:customStyle="1" w:styleId="Heading5Char">
    <w:name w:val="Heading 5 Char"/>
    <w:basedOn w:val="DefaultParagraphFont1"/>
    <w:link w:val="Heading51"/>
    <w:uiPriority w:val="9"/>
    <w:rsid w:val="00722B3B"/>
    <w:rPr>
      <w:rFonts w:ascii="Calibri Light" w:eastAsia="DengXian Light" w:hAnsi="Calibri Light" w:cs="Times New Roman"/>
      <w:color w:val="1F3763"/>
    </w:rPr>
  </w:style>
  <w:style w:type="character" w:customStyle="1" w:styleId="Heading6Char">
    <w:name w:val="Heading 6 Char"/>
    <w:basedOn w:val="DefaultParagraphFont1"/>
    <w:link w:val="Heading61"/>
    <w:uiPriority w:val="9"/>
    <w:rsid w:val="00722B3B"/>
    <w:rPr>
      <w:rFonts w:ascii="Calibri Light" w:eastAsia="DengXian Light" w:hAnsi="Calibri Light" w:cs="Times New Roman"/>
      <w:i/>
      <w:iCs/>
      <w:color w:val="1F3763"/>
    </w:rPr>
  </w:style>
  <w:style w:type="character" w:customStyle="1" w:styleId="Heading7Char">
    <w:name w:val="Heading 7 Char"/>
    <w:basedOn w:val="DefaultParagraphFont1"/>
    <w:link w:val="Heading71"/>
    <w:uiPriority w:val="9"/>
    <w:rsid w:val="00722B3B"/>
    <w:rPr>
      <w:rFonts w:ascii="Calibri Light" w:eastAsia="DengXian Light" w:hAnsi="Calibri Light" w:cs="Times New Roman"/>
      <w:i/>
      <w:iCs/>
      <w:color w:val="404040"/>
    </w:rPr>
  </w:style>
  <w:style w:type="character" w:customStyle="1" w:styleId="Heading8Char">
    <w:name w:val="Heading 8 Char"/>
    <w:basedOn w:val="DefaultParagraphFont1"/>
    <w:link w:val="Heading81"/>
    <w:uiPriority w:val="9"/>
    <w:rsid w:val="00722B3B"/>
    <w:rPr>
      <w:rFonts w:ascii="Calibri Light" w:eastAsia="DengXian Light" w:hAnsi="Calibri Light" w:cs="Times New Roman"/>
      <w:color w:val="404040"/>
      <w:sz w:val="20"/>
      <w:szCs w:val="20"/>
    </w:rPr>
  </w:style>
  <w:style w:type="character" w:customStyle="1" w:styleId="Heading9Char">
    <w:name w:val="Heading 9 Char"/>
    <w:basedOn w:val="DefaultParagraphFont1"/>
    <w:link w:val="Heading91"/>
    <w:uiPriority w:val="9"/>
    <w:rsid w:val="00722B3B"/>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rsid w:val="00722B3B"/>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basedOn w:val="DefaultParagraphFont1"/>
    <w:link w:val="Title"/>
    <w:uiPriority w:val="10"/>
    <w:rsid w:val="00722B3B"/>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sid w:val="00722B3B"/>
    <w:rPr>
      <w:rFonts w:ascii="Calibri Light" w:eastAsia="DengXian Light" w:hAnsi="Calibri Light"/>
      <w:i/>
      <w:iCs/>
      <w:color w:val="4472C4"/>
      <w:spacing w:val="15"/>
    </w:rPr>
  </w:style>
  <w:style w:type="character" w:customStyle="1" w:styleId="SubtitleChar">
    <w:name w:val="Subtitle Char"/>
    <w:basedOn w:val="DefaultParagraphFont1"/>
    <w:link w:val="Subtitle"/>
    <w:uiPriority w:val="11"/>
    <w:rsid w:val="00722B3B"/>
    <w:rPr>
      <w:rFonts w:ascii="Calibri Light" w:eastAsia="DengXian Light" w:hAnsi="Calibri Light" w:cs="Times New Roman"/>
      <w:i/>
      <w:iCs/>
      <w:color w:val="4472C4"/>
      <w:spacing w:val="15"/>
      <w:sz w:val="24"/>
      <w:szCs w:val="24"/>
    </w:rPr>
  </w:style>
  <w:style w:type="character" w:styleId="SubtleEmphasis">
    <w:name w:val="Subtle Emphasis"/>
    <w:basedOn w:val="DefaultParagraphFont1"/>
    <w:uiPriority w:val="19"/>
    <w:qFormat/>
    <w:rsid w:val="00722B3B"/>
    <w:rPr>
      <w:i/>
      <w:iCs/>
      <w:color w:val="808080"/>
    </w:rPr>
  </w:style>
  <w:style w:type="character" w:styleId="Emphasis">
    <w:name w:val="Emphasis"/>
    <w:basedOn w:val="DefaultParagraphFont1"/>
    <w:uiPriority w:val="20"/>
    <w:qFormat/>
    <w:rsid w:val="00722B3B"/>
    <w:rPr>
      <w:i/>
      <w:iCs/>
    </w:rPr>
  </w:style>
  <w:style w:type="character" w:styleId="IntenseEmphasis">
    <w:name w:val="Intense Emphasis"/>
    <w:basedOn w:val="DefaultParagraphFont1"/>
    <w:uiPriority w:val="21"/>
    <w:qFormat/>
    <w:rsid w:val="00722B3B"/>
    <w:rPr>
      <w:b/>
      <w:bCs/>
      <w:i/>
      <w:iCs/>
      <w:color w:val="4472C4"/>
    </w:rPr>
  </w:style>
  <w:style w:type="character" w:styleId="Strong">
    <w:name w:val="Strong"/>
    <w:basedOn w:val="DefaultParagraphFont1"/>
    <w:uiPriority w:val="22"/>
    <w:qFormat/>
    <w:rsid w:val="00722B3B"/>
    <w:rPr>
      <w:b/>
      <w:bCs/>
    </w:rPr>
  </w:style>
  <w:style w:type="paragraph" w:styleId="Quote">
    <w:name w:val="Quote"/>
    <w:basedOn w:val="Normal"/>
    <w:next w:val="Normal"/>
    <w:link w:val="QuoteChar"/>
    <w:uiPriority w:val="29"/>
    <w:qFormat/>
    <w:rsid w:val="00722B3B"/>
    <w:rPr>
      <w:i/>
      <w:iCs/>
      <w:color w:val="000000"/>
    </w:rPr>
  </w:style>
  <w:style w:type="character" w:customStyle="1" w:styleId="QuoteChar">
    <w:name w:val="Quote Char"/>
    <w:basedOn w:val="DefaultParagraphFont1"/>
    <w:link w:val="Quote"/>
    <w:uiPriority w:val="29"/>
    <w:rsid w:val="00722B3B"/>
    <w:rPr>
      <w:i/>
      <w:iCs/>
      <w:color w:val="000000"/>
    </w:rPr>
  </w:style>
  <w:style w:type="paragraph" w:styleId="IntenseQuote">
    <w:name w:val="Intense Quote"/>
    <w:basedOn w:val="Normal"/>
    <w:next w:val="Normal"/>
    <w:link w:val="IntenseQuoteChar"/>
    <w:uiPriority w:val="30"/>
    <w:qFormat/>
    <w:rsid w:val="00722B3B"/>
    <w:pPr>
      <w:pBdr>
        <w:bottom w:val="single" w:sz="4" w:space="4" w:color="4472C4"/>
      </w:pBdr>
      <w:spacing w:before="200" w:after="280"/>
      <w:ind w:left="936" w:right="936"/>
    </w:pPr>
    <w:rPr>
      <w:b/>
      <w:bCs/>
      <w:i/>
      <w:iCs/>
      <w:color w:val="4472C4"/>
    </w:rPr>
  </w:style>
  <w:style w:type="character" w:customStyle="1" w:styleId="IntenseQuoteChar">
    <w:name w:val="Intense Quote Char"/>
    <w:basedOn w:val="DefaultParagraphFont1"/>
    <w:link w:val="IntenseQuote"/>
    <w:uiPriority w:val="30"/>
    <w:rsid w:val="00722B3B"/>
    <w:rPr>
      <w:b/>
      <w:bCs/>
      <w:i/>
      <w:iCs/>
      <w:color w:val="4472C4"/>
    </w:rPr>
  </w:style>
  <w:style w:type="character" w:styleId="SubtleReference">
    <w:name w:val="Subtle Reference"/>
    <w:basedOn w:val="DefaultParagraphFont1"/>
    <w:uiPriority w:val="31"/>
    <w:qFormat/>
    <w:rsid w:val="00722B3B"/>
    <w:rPr>
      <w:smallCaps/>
      <w:color w:val="ED7D31"/>
      <w:u w:val="single"/>
    </w:rPr>
  </w:style>
  <w:style w:type="character" w:styleId="IntenseReference">
    <w:name w:val="Intense Reference"/>
    <w:basedOn w:val="DefaultParagraphFont1"/>
    <w:uiPriority w:val="32"/>
    <w:qFormat/>
    <w:rsid w:val="00722B3B"/>
    <w:rPr>
      <w:b/>
      <w:bCs/>
      <w:smallCaps/>
      <w:color w:val="ED7D31"/>
      <w:spacing w:val="5"/>
      <w:u w:val="single"/>
    </w:rPr>
  </w:style>
  <w:style w:type="character" w:styleId="BookTitle">
    <w:name w:val="Book Title"/>
    <w:basedOn w:val="DefaultParagraphFont1"/>
    <w:uiPriority w:val="33"/>
    <w:qFormat/>
    <w:rsid w:val="00722B3B"/>
    <w:rPr>
      <w:b/>
      <w:bCs/>
      <w:smallCaps/>
      <w:spacing w:val="5"/>
    </w:rPr>
  </w:style>
  <w:style w:type="paragraph" w:customStyle="1" w:styleId="FootnoteText1">
    <w:name w:val="Footnote Text1"/>
    <w:basedOn w:val="Normal"/>
    <w:link w:val="FootnoteTextChar"/>
    <w:uiPriority w:val="99"/>
    <w:semiHidden/>
    <w:unhideWhenUsed/>
    <w:rsid w:val="00722B3B"/>
    <w:rPr>
      <w:sz w:val="20"/>
      <w:szCs w:val="20"/>
    </w:rPr>
  </w:style>
  <w:style w:type="character" w:customStyle="1" w:styleId="FootnoteTextChar">
    <w:name w:val="Footnote Text Char"/>
    <w:basedOn w:val="DefaultParagraphFont1"/>
    <w:link w:val="FootnoteText1"/>
    <w:uiPriority w:val="99"/>
    <w:semiHidden/>
    <w:rsid w:val="00722B3B"/>
    <w:rPr>
      <w:sz w:val="20"/>
      <w:szCs w:val="20"/>
    </w:rPr>
  </w:style>
  <w:style w:type="character" w:customStyle="1" w:styleId="FootnoteReference1">
    <w:name w:val="Footnote Reference1"/>
    <w:basedOn w:val="DefaultParagraphFont1"/>
    <w:uiPriority w:val="99"/>
    <w:semiHidden/>
    <w:unhideWhenUsed/>
    <w:rsid w:val="00722B3B"/>
    <w:rPr>
      <w:vertAlign w:val="superscript"/>
    </w:rPr>
  </w:style>
  <w:style w:type="paragraph" w:customStyle="1" w:styleId="EndnoteText1">
    <w:name w:val="Endnote Text1"/>
    <w:basedOn w:val="Normal"/>
    <w:link w:val="EndnoteTextChar"/>
    <w:uiPriority w:val="99"/>
    <w:semiHidden/>
    <w:unhideWhenUsed/>
    <w:rsid w:val="00722B3B"/>
    <w:rPr>
      <w:sz w:val="20"/>
      <w:szCs w:val="20"/>
    </w:rPr>
  </w:style>
  <w:style w:type="character" w:customStyle="1" w:styleId="EndnoteTextChar">
    <w:name w:val="Endnote Text Char"/>
    <w:basedOn w:val="DefaultParagraphFont1"/>
    <w:link w:val="EndnoteText1"/>
    <w:uiPriority w:val="99"/>
    <w:semiHidden/>
    <w:rsid w:val="00722B3B"/>
    <w:rPr>
      <w:sz w:val="20"/>
      <w:szCs w:val="20"/>
    </w:rPr>
  </w:style>
  <w:style w:type="character" w:customStyle="1" w:styleId="EndnoteReference1">
    <w:name w:val="Endnote Reference1"/>
    <w:basedOn w:val="DefaultParagraphFont1"/>
    <w:uiPriority w:val="99"/>
    <w:semiHidden/>
    <w:unhideWhenUsed/>
    <w:rsid w:val="00722B3B"/>
    <w:rPr>
      <w:vertAlign w:val="superscript"/>
    </w:rPr>
  </w:style>
  <w:style w:type="paragraph" w:styleId="PlainText">
    <w:name w:val="Plain Text"/>
    <w:basedOn w:val="Normal"/>
    <w:link w:val="PlainTextChar"/>
    <w:uiPriority w:val="99"/>
    <w:semiHidden/>
    <w:unhideWhenUsed/>
    <w:rsid w:val="00722B3B"/>
    <w:rPr>
      <w:rFonts w:ascii="Courier New" w:hAnsi="Courier New" w:cs="Courier New"/>
      <w:sz w:val="21"/>
      <w:szCs w:val="21"/>
    </w:rPr>
  </w:style>
  <w:style w:type="character" w:customStyle="1" w:styleId="PlainTextChar">
    <w:name w:val="Plain Text Char"/>
    <w:basedOn w:val="DefaultParagraphFont1"/>
    <w:link w:val="PlainText"/>
    <w:uiPriority w:val="99"/>
    <w:rsid w:val="00722B3B"/>
    <w:rPr>
      <w:rFonts w:ascii="Courier New" w:hAnsi="Courier New" w:cs="Courier New"/>
      <w:sz w:val="21"/>
      <w:szCs w:val="21"/>
    </w:rPr>
  </w:style>
  <w:style w:type="character" w:customStyle="1" w:styleId="HeaderChar">
    <w:name w:val="Header Char"/>
    <w:basedOn w:val="DefaultParagraphFont1"/>
    <w:uiPriority w:val="99"/>
    <w:rsid w:val="00722B3B"/>
  </w:style>
  <w:style w:type="character" w:customStyle="1" w:styleId="FooterChar">
    <w:name w:val="Footer Char"/>
    <w:basedOn w:val="DefaultParagraphFont1"/>
    <w:uiPriority w:val="99"/>
    <w:rsid w:val="00722B3B"/>
  </w:style>
  <w:style w:type="table" w:styleId="TableGrid">
    <w:name w:val="Table Grid"/>
    <w:basedOn w:val="TableNormal"/>
    <w:uiPriority w:val="59"/>
    <w:rsid w:val="00B7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A4A"/>
    <w:pPr>
      <w:ind w:left="720"/>
    </w:pPr>
  </w:style>
  <w:style w:type="character" w:customStyle="1" w:styleId="Heading1Char1">
    <w:name w:val="Heading 1 Char1"/>
    <w:basedOn w:val="DefaultParagraphFont"/>
    <w:link w:val="Heading1"/>
    <w:uiPriority w:val="9"/>
    <w:rsid w:val="00304A8B"/>
    <w:rPr>
      <w:rFonts w:ascii="Times New Roman" w:hAnsi="Times New Roman"/>
      <w:b/>
      <w:bCs/>
      <w:kern w:val="36"/>
      <w:sz w:val="48"/>
      <w:szCs w:val="48"/>
    </w:rPr>
  </w:style>
  <w:style w:type="paragraph" w:styleId="NormalWeb">
    <w:name w:val="Normal (Web)"/>
    <w:basedOn w:val="Normal"/>
    <w:uiPriority w:val="99"/>
    <w:unhideWhenUsed/>
    <w:rsid w:val="00304A8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889473">
      <w:bodyDiv w:val="1"/>
      <w:marLeft w:val="0"/>
      <w:marRight w:val="0"/>
      <w:marTop w:val="0"/>
      <w:marBottom w:val="0"/>
      <w:divBdr>
        <w:top w:val="none" w:sz="0" w:space="0" w:color="auto"/>
        <w:left w:val="none" w:sz="0" w:space="0" w:color="auto"/>
        <w:bottom w:val="none" w:sz="0" w:space="0" w:color="auto"/>
        <w:right w:val="none" w:sz="0" w:space="0" w:color="auto"/>
      </w:divBdr>
      <w:divsChild>
        <w:div w:id="1451435998">
          <w:marLeft w:val="0"/>
          <w:marRight w:val="0"/>
          <w:marTop w:val="0"/>
          <w:marBottom w:val="204"/>
          <w:divBdr>
            <w:top w:val="none" w:sz="0" w:space="0" w:color="auto"/>
            <w:left w:val="none" w:sz="0" w:space="0" w:color="auto"/>
            <w:bottom w:val="none" w:sz="0" w:space="0" w:color="auto"/>
            <w:right w:val="none" w:sz="0" w:space="0" w:color="auto"/>
          </w:divBdr>
          <w:divsChild>
            <w:div w:id="338392812">
              <w:marLeft w:val="0"/>
              <w:marRight w:val="0"/>
              <w:marTop w:val="0"/>
              <w:marBottom w:val="0"/>
              <w:divBdr>
                <w:top w:val="none" w:sz="0" w:space="0" w:color="auto"/>
                <w:left w:val="none" w:sz="0" w:space="0" w:color="auto"/>
                <w:bottom w:val="none" w:sz="0" w:space="0" w:color="auto"/>
                <w:right w:val="none" w:sz="0" w:space="0" w:color="auto"/>
              </w:divBdr>
              <w:divsChild>
                <w:div w:id="407462216">
                  <w:marLeft w:val="0"/>
                  <w:marRight w:val="0"/>
                  <w:marTop w:val="0"/>
                  <w:marBottom w:val="0"/>
                  <w:divBdr>
                    <w:top w:val="none" w:sz="0" w:space="0" w:color="auto"/>
                    <w:left w:val="none" w:sz="0" w:space="0" w:color="auto"/>
                    <w:bottom w:val="none" w:sz="0" w:space="0" w:color="auto"/>
                    <w:right w:val="none" w:sz="0" w:space="0" w:color="auto"/>
                  </w:divBdr>
                </w:div>
                <w:div w:id="7525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611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cutt.ly/PgA45K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12</Pages>
  <Words>3395</Words>
  <Characters>19356</Characters>
  <Application>Microsoft Office Word</Application>
  <DocSecurity>0</DocSecurity>
  <Lines>161</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Windows</dc:creator>
  <cp:lastModifiedBy>Windows User</cp:lastModifiedBy>
  <cp:revision>22</cp:revision>
  <dcterms:created xsi:type="dcterms:W3CDTF">2021-10-26T17:09:00Z</dcterms:created>
  <dcterms:modified xsi:type="dcterms:W3CDTF">2021-10-28T10:21:00Z</dcterms:modified>
</cp:coreProperties>
</file>