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2B3B" w:rsidRPr="00DC7D5E" w:rsidRDefault="0083074A" w:rsidP="00DC7D5E">
      <w:pPr>
        <w:pStyle w:val="Style2"/>
        <w:spacing w:before="192" w:line="276" w:lineRule="auto"/>
        <w:jc w:val="center"/>
        <w:rPr>
          <w:rStyle w:val="FontStyle21"/>
          <w:rFonts w:asciiTheme="majorBidi" w:hAnsiTheme="majorBidi" w:cstheme="majorBidi"/>
          <w:b w:val="0"/>
          <w:bCs w:val="0"/>
          <w:lang w:val="uk-UA" w:eastAsia="uk-UA"/>
        </w:rPr>
        <w:sectPr w:rsidR="00722B3B" w:rsidRPr="00DC7D5E">
          <w:headerReference w:type="default" r:id="rId7"/>
          <w:footerReference w:type="default" r:id="rId8"/>
          <w:headerReference w:type="first" r:id="rId9"/>
          <w:footerReference w:type="first" r:id="rId10"/>
          <w:type w:val="continuous"/>
          <w:pgSz w:w="11905" w:h="16837"/>
          <w:pgMar w:top="248" w:right="2407" w:bottom="1440" w:left="2815" w:header="294" w:footer="708" w:gutter="0"/>
          <w:pgNumType w:start="1"/>
          <w:cols w:space="60"/>
          <w:titlePg/>
        </w:sectPr>
      </w:pPr>
      <w:r>
        <w:rPr>
          <w:rFonts w:asciiTheme="majorBidi" w:hAnsiTheme="majorBidi" w:cstheme="majorBidi"/>
        </w:rPr>
        <w:pict>
          <v:rect id="7A8DC1DF-149D-EA78-5B4EF579865B" o:spid="_x0000_s1026" style="position:absolute;left:0;text-align:left;margin-left:328.75pt;margin-top:17.15pt;width:99pt;height:27pt;z-index:251657216" stroked="f">
            <v:stroke joinstyle="round"/>
            <v:path gradientshapeok="f" o:connecttype="segments"/>
          </v:rect>
        </w:pict>
      </w:r>
      <w:r>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84.95pt;margin-top:10.1pt;width:74.25pt;height:1in;z-index:251658240;visibility:visible;mso-wrap-style:square;mso-wrap-distance-left:9pt;mso-wrap-distance-top:0;mso-wrap-distance-right:9pt;mso-wrap-distance-bottom:0;mso-position-horizontal:absolute;mso-position-horizontal-relative:text;mso-position-vertical:absolute;mso-position-vertical-relative:text">
            <v:imagedata r:id="rId11" o:title=""/>
          </v:shape>
        </w:pict>
      </w:r>
      <w:r w:rsidR="00372CB8" w:rsidRPr="00DC7D5E">
        <w:rPr>
          <w:rStyle w:val="FontStyle22"/>
          <w:rFonts w:asciiTheme="majorBidi" w:hAnsiTheme="majorBidi" w:cstheme="majorBidi"/>
          <w:lang w:val="uk-UA" w:eastAsia="uk-UA"/>
        </w:rPr>
        <w:t xml:space="preserve">Чорноморський національний університет </w:t>
      </w:r>
      <w:r w:rsidR="00372CB8" w:rsidRPr="00DC7D5E">
        <w:rPr>
          <w:rStyle w:val="FontStyle22"/>
          <w:rFonts w:asciiTheme="majorBidi" w:hAnsiTheme="majorBidi" w:cstheme="majorBidi"/>
          <w:lang w:val="uk-UA" w:eastAsia="uk-UA"/>
        </w:rPr>
        <w:br/>
        <w:t xml:space="preserve">імені Петра Могили </w:t>
      </w:r>
      <w:r w:rsidR="00372CB8" w:rsidRPr="00DC7D5E">
        <w:rPr>
          <w:rStyle w:val="FontStyle22"/>
          <w:rFonts w:asciiTheme="majorBidi" w:hAnsiTheme="majorBidi" w:cstheme="majorBidi"/>
          <w:lang w:val="uk-UA" w:eastAsia="uk-UA"/>
        </w:rPr>
        <w:br/>
      </w:r>
      <w:r w:rsidR="004730F8" w:rsidRPr="00DC7D5E">
        <w:rPr>
          <w:rStyle w:val="FontStyle21"/>
          <w:rFonts w:asciiTheme="majorBidi" w:hAnsiTheme="majorBidi" w:cstheme="majorBidi"/>
          <w:lang w:eastAsia="uk-UA"/>
        </w:rPr>
        <w:t xml:space="preserve">Медичний </w:t>
      </w:r>
      <w:r w:rsidR="004730F8" w:rsidRPr="00DC7D5E">
        <w:rPr>
          <w:rStyle w:val="FontStyle21"/>
          <w:rFonts w:asciiTheme="majorBidi" w:hAnsiTheme="majorBidi" w:cstheme="majorBidi"/>
          <w:lang w:val="uk-UA" w:eastAsia="uk-UA"/>
        </w:rPr>
        <w:t>інститут</w:t>
      </w:r>
      <w:r w:rsidR="004730F8" w:rsidRPr="00DC7D5E">
        <w:rPr>
          <w:rStyle w:val="FontStyle21"/>
          <w:rFonts w:asciiTheme="majorBidi" w:hAnsiTheme="majorBidi" w:cstheme="majorBidi"/>
          <w:lang w:val="uk-UA" w:eastAsia="uk-UA"/>
        </w:rPr>
        <w:br/>
        <w:t>Кафедра терапевтичних та хірургічних дисциплін</w:t>
      </w:r>
    </w:p>
    <w:p w:rsidR="00722B3B" w:rsidRPr="00DC7D5E" w:rsidRDefault="00722B3B" w:rsidP="00DC7D5E">
      <w:pPr>
        <w:pStyle w:val="Style3"/>
        <w:spacing w:line="276" w:lineRule="auto"/>
        <w:ind w:right="5515"/>
        <w:jc w:val="center"/>
        <w:rPr>
          <w:rFonts w:asciiTheme="majorBidi" w:hAnsiTheme="majorBidi" w:cstheme="majorBidi"/>
        </w:rPr>
      </w:pPr>
    </w:p>
    <w:p w:rsidR="00DC7D5E" w:rsidRDefault="00DC7D5E" w:rsidP="00DC7D5E">
      <w:pPr>
        <w:pStyle w:val="Style3"/>
        <w:spacing w:before="5" w:line="276" w:lineRule="auto"/>
        <w:ind w:right="-2"/>
        <w:rPr>
          <w:rFonts w:asciiTheme="majorBidi" w:hAnsiTheme="majorBidi" w:cstheme="majorBidi"/>
          <w:b/>
          <w:iCs/>
          <w:lang w:val="uk-UA"/>
        </w:rPr>
      </w:pPr>
    </w:p>
    <w:p w:rsidR="00722B3B" w:rsidRPr="00DC7D5E" w:rsidRDefault="004730F8" w:rsidP="00DC7D5E">
      <w:pPr>
        <w:pStyle w:val="Style3"/>
        <w:spacing w:before="5" w:line="276" w:lineRule="auto"/>
        <w:ind w:right="-2"/>
        <w:jc w:val="center"/>
        <w:rPr>
          <w:rStyle w:val="FontStyle17"/>
          <w:rFonts w:asciiTheme="majorBidi" w:hAnsiTheme="majorBidi" w:cstheme="majorBidi"/>
          <w:b w:val="0"/>
          <w:sz w:val="32"/>
          <w:szCs w:val="32"/>
          <w:lang w:val="uk-UA" w:eastAsia="uk-UA"/>
        </w:rPr>
      </w:pPr>
      <w:r w:rsidRPr="00DC7D5E">
        <w:rPr>
          <w:rFonts w:asciiTheme="majorBidi" w:hAnsiTheme="majorBidi" w:cstheme="majorBidi"/>
          <w:b/>
          <w:iCs/>
          <w:sz w:val="32"/>
          <w:szCs w:val="32"/>
          <w:lang w:val="uk-UA"/>
        </w:rPr>
        <w:t>Акту</w:t>
      </w:r>
      <w:r w:rsidR="00B85A3B" w:rsidRPr="00DC7D5E">
        <w:rPr>
          <w:rFonts w:asciiTheme="majorBidi" w:hAnsiTheme="majorBidi" w:cstheme="majorBidi"/>
          <w:b/>
          <w:iCs/>
          <w:sz w:val="32"/>
          <w:szCs w:val="32"/>
          <w:lang w:val="uk-UA"/>
        </w:rPr>
        <w:t xml:space="preserve">альні питання </w:t>
      </w:r>
      <w:proofErr w:type="spellStart"/>
      <w:r w:rsidR="00B85A3B" w:rsidRPr="00DC7D5E">
        <w:rPr>
          <w:rFonts w:asciiTheme="majorBidi" w:hAnsiTheme="majorBidi" w:cstheme="majorBidi"/>
          <w:b/>
          <w:iCs/>
          <w:sz w:val="32"/>
          <w:szCs w:val="32"/>
          <w:lang w:val="en-GB"/>
        </w:rPr>
        <w:t>кардіології</w:t>
      </w:r>
      <w:proofErr w:type="spellEnd"/>
    </w:p>
    <w:p w:rsidR="00722B3B" w:rsidRPr="00DC7D5E" w:rsidRDefault="00722B3B" w:rsidP="00DC7D5E">
      <w:pPr>
        <w:spacing w:after="245" w:line="276" w:lineRule="auto"/>
        <w:ind w:right="-2"/>
        <w:jc w:val="both"/>
        <w:rPr>
          <w:rFonts w:asciiTheme="majorBidi" w:hAnsiTheme="majorBidi" w:cstheme="majorBidi"/>
        </w:rPr>
      </w:pPr>
    </w:p>
    <w:tbl>
      <w:tblPr>
        <w:tblW w:w="0" w:type="auto"/>
        <w:tblInd w:w="40" w:type="dxa"/>
        <w:tblLayout w:type="fixed"/>
        <w:tblCellMar>
          <w:left w:w="40" w:type="dxa"/>
          <w:right w:w="40" w:type="dxa"/>
        </w:tblCellMar>
        <w:tblLook w:val="04A0" w:firstRow="1" w:lastRow="0" w:firstColumn="1" w:lastColumn="0" w:noHBand="0" w:noVBand="1"/>
      </w:tblPr>
      <w:tblGrid>
        <w:gridCol w:w="2534"/>
        <w:gridCol w:w="5121"/>
        <w:gridCol w:w="992"/>
        <w:gridCol w:w="1025"/>
      </w:tblGrid>
      <w:tr w:rsidR="00372CB8" w:rsidRPr="00DC7D5E" w:rsidTr="00372CB8">
        <w:tc>
          <w:tcPr>
            <w:tcW w:w="2534" w:type="dxa"/>
            <w:tcBorders>
              <w:top w:val="nil"/>
              <w:left w:val="nil"/>
              <w:bottom w:val="nil"/>
              <w:right w:val="nil"/>
            </w:tcBorders>
          </w:tcPr>
          <w:p w:rsidR="00722B3B" w:rsidRPr="00DC7D5E" w:rsidRDefault="00372CB8" w:rsidP="00DC7D5E">
            <w:pPr>
              <w:pStyle w:val="Style8"/>
              <w:spacing w:line="276" w:lineRule="auto"/>
              <w:jc w:val="both"/>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Спеціальність</w:t>
            </w:r>
          </w:p>
        </w:tc>
        <w:tc>
          <w:tcPr>
            <w:tcW w:w="5121" w:type="dxa"/>
            <w:tcBorders>
              <w:top w:val="nil"/>
              <w:left w:val="nil"/>
              <w:bottom w:val="nil"/>
              <w:right w:val="single" w:sz="6" w:space="0" w:color="auto"/>
            </w:tcBorders>
          </w:tcPr>
          <w:p w:rsidR="00722B3B" w:rsidRPr="00DC7D5E" w:rsidRDefault="00372CB8" w:rsidP="00DC7D5E">
            <w:pPr>
              <w:pStyle w:val="Style4"/>
              <w:spacing w:line="276" w:lineRule="auto"/>
              <w:jc w:val="both"/>
              <w:rPr>
                <w:rStyle w:val="FontStyle22"/>
                <w:rFonts w:asciiTheme="majorBidi" w:hAnsiTheme="majorBidi" w:cstheme="majorBidi"/>
                <w:lang w:val="uk-UA"/>
              </w:rPr>
            </w:pPr>
            <w:r w:rsidRPr="00DC7D5E">
              <w:rPr>
                <w:rStyle w:val="FontStyle22"/>
                <w:rFonts w:asciiTheme="majorBidi" w:hAnsiTheme="majorBidi" w:cstheme="majorBidi"/>
                <w:lang w:val="uk-UA"/>
              </w:rPr>
              <w:t>222  Медицина</w:t>
            </w:r>
          </w:p>
        </w:tc>
        <w:tc>
          <w:tcPr>
            <w:tcW w:w="992" w:type="dxa"/>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8"/>
              <w:spacing w:line="276" w:lineRule="auto"/>
              <w:jc w:val="both"/>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Курс</w:t>
            </w:r>
          </w:p>
        </w:tc>
        <w:tc>
          <w:tcPr>
            <w:tcW w:w="1025" w:type="dxa"/>
            <w:tcBorders>
              <w:top w:val="single" w:sz="6" w:space="0" w:color="auto"/>
              <w:left w:val="single" w:sz="6" w:space="0" w:color="auto"/>
              <w:bottom w:val="single" w:sz="6" w:space="0" w:color="auto"/>
              <w:right w:val="single" w:sz="6" w:space="0" w:color="auto"/>
            </w:tcBorders>
          </w:tcPr>
          <w:p w:rsidR="00722B3B" w:rsidRPr="00DC7D5E" w:rsidRDefault="00B85A3B" w:rsidP="00DC7D5E">
            <w:pPr>
              <w:pStyle w:val="Style4"/>
              <w:spacing w:line="276" w:lineRule="auto"/>
              <w:jc w:val="both"/>
              <w:rPr>
                <w:rStyle w:val="FontStyle22"/>
                <w:rFonts w:asciiTheme="majorBidi" w:hAnsiTheme="majorBidi" w:cstheme="majorBidi"/>
                <w:lang w:val="uk-UA"/>
              </w:rPr>
            </w:pPr>
            <w:r w:rsidRPr="00DC7D5E">
              <w:rPr>
                <w:rStyle w:val="FontStyle22"/>
                <w:rFonts w:asciiTheme="majorBidi" w:hAnsiTheme="majorBidi" w:cstheme="majorBidi"/>
                <w:lang w:val="uk-UA"/>
              </w:rPr>
              <w:t>6</w:t>
            </w:r>
          </w:p>
        </w:tc>
      </w:tr>
      <w:tr w:rsidR="00372CB8" w:rsidRPr="00DC7D5E" w:rsidTr="00372CB8">
        <w:tc>
          <w:tcPr>
            <w:tcW w:w="2534" w:type="dxa"/>
            <w:tcBorders>
              <w:top w:val="nil"/>
              <w:left w:val="nil"/>
              <w:bottom w:val="nil"/>
              <w:right w:val="nil"/>
            </w:tcBorders>
          </w:tcPr>
          <w:p w:rsidR="00722B3B" w:rsidRPr="00DC7D5E" w:rsidRDefault="00372CB8" w:rsidP="00DC7D5E">
            <w:pPr>
              <w:pStyle w:val="Style8"/>
              <w:spacing w:line="276" w:lineRule="auto"/>
              <w:jc w:val="both"/>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Освітньо-професійна</w:t>
            </w:r>
          </w:p>
        </w:tc>
        <w:tc>
          <w:tcPr>
            <w:tcW w:w="5121" w:type="dxa"/>
            <w:tcBorders>
              <w:top w:val="nil"/>
              <w:left w:val="nil"/>
              <w:bottom w:val="nil"/>
              <w:right w:val="single" w:sz="6" w:space="0" w:color="auto"/>
            </w:tcBorders>
          </w:tcPr>
          <w:p w:rsidR="00722B3B" w:rsidRPr="00DC7D5E" w:rsidRDefault="00372CB8" w:rsidP="00DC7D5E">
            <w:pPr>
              <w:pStyle w:val="Style4"/>
              <w:spacing w:line="276" w:lineRule="auto"/>
              <w:jc w:val="both"/>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Медицина</w:t>
            </w:r>
          </w:p>
        </w:tc>
        <w:tc>
          <w:tcPr>
            <w:tcW w:w="992" w:type="dxa"/>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8"/>
              <w:spacing w:line="276" w:lineRule="auto"/>
              <w:jc w:val="both"/>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Семестр</w:t>
            </w:r>
          </w:p>
        </w:tc>
        <w:tc>
          <w:tcPr>
            <w:tcW w:w="1025" w:type="dxa"/>
            <w:tcBorders>
              <w:top w:val="single" w:sz="6" w:space="0" w:color="auto"/>
              <w:left w:val="single" w:sz="6" w:space="0" w:color="auto"/>
              <w:bottom w:val="single" w:sz="6" w:space="0" w:color="auto"/>
              <w:right w:val="single" w:sz="6" w:space="0" w:color="auto"/>
            </w:tcBorders>
          </w:tcPr>
          <w:p w:rsidR="00722B3B" w:rsidRPr="00DC7D5E" w:rsidRDefault="00B85A3B" w:rsidP="00DC7D5E">
            <w:pPr>
              <w:pStyle w:val="Style4"/>
              <w:spacing w:line="276" w:lineRule="auto"/>
              <w:jc w:val="both"/>
              <w:rPr>
                <w:rStyle w:val="FontStyle22"/>
                <w:rFonts w:asciiTheme="majorBidi" w:hAnsiTheme="majorBidi" w:cstheme="majorBidi"/>
                <w:lang w:val="uk-UA"/>
              </w:rPr>
            </w:pPr>
            <w:r w:rsidRPr="00DC7D5E">
              <w:rPr>
                <w:rStyle w:val="FontStyle22"/>
                <w:rFonts w:asciiTheme="majorBidi" w:hAnsiTheme="majorBidi" w:cstheme="majorBidi"/>
                <w:lang w:val="uk-UA"/>
              </w:rPr>
              <w:t>11</w:t>
            </w:r>
            <w:r w:rsidR="004730F8" w:rsidRPr="00DC7D5E">
              <w:rPr>
                <w:rStyle w:val="FontStyle22"/>
                <w:rFonts w:asciiTheme="majorBidi" w:hAnsiTheme="majorBidi" w:cstheme="majorBidi"/>
                <w:lang w:val="uk-UA"/>
              </w:rPr>
              <w:t>-1</w:t>
            </w:r>
            <w:r w:rsidRPr="00DC7D5E">
              <w:rPr>
                <w:rStyle w:val="FontStyle22"/>
                <w:rFonts w:asciiTheme="majorBidi" w:hAnsiTheme="majorBidi" w:cstheme="majorBidi"/>
                <w:lang w:val="uk-UA"/>
              </w:rPr>
              <w:t>2</w:t>
            </w:r>
          </w:p>
        </w:tc>
      </w:tr>
      <w:tr w:rsidR="00372CB8" w:rsidRPr="00DC7D5E" w:rsidTr="00372CB8">
        <w:tc>
          <w:tcPr>
            <w:tcW w:w="2534" w:type="dxa"/>
            <w:tcBorders>
              <w:top w:val="nil"/>
              <w:left w:val="nil"/>
              <w:bottom w:val="nil"/>
              <w:right w:val="nil"/>
            </w:tcBorders>
          </w:tcPr>
          <w:p w:rsidR="00722B3B" w:rsidRPr="00DC7D5E" w:rsidRDefault="00372CB8" w:rsidP="00DC7D5E">
            <w:pPr>
              <w:pStyle w:val="Style8"/>
              <w:spacing w:line="276" w:lineRule="auto"/>
              <w:jc w:val="both"/>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програма</w:t>
            </w:r>
          </w:p>
        </w:tc>
        <w:tc>
          <w:tcPr>
            <w:tcW w:w="5121" w:type="dxa"/>
            <w:tcBorders>
              <w:top w:val="nil"/>
              <w:left w:val="nil"/>
              <w:bottom w:val="nil"/>
              <w:right w:val="nil"/>
            </w:tcBorders>
          </w:tcPr>
          <w:p w:rsidR="00722B3B" w:rsidRPr="00DC7D5E" w:rsidRDefault="00722B3B" w:rsidP="00DC7D5E">
            <w:pPr>
              <w:pStyle w:val="Style5"/>
              <w:spacing w:line="276" w:lineRule="auto"/>
              <w:jc w:val="both"/>
              <w:rPr>
                <w:rFonts w:asciiTheme="majorBidi" w:hAnsiTheme="majorBidi" w:cstheme="majorBidi"/>
              </w:rPr>
            </w:pPr>
          </w:p>
        </w:tc>
        <w:tc>
          <w:tcPr>
            <w:tcW w:w="992" w:type="dxa"/>
            <w:tcBorders>
              <w:top w:val="single" w:sz="6" w:space="0" w:color="auto"/>
              <w:left w:val="nil"/>
              <w:bottom w:val="single" w:sz="6" w:space="0" w:color="auto"/>
              <w:right w:val="nil"/>
            </w:tcBorders>
          </w:tcPr>
          <w:p w:rsidR="00722B3B" w:rsidRPr="00DC7D5E" w:rsidRDefault="00722B3B" w:rsidP="00DC7D5E">
            <w:pPr>
              <w:pStyle w:val="Style5"/>
              <w:spacing w:line="276" w:lineRule="auto"/>
              <w:jc w:val="both"/>
              <w:rPr>
                <w:rFonts w:asciiTheme="majorBidi" w:hAnsiTheme="majorBidi" w:cstheme="majorBidi"/>
              </w:rPr>
            </w:pPr>
          </w:p>
        </w:tc>
        <w:tc>
          <w:tcPr>
            <w:tcW w:w="1025" w:type="dxa"/>
            <w:tcBorders>
              <w:top w:val="single" w:sz="6" w:space="0" w:color="auto"/>
              <w:left w:val="nil"/>
              <w:bottom w:val="single" w:sz="6" w:space="0" w:color="auto"/>
              <w:right w:val="nil"/>
            </w:tcBorders>
          </w:tcPr>
          <w:p w:rsidR="00722B3B" w:rsidRPr="00DC7D5E" w:rsidRDefault="00722B3B" w:rsidP="00DC7D5E">
            <w:pPr>
              <w:pStyle w:val="Style5"/>
              <w:spacing w:line="276" w:lineRule="auto"/>
              <w:jc w:val="both"/>
              <w:rPr>
                <w:rFonts w:asciiTheme="majorBidi" w:hAnsiTheme="majorBidi" w:cstheme="majorBidi"/>
              </w:rPr>
            </w:pPr>
          </w:p>
        </w:tc>
      </w:tr>
      <w:tr w:rsidR="00372CB8" w:rsidRPr="00DC7D5E" w:rsidTr="00372CB8">
        <w:tc>
          <w:tcPr>
            <w:tcW w:w="2534" w:type="dxa"/>
            <w:tcBorders>
              <w:top w:val="nil"/>
              <w:left w:val="nil"/>
              <w:bottom w:val="nil"/>
              <w:right w:val="nil"/>
            </w:tcBorders>
          </w:tcPr>
          <w:p w:rsidR="00722B3B" w:rsidRPr="00DC7D5E" w:rsidRDefault="00372CB8" w:rsidP="00DC7D5E">
            <w:pPr>
              <w:pStyle w:val="Style8"/>
              <w:spacing w:line="276" w:lineRule="auto"/>
              <w:jc w:val="both"/>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Статус</w:t>
            </w:r>
          </w:p>
        </w:tc>
        <w:tc>
          <w:tcPr>
            <w:tcW w:w="5121" w:type="dxa"/>
            <w:tcBorders>
              <w:top w:val="nil"/>
              <w:left w:val="nil"/>
              <w:bottom w:val="nil"/>
              <w:right w:val="single" w:sz="6" w:space="0" w:color="auto"/>
            </w:tcBorders>
          </w:tcPr>
          <w:p w:rsidR="00722B3B" w:rsidRPr="00DC7D5E" w:rsidRDefault="00372CB8" w:rsidP="00DC7D5E">
            <w:pPr>
              <w:pStyle w:val="Style4"/>
              <w:spacing w:line="276" w:lineRule="auto"/>
              <w:jc w:val="both"/>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Вибіркова</w:t>
            </w:r>
          </w:p>
        </w:tc>
        <w:tc>
          <w:tcPr>
            <w:tcW w:w="992" w:type="dxa"/>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8"/>
              <w:spacing w:line="276" w:lineRule="auto"/>
              <w:jc w:val="both"/>
              <w:rPr>
                <w:rStyle w:val="FontStyle21"/>
                <w:rFonts w:asciiTheme="majorBidi" w:hAnsiTheme="majorBidi" w:cstheme="majorBidi"/>
                <w:lang w:val="en-US" w:eastAsia="en-US"/>
              </w:rPr>
            </w:pPr>
            <w:r w:rsidRPr="00DC7D5E">
              <w:rPr>
                <w:rStyle w:val="FontStyle21"/>
                <w:rFonts w:asciiTheme="majorBidi" w:hAnsiTheme="majorBidi" w:cstheme="majorBidi"/>
                <w:lang w:val="en-US" w:eastAsia="en-US"/>
              </w:rPr>
              <w:t>ECTS</w:t>
            </w:r>
          </w:p>
        </w:tc>
        <w:tc>
          <w:tcPr>
            <w:tcW w:w="1025" w:type="dxa"/>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jc w:val="both"/>
              <w:rPr>
                <w:rStyle w:val="FontStyle22"/>
                <w:rFonts w:asciiTheme="majorBidi" w:hAnsiTheme="majorBidi" w:cstheme="majorBidi"/>
                <w:lang w:val="uk-UA"/>
              </w:rPr>
            </w:pPr>
            <w:r w:rsidRPr="00DC7D5E">
              <w:rPr>
                <w:rStyle w:val="FontStyle22"/>
                <w:rFonts w:asciiTheme="majorBidi" w:hAnsiTheme="majorBidi" w:cstheme="majorBidi"/>
                <w:lang w:val="uk-UA"/>
              </w:rPr>
              <w:t>3</w:t>
            </w:r>
          </w:p>
        </w:tc>
      </w:tr>
      <w:tr w:rsidR="00372CB8" w:rsidRPr="00DC7D5E" w:rsidTr="00372CB8">
        <w:tc>
          <w:tcPr>
            <w:tcW w:w="2534" w:type="dxa"/>
            <w:tcBorders>
              <w:top w:val="nil"/>
              <w:left w:val="nil"/>
              <w:bottom w:val="nil"/>
              <w:right w:val="nil"/>
            </w:tcBorders>
          </w:tcPr>
          <w:p w:rsidR="00722B3B" w:rsidRPr="00DC7D5E" w:rsidRDefault="00372CB8" w:rsidP="00DC7D5E">
            <w:pPr>
              <w:pStyle w:val="Style8"/>
              <w:spacing w:line="276" w:lineRule="auto"/>
              <w:jc w:val="both"/>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Форма навчання</w:t>
            </w:r>
          </w:p>
        </w:tc>
        <w:tc>
          <w:tcPr>
            <w:tcW w:w="5121" w:type="dxa"/>
            <w:tcBorders>
              <w:top w:val="nil"/>
              <w:left w:val="nil"/>
              <w:bottom w:val="nil"/>
              <w:right w:val="single" w:sz="6" w:space="0" w:color="auto"/>
            </w:tcBorders>
          </w:tcPr>
          <w:p w:rsidR="00722B3B" w:rsidRPr="00DC7D5E" w:rsidRDefault="00372CB8" w:rsidP="00DC7D5E">
            <w:pPr>
              <w:pStyle w:val="Style4"/>
              <w:spacing w:line="276" w:lineRule="auto"/>
              <w:jc w:val="both"/>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Денна</w:t>
            </w:r>
          </w:p>
        </w:tc>
        <w:tc>
          <w:tcPr>
            <w:tcW w:w="992" w:type="dxa"/>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8"/>
              <w:spacing w:line="276" w:lineRule="auto"/>
              <w:jc w:val="both"/>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Годин</w:t>
            </w:r>
          </w:p>
        </w:tc>
        <w:tc>
          <w:tcPr>
            <w:tcW w:w="1025" w:type="dxa"/>
            <w:tcBorders>
              <w:top w:val="single" w:sz="6" w:space="0" w:color="auto"/>
              <w:left w:val="single" w:sz="6" w:space="0" w:color="auto"/>
              <w:bottom w:val="single" w:sz="6" w:space="0" w:color="auto"/>
              <w:right w:val="single" w:sz="6" w:space="0" w:color="auto"/>
            </w:tcBorders>
          </w:tcPr>
          <w:p w:rsidR="00722B3B" w:rsidRPr="00DC7D5E" w:rsidRDefault="004730F8" w:rsidP="00DC7D5E">
            <w:pPr>
              <w:pStyle w:val="Style4"/>
              <w:spacing w:line="276" w:lineRule="auto"/>
              <w:jc w:val="both"/>
              <w:rPr>
                <w:rStyle w:val="FontStyle22"/>
                <w:rFonts w:asciiTheme="majorBidi" w:hAnsiTheme="majorBidi" w:cstheme="majorBidi"/>
                <w:lang w:val="uk-UA"/>
              </w:rPr>
            </w:pPr>
            <w:r w:rsidRPr="00DC7D5E">
              <w:rPr>
                <w:rStyle w:val="FontStyle22"/>
                <w:rFonts w:asciiTheme="majorBidi" w:hAnsiTheme="majorBidi" w:cstheme="majorBidi"/>
                <w:lang w:val="uk-UA"/>
              </w:rPr>
              <w:t>90</w:t>
            </w:r>
          </w:p>
        </w:tc>
      </w:tr>
    </w:tbl>
    <w:p w:rsidR="00722B3B" w:rsidRPr="00DC7D5E" w:rsidRDefault="00372CB8" w:rsidP="00DC7D5E">
      <w:pPr>
        <w:pStyle w:val="Style7"/>
        <w:spacing w:before="24" w:line="276" w:lineRule="auto"/>
        <w:jc w:val="both"/>
        <w:rPr>
          <w:rStyle w:val="FontStyle22"/>
          <w:rFonts w:asciiTheme="majorBidi" w:hAnsiTheme="majorBidi" w:cstheme="majorBidi"/>
          <w:lang w:val="uk-UA" w:eastAsia="uk-UA"/>
        </w:rPr>
      </w:pPr>
      <w:r w:rsidRPr="00DC7D5E">
        <w:rPr>
          <w:rStyle w:val="FontStyle21"/>
          <w:rFonts w:asciiTheme="majorBidi" w:hAnsiTheme="majorBidi" w:cstheme="majorBidi"/>
          <w:lang w:val="uk-UA" w:eastAsia="uk-UA"/>
        </w:rPr>
        <w:t xml:space="preserve">Семестровий контроль  </w:t>
      </w:r>
      <w:r w:rsidRPr="00DC7D5E">
        <w:rPr>
          <w:rStyle w:val="FontStyle22"/>
          <w:rFonts w:asciiTheme="majorBidi" w:hAnsiTheme="majorBidi" w:cstheme="majorBidi"/>
          <w:lang w:val="uk-UA" w:eastAsia="uk-UA"/>
        </w:rPr>
        <w:t>Залік</w:t>
      </w:r>
    </w:p>
    <w:p w:rsidR="00722B3B" w:rsidRPr="00DC7D5E" w:rsidRDefault="00722B3B" w:rsidP="00DC7D5E">
      <w:pPr>
        <w:pStyle w:val="Style7"/>
        <w:spacing w:line="276" w:lineRule="auto"/>
        <w:jc w:val="both"/>
        <w:rPr>
          <w:rFonts w:asciiTheme="majorBidi" w:hAnsiTheme="majorBidi" w:cstheme="majorBidi"/>
        </w:rPr>
      </w:pPr>
    </w:p>
    <w:p w:rsidR="00722B3B" w:rsidRPr="00DC7D5E" w:rsidRDefault="00372CB8" w:rsidP="00DC7D5E">
      <w:pPr>
        <w:pStyle w:val="Style7"/>
        <w:spacing w:before="154" w:line="276" w:lineRule="auto"/>
        <w:jc w:val="center"/>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Інформація про викладача</w:t>
      </w:r>
    </w:p>
    <w:p w:rsidR="00722B3B" w:rsidRPr="00DC7D5E" w:rsidRDefault="00722B3B" w:rsidP="00DC7D5E">
      <w:pPr>
        <w:spacing w:after="91" w:line="276" w:lineRule="auto"/>
        <w:jc w:val="both"/>
        <w:rPr>
          <w:rFonts w:asciiTheme="majorBidi" w:hAnsiTheme="majorBidi" w:cstheme="majorBidi"/>
        </w:rPr>
      </w:pPr>
    </w:p>
    <w:tbl>
      <w:tblPr>
        <w:tblW w:w="0" w:type="auto"/>
        <w:tblInd w:w="40" w:type="dxa"/>
        <w:tblLayout w:type="fixed"/>
        <w:tblCellMar>
          <w:left w:w="40" w:type="dxa"/>
          <w:right w:w="40" w:type="dxa"/>
        </w:tblCellMar>
        <w:tblLook w:val="04A0" w:firstRow="1" w:lastRow="0" w:firstColumn="1" w:lastColumn="0" w:noHBand="0" w:noVBand="1"/>
      </w:tblPr>
      <w:tblGrid>
        <w:gridCol w:w="2131"/>
        <w:gridCol w:w="7507"/>
      </w:tblGrid>
      <w:tr w:rsidR="00722B3B" w:rsidRPr="00DC7D5E" w:rsidTr="00372CB8">
        <w:tc>
          <w:tcPr>
            <w:tcW w:w="2131" w:type="dxa"/>
            <w:tcBorders>
              <w:top w:val="single" w:sz="6" w:space="0" w:color="auto"/>
              <w:left w:val="single" w:sz="6" w:space="0" w:color="auto"/>
              <w:bottom w:val="nil"/>
              <w:right w:val="single" w:sz="6" w:space="0" w:color="auto"/>
            </w:tcBorders>
            <w:vAlign w:val="center"/>
          </w:tcPr>
          <w:p w:rsidR="00722B3B" w:rsidRPr="00DC7D5E" w:rsidRDefault="00722B3B" w:rsidP="00DC7D5E">
            <w:pPr>
              <w:pStyle w:val="Style5"/>
              <w:spacing w:line="276" w:lineRule="auto"/>
              <w:jc w:val="center"/>
              <w:rPr>
                <w:rFonts w:asciiTheme="majorBidi" w:hAnsiTheme="majorBidi" w:cstheme="majorBidi"/>
              </w:rPr>
            </w:pPr>
          </w:p>
        </w:tc>
        <w:tc>
          <w:tcPr>
            <w:tcW w:w="7507" w:type="dxa"/>
            <w:vMerge w:val="restart"/>
            <w:tcBorders>
              <w:top w:val="single" w:sz="6" w:space="0" w:color="auto"/>
              <w:left w:val="single" w:sz="6" w:space="0" w:color="auto"/>
              <w:bottom w:val="nil"/>
              <w:right w:val="single" w:sz="6" w:space="0" w:color="auto"/>
            </w:tcBorders>
            <w:vAlign w:val="center"/>
          </w:tcPr>
          <w:p w:rsidR="00722B3B" w:rsidRPr="00DC7D5E" w:rsidRDefault="004730F8" w:rsidP="00DC7D5E">
            <w:pPr>
              <w:pStyle w:val="Style8"/>
              <w:spacing w:line="276" w:lineRule="auto"/>
              <w:jc w:val="center"/>
              <w:rPr>
                <w:rStyle w:val="FontStyle21"/>
                <w:rFonts w:asciiTheme="majorBidi" w:hAnsiTheme="majorBidi" w:cstheme="majorBidi"/>
                <w:lang w:val="uk-UA" w:eastAsia="uk-UA"/>
              </w:rPr>
            </w:pPr>
            <w:r w:rsidRPr="00DC7D5E">
              <w:rPr>
                <w:rStyle w:val="FontStyle21"/>
                <w:rFonts w:asciiTheme="majorBidi" w:hAnsiTheme="majorBidi" w:cstheme="majorBidi"/>
                <w:lang w:eastAsia="uk-UA"/>
              </w:rPr>
              <w:t>Зак Максим Юрійович</w:t>
            </w:r>
          </w:p>
          <w:p w:rsidR="00722B3B" w:rsidRPr="00DC7D5E" w:rsidRDefault="004730F8" w:rsidP="00DC7D5E">
            <w:pPr>
              <w:pStyle w:val="Style8"/>
              <w:spacing w:line="276" w:lineRule="auto"/>
              <w:jc w:val="center"/>
              <w:rPr>
                <w:rStyle w:val="FontStyle21"/>
                <w:rFonts w:asciiTheme="majorBidi" w:hAnsiTheme="majorBidi" w:cstheme="majorBidi"/>
                <w:b w:val="0"/>
                <w:lang w:val="uk-UA" w:eastAsia="uk-UA"/>
              </w:rPr>
            </w:pPr>
            <w:r w:rsidRPr="00DC7D5E">
              <w:rPr>
                <w:rStyle w:val="FontStyle21"/>
                <w:rFonts w:asciiTheme="majorBidi" w:hAnsiTheme="majorBidi" w:cstheme="majorBidi"/>
                <w:b w:val="0"/>
                <w:lang w:val="uk-UA" w:eastAsia="uk-UA"/>
              </w:rPr>
              <w:t>Доктор медичних наук, завідувач кафедри терапевтичних та хірургічних дисциплін</w:t>
            </w:r>
          </w:p>
        </w:tc>
      </w:tr>
      <w:tr w:rsidR="00722B3B" w:rsidRPr="00DC7D5E" w:rsidTr="00372CB8">
        <w:trPr>
          <w:trHeight w:val="322"/>
        </w:trPr>
        <w:tc>
          <w:tcPr>
            <w:tcW w:w="2131" w:type="dxa"/>
            <w:vMerge w:val="restart"/>
            <w:tcBorders>
              <w:top w:val="nil"/>
              <w:left w:val="single" w:sz="6" w:space="0" w:color="auto"/>
              <w:bottom w:val="nil"/>
              <w:right w:val="single" w:sz="6" w:space="0" w:color="auto"/>
            </w:tcBorders>
            <w:vAlign w:val="center"/>
          </w:tcPr>
          <w:p w:rsidR="00722B3B" w:rsidRPr="00DC7D5E" w:rsidRDefault="00372CB8" w:rsidP="00DC7D5E">
            <w:pPr>
              <w:pStyle w:val="Style8"/>
              <w:spacing w:line="276" w:lineRule="auto"/>
              <w:jc w:val="center"/>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ПІБ</w:t>
            </w:r>
          </w:p>
        </w:tc>
        <w:tc>
          <w:tcPr>
            <w:tcW w:w="7507" w:type="dxa"/>
            <w:vMerge/>
            <w:tcBorders>
              <w:top w:val="nil"/>
              <w:left w:val="single" w:sz="6" w:space="0" w:color="auto"/>
              <w:bottom w:val="nil"/>
              <w:right w:val="single" w:sz="6" w:space="0" w:color="auto"/>
            </w:tcBorders>
            <w:vAlign w:val="center"/>
          </w:tcPr>
          <w:p w:rsidR="00722B3B" w:rsidRPr="00DC7D5E" w:rsidRDefault="00722B3B" w:rsidP="00DC7D5E">
            <w:pPr>
              <w:pStyle w:val="Style8"/>
              <w:spacing w:line="276" w:lineRule="auto"/>
              <w:jc w:val="center"/>
              <w:rPr>
                <w:rStyle w:val="FontStyle21"/>
                <w:rFonts w:asciiTheme="majorBidi" w:hAnsiTheme="majorBidi" w:cstheme="majorBidi"/>
                <w:lang w:val="uk-UA" w:eastAsia="uk-UA"/>
              </w:rPr>
            </w:pPr>
          </w:p>
          <w:p w:rsidR="00722B3B" w:rsidRPr="00DC7D5E" w:rsidRDefault="00722B3B" w:rsidP="00DC7D5E">
            <w:pPr>
              <w:pStyle w:val="Style8"/>
              <w:spacing w:line="276" w:lineRule="auto"/>
              <w:jc w:val="center"/>
              <w:rPr>
                <w:rStyle w:val="FontStyle21"/>
                <w:rFonts w:asciiTheme="majorBidi" w:hAnsiTheme="majorBidi" w:cstheme="majorBidi"/>
                <w:lang w:val="uk-UA" w:eastAsia="uk-UA"/>
              </w:rPr>
            </w:pPr>
          </w:p>
        </w:tc>
      </w:tr>
      <w:tr w:rsidR="00722B3B" w:rsidRPr="00DC7D5E" w:rsidTr="00372CB8">
        <w:trPr>
          <w:trHeight w:val="322"/>
        </w:trPr>
        <w:tc>
          <w:tcPr>
            <w:tcW w:w="2131" w:type="dxa"/>
            <w:vMerge/>
            <w:tcBorders>
              <w:top w:val="nil"/>
              <w:left w:val="single" w:sz="6" w:space="0" w:color="auto"/>
              <w:bottom w:val="nil"/>
              <w:right w:val="single" w:sz="6" w:space="0" w:color="auto"/>
            </w:tcBorders>
          </w:tcPr>
          <w:p w:rsidR="00722B3B" w:rsidRPr="00DC7D5E" w:rsidRDefault="00722B3B" w:rsidP="00DC7D5E">
            <w:pPr>
              <w:spacing w:line="276" w:lineRule="auto"/>
              <w:jc w:val="center"/>
              <w:rPr>
                <w:rStyle w:val="FontStyle21"/>
                <w:rFonts w:asciiTheme="majorBidi" w:hAnsiTheme="majorBidi" w:cstheme="majorBidi"/>
                <w:lang w:val="uk-UA" w:eastAsia="uk-UA"/>
              </w:rPr>
            </w:pPr>
          </w:p>
          <w:p w:rsidR="00722B3B" w:rsidRPr="00DC7D5E" w:rsidRDefault="00722B3B" w:rsidP="00DC7D5E">
            <w:pPr>
              <w:spacing w:line="276" w:lineRule="auto"/>
              <w:jc w:val="center"/>
              <w:rPr>
                <w:rStyle w:val="FontStyle21"/>
                <w:rFonts w:asciiTheme="majorBidi" w:hAnsiTheme="majorBidi" w:cstheme="majorBidi"/>
                <w:lang w:val="uk-UA" w:eastAsia="uk-UA"/>
              </w:rPr>
            </w:pPr>
          </w:p>
        </w:tc>
        <w:tc>
          <w:tcPr>
            <w:tcW w:w="7507" w:type="dxa"/>
            <w:vMerge w:val="restart"/>
            <w:tcBorders>
              <w:top w:val="nil"/>
              <w:left w:val="single" w:sz="6" w:space="0" w:color="auto"/>
              <w:bottom w:val="nil"/>
              <w:right w:val="single" w:sz="6" w:space="0" w:color="auto"/>
            </w:tcBorders>
          </w:tcPr>
          <w:p w:rsidR="00722B3B" w:rsidRPr="00DC7D5E" w:rsidRDefault="00722B3B" w:rsidP="00DC7D5E">
            <w:pPr>
              <w:pStyle w:val="Style4"/>
              <w:spacing w:line="276" w:lineRule="auto"/>
              <w:jc w:val="center"/>
              <w:rPr>
                <w:rStyle w:val="FontStyle22"/>
                <w:rFonts w:asciiTheme="majorBidi" w:hAnsiTheme="majorBidi" w:cstheme="majorBidi"/>
                <w:lang w:val="uk-UA" w:eastAsia="uk-UA"/>
              </w:rPr>
            </w:pPr>
          </w:p>
        </w:tc>
      </w:tr>
      <w:tr w:rsidR="00722B3B" w:rsidRPr="00DC7D5E" w:rsidTr="00372CB8">
        <w:tc>
          <w:tcPr>
            <w:tcW w:w="2131" w:type="dxa"/>
            <w:tcBorders>
              <w:top w:val="nil"/>
              <w:left w:val="single" w:sz="6" w:space="0" w:color="auto"/>
              <w:bottom w:val="single" w:sz="6" w:space="0" w:color="auto"/>
              <w:right w:val="single" w:sz="6" w:space="0" w:color="auto"/>
            </w:tcBorders>
          </w:tcPr>
          <w:p w:rsidR="00722B3B" w:rsidRPr="00DC7D5E" w:rsidRDefault="00722B3B" w:rsidP="00DC7D5E">
            <w:pPr>
              <w:pStyle w:val="Style5"/>
              <w:spacing w:line="276" w:lineRule="auto"/>
              <w:jc w:val="center"/>
              <w:rPr>
                <w:rFonts w:asciiTheme="majorBidi" w:hAnsiTheme="majorBidi" w:cstheme="majorBidi"/>
              </w:rPr>
            </w:pPr>
          </w:p>
        </w:tc>
        <w:tc>
          <w:tcPr>
            <w:tcW w:w="7507" w:type="dxa"/>
            <w:vMerge/>
            <w:tcBorders>
              <w:top w:val="nil"/>
              <w:left w:val="single" w:sz="6" w:space="0" w:color="auto"/>
              <w:bottom w:val="single" w:sz="6" w:space="0" w:color="auto"/>
              <w:right w:val="single" w:sz="6" w:space="0" w:color="auto"/>
            </w:tcBorders>
          </w:tcPr>
          <w:p w:rsidR="00722B3B" w:rsidRPr="00DC7D5E" w:rsidRDefault="00722B3B" w:rsidP="00DC7D5E">
            <w:pPr>
              <w:pStyle w:val="Style5"/>
              <w:spacing w:line="276" w:lineRule="auto"/>
              <w:jc w:val="center"/>
              <w:rPr>
                <w:rFonts w:asciiTheme="majorBidi" w:hAnsiTheme="majorBidi" w:cstheme="majorBidi"/>
              </w:rPr>
            </w:pPr>
          </w:p>
          <w:p w:rsidR="00722B3B" w:rsidRPr="00DC7D5E" w:rsidRDefault="00722B3B" w:rsidP="00DC7D5E">
            <w:pPr>
              <w:pStyle w:val="Style5"/>
              <w:spacing w:line="276" w:lineRule="auto"/>
              <w:jc w:val="center"/>
              <w:rPr>
                <w:rFonts w:asciiTheme="majorBidi" w:hAnsiTheme="majorBidi" w:cstheme="majorBidi"/>
              </w:rPr>
            </w:pPr>
          </w:p>
        </w:tc>
      </w:tr>
      <w:tr w:rsidR="00722B3B" w:rsidRPr="0083074A" w:rsidTr="00372CB8">
        <w:tc>
          <w:tcPr>
            <w:tcW w:w="2131" w:type="dxa"/>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jc w:val="center"/>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Профіль викладача</w:t>
            </w:r>
          </w:p>
        </w:tc>
        <w:tc>
          <w:tcPr>
            <w:tcW w:w="7507" w:type="dxa"/>
            <w:tcBorders>
              <w:top w:val="single" w:sz="6" w:space="0" w:color="auto"/>
              <w:left w:val="single" w:sz="6" w:space="0" w:color="auto"/>
              <w:bottom w:val="single" w:sz="6" w:space="0" w:color="auto"/>
              <w:right w:val="single" w:sz="6" w:space="0" w:color="auto"/>
            </w:tcBorders>
          </w:tcPr>
          <w:p w:rsidR="00722B3B" w:rsidRPr="00DC7D5E" w:rsidRDefault="004730F8" w:rsidP="00DC7D5E">
            <w:pPr>
              <w:pStyle w:val="Style4"/>
              <w:spacing w:line="276" w:lineRule="auto"/>
              <w:jc w:val="center"/>
              <w:rPr>
                <w:rStyle w:val="FontStyle22"/>
                <w:rFonts w:asciiTheme="majorBidi" w:hAnsiTheme="majorBidi" w:cstheme="majorBidi"/>
                <w:u w:val="single"/>
                <w:lang w:val="uk-UA" w:eastAsia="en-US"/>
              </w:rPr>
            </w:pPr>
            <w:r w:rsidRPr="00DC7D5E">
              <w:rPr>
                <w:rFonts w:asciiTheme="majorBidi" w:hAnsiTheme="majorBidi" w:cstheme="majorBidi"/>
                <w:color w:val="222222"/>
                <w:shd w:val="clear" w:color="auto" w:fill="FFFFFF"/>
                <w:lang w:val="uk-UA"/>
              </w:rPr>
              <w:t>Maksim zak</w:t>
            </w:r>
            <w:r w:rsidR="00372CB8" w:rsidRPr="00DC7D5E">
              <w:rPr>
                <w:rFonts w:asciiTheme="majorBidi" w:hAnsiTheme="majorBidi" w:cstheme="majorBidi"/>
                <w:color w:val="222222"/>
                <w:shd w:val="clear" w:color="auto" w:fill="FFFFFF"/>
                <w:lang w:val="uk-UA"/>
              </w:rPr>
              <w:t xml:space="preserve"> / </w:t>
            </w:r>
            <w:r w:rsidRPr="00DC7D5E">
              <w:rPr>
                <w:rFonts w:asciiTheme="majorBidi" w:hAnsiTheme="majorBidi" w:cstheme="majorBidi"/>
                <w:color w:val="222222"/>
                <w:shd w:val="clear" w:color="auto" w:fill="FFFFFF"/>
                <w:lang w:val="uk-UA"/>
              </w:rPr>
              <w:t>М.Ю. Зак</w:t>
            </w:r>
          </w:p>
        </w:tc>
      </w:tr>
      <w:tr w:rsidR="00722B3B" w:rsidRPr="00DC7D5E" w:rsidTr="00372CB8">
        <w:tc>
          <w:tcPr>
            <w:tcW w:w="2131" w:type="dxa"/>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jc w:val="center"/>
              <w:rPr>
                <w:rStyle w:val="FontStyle22"/>
                <w:rFonts w:asciiTheme="majorBidi" w:hAnsiTheme="majorBidi" w:cstheme="majorBidi"/>
                <w:lang w:eastAsia="en-US"/>
              </w:rPr>
            </w:pPr>
            <w:r w:rsidRPr="00DC7D5E">
              <w:rPr>
                <w:rStyle w:val="FontStyle22"/>
                <w:rFonts w:asciiTheme="majorBidi" w:hAnsiTheme="majorBidi" w:cstheme="majorBidi"/>
                <w:lang w:val="en-US" w:eastAsia="en-US"/>
              </w:rPr>
              <w:t>e</w:t>
            </w:r>
            <w:r w:rsidRPr="00DC7D5E">
              <w:rPr>
                <w:rStyle w:val="FontStyle22"/>
                <w:rFonts w:asciiTheme="majorBidi" w:hAnsiTheme="majorBidi" w:cstheme="majorBidi"/>
                <w:lang w:eastAsia="en-US"/>
              </w:rPr>
              <w:t>-</w:t>
            </w:r>
            <w:r w:rsidRPr="00DC7D5E">
              <w:rPr>
                <w:rStyle w:val="FontStyle22"/>
                <w:rFonts w:asciiTheme="majorBidi" w:hAnsiTheme="majorBidi" w:cstheme="majorBidi"/>
                <w:lang w:val="en-US" w:eastAsia="en-US"/>
              </w:rPr>
              <w:t>mail</w:t>
            </w:r>
          </w:p>
        </w:tc>
        <w:tc>
          <w:tcPr>
            <w:tcW w:w="7507" w:type="dxa"/>
            <w:tcBorders>
              <w:top w:val="single" w:sz="6" w:space="0" w:color="auto"/>
              <w:left w:val="single" w:sz="6" w:space="0" w:color="auto"/>
              <w:bottom w:val="single" w:sz="6" w:space="0" w:color="auto"/>
              <w:right w:val="single" w:sz="6" w:space="0" w:color="auto"/>
            </w:tcBorders>
          </w:tcPr>
          <w:p w:rsidR="00722B3B" w:rsidRPr="00DC7D5E" w:rsidRDefault="004730F8" w:rsidP="00DC7D5E">
            <w:pPr>
              <w:pStyle w:val="Style4"/>
              <w:spacing w:line="276" w:lineRule="auto"/>
              <w:jc w:val="center"/>
              <w:rPr>
                <w:rStyle w:val="FontStyle22"/>
                <w:rFonts w:asciiTheme="majorBidi" w:hAnsiTheme="majorBidi" w:cstheme="majorBidi"/>
                <w:lang w:val="en-GB" w:eastAsia="en-US"/>
              </w:rPr>
            </w:pPr>
            <w:r w:rsidRPr="00DC7D5E">
              <w:rPr>
                <w:rStyle w:val="FontStyle22"/>
                <w:rFonts w:asciiTheme="majorBidi" w:hAnsiTheme="majorBidi" w:cstheme="majorBidi"/>
                <w:lang w:val="en-GB" w:eastAsia="en-US"/>
              </w:rPr>
              <w:t>ukrgastro@gmail.com</w:t>
            </w:r>
          </w:p>
        </w:tc>
      </w:tr>
    </w:tbl>
    <w:p w:rsidR="00722B3B" w:rsidRPr="00DC7D5E" w:rsidRDefault="00722B3B" w:rsidP="00DC7D5E">
      <w:pPr>
        <w:pStyle w:val="Style1"/>
        <w:spacing w:before="72" w:line="276" w:lineRule="auto"/>
        <w:jc w:val="center"/>
        <w:rPr>
          <w:rStyle w:val="FontStyle20"/>
          <w:rFonts w:asciiTheme="majorBidi" w:hAnsiTheme="majorBidi" w:cstheme="majorBidi"/>
          <w:sz w:val="24"/>
          <w:szCs w:val="24"/>
          <w:lang w:val="uk-UA" w:eastAsia="uk-UA"/>
        </w:rPr>
      </w:pPr>
    </w:p>
    <w:p w:rsidR="00722B3B" w:rsidRPr="00DC7D5E" w:rsidRDefault="00372CB8" w:rsidP="00DC7D5E">
      <w:pPr>
        <w:pStyle w:val="Style7"/>
        <w:spacing w:line="276" w:lineRule="auto"/>
        <w:jc w:val="center"/>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Розподіл годин та занять</w:t>
      </w:r>
    </w:p>
    <w:p w:rsidR="00722B3B" w:rsidRPr="00DC7D5E" w:rsidRDefault="00722B3B" w:rsidP="00DC7D5E">
      <w:pPr>
        <w:pStyle w:val="Style1"/>
        <w:spacing w:before="72" w:line="276" w:lineRule="auto"/>
        <w:jc w:val="center"/>
        <w:rPr>
          <w:rStyle w:val="FontStyle20"/>
          <w:rFonts w:asciiTheme="majorBidi" w:hAnsiTheme="majorBidi" w:cstheme="majorBidi"/>
          <w:sz w:val="24"/>
          <w:szCs w:val="24"/>
          <w:lang w:val="uk-UA" w:eastAsia="uk-UA"/>
        </w:rPr>
      </w:pPr>
    </w:p>
    <w:tbl>
      <w:tblPr>
        <w:tblW w:w="0" w:type="auto"/>
        <w:tblInd w:w="40" w:type="dxa"/>
        <w:tblLayout w:type="fixed"/>
        <w:tblCellMar>
          <w:left w:w="40" w:type="dxa"/>
          <w:right w:w="40" w:type="dxa"/>
        </w:tblCellMar>
        <w:tblLook w:val="04A0" w:firstRow="1" w:lastRow="0" w:firstColumn="1" w:lastColumn="0" w:noHBand="0" w:noVBand="1"/>
      </w:tblPr>
      <w:tblGrid>
        <w:gridCol w:w="106"/>
        <w:gridCol w:w="1008"/>
        <w:gridCol w:w="106"/>
        <w:gridCol w:w="110"/>
        <w:gridCol w:w="960"/>
        <w:gridCol w:w="1032"/>
        <w:gridCol w:w="1075"/>
        <w:gridCol w:w="1032"/>
        <w:gridCol w:w="1070"/>
        <w:gridCol w:w="926"/>
        <w:gridCol w:w="106"/>
        <w:gridCol w:w="110"/>
        <w:gridCol w:w="1867"/>
        <w:gridCol w:w="110"/>
      </w:tblGrid>
      <w:tr w:rsidR="00372CB8" w:rsidRPr="00DC7D5E" w:rsidTr="00372CB8">
        <w:tc>
          <w:tcPr>
            <w:tcW w:w="106" w:type="dxa"/>
            <w:vMerge w:val="restart"/>
            <w:tcBorders>
              <w:top w:val="single" w:sz="6" w:space="0" w:color="auto"/>
              <w:left w:val="single" w:sz="6" w:space="0" w:color="auto"/>
              <w:bottom w:val="nil"/>
              <w:right w:val="nil"/>
            </w:tcBorders>
          </w:tcPr>
          <w:p w:rsidR="00722B3B" w:rsidRPr="00DC7D5E" w:rsidRDefault="00722B3B" w:rsidP="00DC7D5E">
            <w:pPr>
              <w:pStyle w:val="Style5"/>
              <w:spacing w:line="276" w:lineRule="auto"/>
              <w:jc w:val="center"/>
              <w:rPr>
                <w:rFonts w:asciiTheme="majorBidi" w:hAnsiTheme="majorBidi" w:cstheme="majorBidi"/>
              </w:rPr>
            </w:pPr>
          </w:p>
        </w:tc>
        <w:tc>
          <w:tcPr>
            <w:tcW w:w="1008" w:type="dxa"/>
            <w:vMerge w:val="restart"/>
            <w:tcBorders>
              <w:top w:val="single" w:sz="6" w:space="0" w:color="auto"/>
              <w:left w:val="nil"/>
              <w:right w:val="nil"/>
            </w:tcBorders>
          </w:tcPr>
          <w:p w:rsidR="00722B3B" w:rsidRPr="00DC7D5E" w:rsidRDefault="00372CB8" w:rsidP="00DC7D5E">
            <w:pPr>
              <w:pStyle w:val="Style4"/>
              <w:spacing w:line="276" w:lineRule="auto"/>
              <w:jc w:val="center"/>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Форма</w:t>
            </w:r>
          </w:p>
          <w:p w:rsidR="00722B3B" w:rsidRPr="00DC7D5E" w:rsidRDefault="00372CB8" w:rsidP="00DC7D5E">
            <w:pPr>
              <w:pStyle w:val="Style4"/>
              <w:spacing w:line="276" w:lineRule="auto"/>
              <w:jc w:val="center"/>
              <w:rPr>
                <w:rFonts w:asciiTheme="majorBidi" w:hAnsiTheme="majorBidi" w:cstheme="majorBidi"/>
              </w:rPr>
            </w:pPr>
            <w:r w:rsidRPr="00DC7D5E">
              <w:rPr>
                <w:rStyle w:val="FontStyle22"/>
                <w:rFonts w:asciiTheme="majorBidi" w:hAnsiTheme="majorBidi" w:cstheme="majorBidi"/>
                <w:lang w:val="uk-UA" w:eastAsia="uk-UA"/>
              </w:rPr>
              <w:t>навчання</w:t>
            </w:r>
          </w:p>
        </w:tc>
        <w:tc>
          <w:tcPr>
            <w:tcW w:w="106" w:type="dxa"/>
            <w:vMerge w:val="restart"/>
            <w:tcBorders>
              <w:top w:val="single" w:sz="6" w:space="0" w:color="auto"/>
              <w:left w:val="nil"/>
              <w:bottom w:val="nil"/>
              <w:right w:val="single" w:sz="6" w:space="0" w:color="auto"/>
            </w:tcBorders>
          </w:tcPr>
          <w:p w:rsidR="00722B3B" w:rsidRPr="00DC7D5E" w:rsidRDefault="00722B3B" w:rsidP="00DC7D5E">
            <w:pPr>
              <w:pStyle w:val="Style5"/>
              <w:spacing w:line="276" w:lineRule="auto"/>
              <w:jc w:val="center"/>
              <w:rPr>
                <w:rFonts w:asciiTheme="majorBidi" w:hAnsiTheme="majorBidi" w:cstheme="majorBidi"/>
              </w:rPr>
            </w:pPr>
          </w:p>
        </w:tc>
        <w:tc>
          <w:tcPr>
            <w:tcW w:w="110" w:type="dxa"/>
            <w:tcBorders>
              <w:top w:val="single" w:sz="6" w:space="0" w:color="auto"/>
              <w:left w:val="single" w:sz="6" w:space="0" w:color="auto"/>
              <w:bottom w:val="single" w:sz="6" w:space="0" w:color="auto"/>
              <w:right w:val="nil"/>
            </w:tcBorders>
          </w:tcPr>
          <w:p w:rsidR="00722B3B" w:rsidRPr="00DC7D5E" w:rsidRDefault="00722B3B" w:rsidP="00DC7D5E">
            <w:pPr>
              <w:pStyle w:val="Style5"/>
              <w:spacing w:line="276" w:lineRule="auto"/>
              <w:jc w:val="center"/>
              <w:rPr>
                <w:rFonts w:asciiTheme="majorBidi" w:hAnsiTheme="majorBidi" w:cstheme="majorBidi"/>
              </w:rPr>
            </w:pPr>
          </w:p>
        </w:tc>
        <w:tc>
          <w:tcPr>
            <w:tcW w:w="6095" w:type="dxa"/>
            <w:gridSpan w:val="6"/>
            <w:tcBorders>
              <w:top w:val="single" w:sz="6" w:space="0" w:color="auto"/>
              <w:left w:val="nil"/>
              <w:bottom w:val="single" w:sz="6" w:space="0" w:color="auto"/>
              <w:right w:val="nil"/>
            </w:tcBorders>
          </w:tcPr>
          <w:p w:rsidR="00722B3B" w:rsidRPr="00DC7D5E" w:rsidRDefault="00372CB8" w:rsidP="00DC7D5E">
            <w:pPr>
              <w:pStyle w:val="Style8"/>
              <w:spacing w:line="276" w:lineRule="auto"/>
              <w:ind w:left="1963"/>
              <w:jc w:val="center"/>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Аудиторні заняття</w:t>
            </w:r>
          </w:p>
        </w:tc>
        <w:tc>
          <w:tcPr>
            <w:tcW w:w="106" w:type="dxa"/>
            <w:tcBorders>
              <w:top w:val="single" w:sz="6" w:space="0" w:color="auto"/>
              <w:left w:val="nil"/>
              <w:bottom w:val="single" w:sz="6" w:space="0" w:color="auto"/>
              <w:right w:val="single" w:sz="6" w:space="0" w:color="auto"/>
            </w:tcBorders>
          </w:tcPr>
          <w:p w:rsidR="00722B3B" w:rsidRPr="00DC7D5E" w:rsidRDefault="00722B3B" w:rsidP="00DC7D5E">
            <w:pPr>
              <w:pStyle w:val="Style5"/>
              <w:spacing w:line="276" w:lineRule="auto"/>
              <w:jc w:val="center"/>
              <w:rPr>
                <w:rFonts w:asciiTheme="majorBidi" w:hAnsiTheme="majorBidi" w:cstheme="majorBidi"/>
              </w:rPr>
            </w:pPr>
          </w:p>
        </w:tc>
        <w:tc>
          <w:tcPr>
            <w:tcW w:w="110" w:type="dxa"/>
            <w:vMerge w:val="restart"/>
            <w:tcBorders>
              <w:top w:val="single" w:sz="6" w:space="0" w:color="auto"/>
              <w:left w:val="single" w:sz="6" w:space="0" w:color="auto"/>
              <w:bottom w:val="nil"/>
              <w:right w:val="nil"/>
            </w:tcBorders>
          </w:tcPr>
          <w:p w:rsidR="00722B3B" w:rsidRPr="00DC7D5E" w:rsidRDefault="00722B3B" w:rsidP="00DC7D5E">
            <w:pPr>
              <w:pStyle w:val="Style5"/>
              <w:spacing w:line="276" w:lineRule="auto"/>
              <w:jc w:val="center"/>
              <w:rPr>
                <w:rFonts w:asciiTheme="majorBidi" w:hAnsiTheme="majorBidi" w:cstheme="majorBidi"/>
              </w:rPr>
            </w:pPr>
          </w:p>
        </w:tc>
        <w:tc>
          <w:tcPr>
            <w:tcW w:w="1867" w:type="dxa"/>
            <w:tcBorders>
              <w:top w:val="single" w:sz="6" w:space="0" w:color="auto"/>
              <w:left w:val="nil"/>
              <w:bottom w:val="nil"/>
              <w:right w:val="nil"/>
            </w:tcBorders>
          </w:tcPr>
          <w:p w:rsidR="00722B3B" w:rsidRPr="00DC7D5E" w:rsidRDefault="00372CB8" w:rsidP="00DC7D5E">
            <w:pPr>
              <w:pStyle w:val="Style8"/>
              <w:spacing w:line="276" w:lineRule="auto"/>
              <w:jc w:val="center"/>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Самостійна</w:t>
            </w:r>
          </w:p>
        </w:tc>
        <w:tc>
          <w:tcPr>
            <w:tcW w:w="110" w:type="dxa"/>
            <w:vMerge w:val="restart"/>
            <w:tcBorders>
              <w:top w:val="single" w:sz="6" w:space="0" w:color="auto"/>
              <w:left w:val="nil"/>
              <w:bottom w:val="nil"/>
              <w:right w:val="single" w:sz="6" w:space="0" w:color="auto"/>
            </w:tcBorders>
          </w:tcPr>
          <w:p w:rsidR="00722B3B" w:rsidRPr="00DC7D5E" w:rsidRDefault="00722B3B" w:rsidP="00DC7D5E">
            <w:pPr>
              <w:pStyle w:val="Style5"/>
              <w:spacing w:line="276" w:lineRule="auto"/>
              <w:jc w:val="center"/>
              <w:rPr>
                <w:rFonts w:asciiTheme="majorBidi" w:hAnsiTheme="majorBidi" w:cstheme="majorBidi"/>
              </w:rPr>
            </w:pPr>
          </w:p>
        </w:tc>
      </w:tr>
      <w:tr w:rsidR="00372CB8" w:rsidRPr="00DC7D5E" w:rsidTr="00372CB8">
        <w:tc>
          <w:tcPr>
            <w:tcW w:w="106" w:type="dxa"/>
            <w:vMerge/>
            <w:tcBorders>
              <w:top w:val="nil"/>
              <w:left w:val="single" w:sz="6" w:space="0" w:color="auto"/>
              <w:bottom w:val="nil"/>
              <w:right w:val="nil"/>
            </w:tcBorders>
          </w:tcPr>
          <w:p w:rsidR="00722B3B" w:rsidRPr="00DC7D5E" w:rsidRDefault="00722B3B" w:rsidP="00DC7D5E">
            <w:pPr>
              <w:spacing w:line="276" w:lineRule="auto"/>
              <w:jc w:val="center"/>
              <w:rPr>
                <w:rFonts w:asciiTheme="majorBidi" w:hAnsiTheme="majorBidi" w:cstheme="majorBidi"/>
              </w:rPr>
            </w:pPr>
          </w:p>
          <w:p w:rsidR="00722B3B" w:rsidRPr="00DC7D5E" w:rsidRDefault="00722B3B" w:rsidP="00DC7D5E">
            <w:pPr>
              <w:spacing w:line="276" w:lineRule="auto"/>
              <w:jc w:val="center"/>
              <w:rPr>
                <w:rFonts w:asciiTheme="majorBidi" w:hAnsiTheme="majorBidi" w:cstheme="majorBidi"/>
              </w:rPr>
            </w:pPr>
          </w:p>
        </w:tc>
        <w:tc>
          <w:tcPr>
            <w:tcW w:w="1008" w:type="dxa"/>
            <w:vMerge/>
            <w:tcBorders>
              <w:left w:val="nil"/>
              <w:right w:val="nil"/>
            </w:tcBorders>
            <w:vAlign w:val="center"/>
          </w:tcPr>
          <w:p w:rsidR="00722B3B" w:rsidRPr="00DC7D5E" w:rsidRDefault="00722B3B" w:rsidP="00DC7D5E">
            <w:pPr>
              <w:pStyle w:val="Style6"/>
              <w:spacing w:line="276" w:lineRule="auto"/>
              <w:jc w:val="center"/>
              <w:rPr>
                <w:rStyle w:val="FontStyle22"/>
                <w:rFonts w:asciiTheme="majorBidi" w:hAnsiTheme="majorBidi" w:cstheme="majorBidi"/>
                <w:vertAlign w:val="subscript"/>
                <w:lang w:val="uk-UA" w:eastAsia="uk-UA"/>
              </w:rPr>
            </w:pPr>
          </w:p>
        </w:tc>
        <w:tc>
          <w:tcPr>
            <w:tcW w:w="106" w:type="dxa"/>
            <w:vMerge/>
            <w:tcBorders>
              <w:top w:val="nil"/>
              <w:left w:val="nil"/>
              <w:bottom w:val="nil"/>
              <w:right w:val="single" w:sz="6" w:space="0" w:color="auto"/>
            </w:tcBorders>
          </w:tcPr>
          <w:p w:rsidR="00722B3B" w:rsidRPr="00DC7D5E" w:rsidRDefault="00722B3B" w:rsidP="00DC7D5E">
            <w:pPr>
              <w:pStyle w:val="Style4"/>
              <w:spacing w:line="276" w:lineRule="auto"/>
              <w:jc w:val="center"/>
              <w:rPr>
                <w:rStyle w:val="FontStyle22"/>
                <w:rFonts w:asciiTheme="majorBidi" w:hAnsiTheme="majorBidi" w:cstheme="majorBidi"/>
                <w:vertAlign w:val="subscript"/>
                <w:lang w:val="uk-UA" w:eastAsia="uk-UA"/>
              </w:rPr>
            </w:pPr>
          </w:p>
          <w:p w:rsidR="00722B3B" w:rsidRPr="00DC7D5E" w:rsidRDefault="00722B3B" w:rsidP="00DC7D5E">
            <w:pPr>
              <w:pStyle w:val="Style4"/>
              <w:spacing w:line="276" w:lineRule="auto"/>
              <w:jc w:val="center"/>
              <w:rPr>
                <w:rStyle w:val="FontStyle22"/>
                <w:rFonts w:asciiTheme="majorBidi" w:hAnsiTheme="majorBidi" w:cstheme="majorBidi"/>
                <w:vertAlign w:val="subscript"/>
                <w:lang w:val="uk-UA" w:eastAsia="uk-UA"/>
              </w:rPr>
            </w:pPr>
          </w:p>
        </w:tc>
        <w:tc>
          <w:tcPr>
            <w:tcW w:w="110" w:type="dxa"/>
            <w:tcBorders>
              <w:top w:val="single" w:sz="6" w:space="0" w:color="auto"/>
              <w:left w:val="single" w:sz="6" w:space="0" w:color="auto"/>
              <w:bottom w:val="single" w:sz="6" w:space="0" w:color="auto"/>
              <w:right w:val="nil"/>
            </w:tcBorders>
          </w:tcPr>
          <w:p w:rsidR="00722B3B" w:rsidRPr="00DC7D5E" w:rsidRDefault="00722B3B" w:rsidP="00DC7D5E">
            <w:pPr>
              <w:pStyle w:val="Style5"/>
              <w:spacing w:line="276" w:lineRule="auto"/>
              <w:jc w:val="center"/>
              <w:rPr>
                <w:rFonts w:asciiTheme="majorBidi" w:hAnsiTheme="majorBidi" w:cstheme="majorBidi"/>
              </w:rPr>
            </w:pPr>
          </w:p>
        </w:tc>
        <w:tc>
          <w:tcPr>
            <w:tcW w:w="1992" w:type="dxa"/>
            <w:gridSpan w:val="2"/>
            <w:tcBorders>
              <w:top w:val="single" w:sz="6" w:space="0" w:color="auto"/>
              <w:left w:val="nil"/>
              <w:bottom w:val="single" w:sz="6" w:space="0" w:color="auto"/>
              <w:right w:val="single" w:sz="6" w:space="0" w:color="auto"/>
            </w:tcBorders>
          </w:tcPr>
          <w:p w:rsidR="00722B3B" w:rsidRPr="00DC7D5E" w:rsidRDefault="00372CB8" w:rsidP="00DC7D5E">
            <w:pPr>
              <w:pStyle w:val="Style8"/>
              <w:spacing w:line="276" w:lineRule="auto"/>
              <w:ind w:left="490"/>
              <w:jc w:val="center"/>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Лекції</w:t>
            </w:r>
          </w:p>
        </w:tc>
        <w:tc>
          <w:tcPr>
            <w:tcW w:w="2107" w:type="dxa"/>
            <w:gridSpan w:val="2"/>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8"/>
              <w:spacing w:line="276" w:lineRule="auto"/>
              <w:ind w:left="422"/>
              <w:jc w:val="center"/>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Практичні</w:t>
            </w:r>
          </w:p>
        </w:tc>
        <w:tc>
          <w:tcPr>
            <w:tcW w:w="1996" w:type="dxa"/>
            <w:gridSpan w:val="2"/>
            <w:tcBorders>
              <w:top w:val="single" w:sz="6" w:space="0" w:color="auto"/>
              <w:left w:val="single" w:sz="6" w:space="0" w:color="auto"/>
              <w:bottom w:val="single" w:sz="6" w:space="0" w:color="auto"/>
              <w:right w:val="nil"/>
            </w:tcBorders>
          </w:tcPr>
          <w:p w:rsidR="00722B3B" w:rsidRPr="00DC7D5E" w:rsidRDefault="00372CB8" w:rsidP="00DC7D5E">
            <w:pPr>
              <w:pStyle w:val="Style8"/>
              <w:spacing w:line="276" w:lineRule="auto"/>
              <w:ind w:left="269"/>
              <w:jc w:val="center"/>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Лабораторні</w:t>
            </w:r>
          </w:p>
        </w:tc>
        <w:tc>
          <w:tcPr>
            <w:tcW w:w="106" w:type="dxa"/>
            <w:tcBorders>
              <w:top w:val="single" w:sz="6" w:space="0" w:color="auto"/>
              <w:left w:val="nil"/>
              <w:bottom w:val="single" w:sz="6" w:space="0" w:color="auto"/>
              <w:right w:val="single" w:sz="6" w:space="0" w:color="auto"/>
            </w:tcBorders>
          </w:tcPr>
          <w:p w:rsidR="00722B3B" w:rsidRPr="00DC7D5E" w:rsidRDefault="00722B3B" w:rsidP="00DC7D5E">
            <w:pPr>
              <w:pStyle w:val="Style5"/>
              <w:spacing w:line="276" w:lineRule="auto"/>
              <w:jc w:val="center"/>
              <w:rPr>
                <w:rFonts w:asciiTheme="majorBidi" w:hAnsiTheme="majorBidi" w:cstheme="majorBidi"/>
              </w:rPr>
            </w:pPr>
          </w:p>
        </w:tc>
        <w:tc>
          <w:tcPr>
            <w:tcW w:w="110" w:type="dxa"/>
            <w:vMerge/>
            <w:tcBorders>
              <w:top w:val="nil"/>
              <w:left w:val="single" w:sz="6" w:space="0" w:color="auto"/>
              <w:bottom w:val="single" w:sz="6" w:space="0" w:color="auto"/>
              <w:right w:val="nil"/>
            </w:tcBorders>
          </w:tcPr>
          <w:p w:rsidR="00722B3B" w:rsidRPr="00DC7D5E" w:rsidRDefault="00722B3B" w:rsidP="00DC7D5E">
            <w:pPr>
              <w:pStyle w:val="Style5"/>
              <w:spacing w:line="276" w:lineRule="auto"/>
              <w:jc w:val="center"/>
              <w:rPr>
                <w:rFonts w:asciiTheme="majorBidi" w:hAnsiTheme="majorBidi" w:cstheme="majorBidi"/>
              </w:rPr>
            </w:pPr>
          </w:p>
          <w:p w:rsidR="00722B3B" w:rsidRPr="00DC7D5E" w:rsidRDefault="00722B3B" w:rsidP="00DC7D5E">
            <w:pPr>
              <w:pStyle w:val="Style5"/>
              <w:spacing w:line="276" w:lineRule="auto"/>
              <w:jc w:val="center"/>
              <w:rPr>
                <w:rFonts w:asciiTheme="majorBidi" w:hAnsiTheme="majorBidi" w:cstheme="majorBidi"/>
              </w:rPr>
            </w:pPr>
          </w:p>
        </w:tc>
        <w:tc>
          <w:tcPr>
            <w:tcW w:w="1867" w:type="dxa"/>
            <w:tcBorders>
              <w:top w:val="nil"/>
              <w:left w:val="nil"/>
              <w:bottom w:val="single" w:sz="6" w:space="0" w:color="auto"/>
              <w:right w:val="nil"/>
            </w:tcBorders>
          </w:tcPr>
          <w:p w:rsidR="00722B3B" w:rsidRPr="00DC7D5E" w:rsidRDefault="00372CB8" w:rsidP="00DC7D5E">
            <w:pPr>
              <w:pStyle w:val="Style8"/>
              <w:spacing w:line="276" w:lineRule="auto"/>
              <w:jc w:val="center"/>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робота</w:t>
            </w:r>
          </w:p>
        </w:tc>
        <w:tc>
          <w:tcPr>
            <w:tcW w:w="110" w:type="dxa"/>
            <w:vMerge/>
            <w:tcBorders>
              <w:top w:val="nil"/>
              <w:left w:val="nil"/>
              <w:bottom w:val="single" w:sz="6" w:space="0" w:color="auto"/>
              <w:right w:val="single" w:sz="6" w:space="0" w:color="auto"/>
            </w:tcBorders>
          </w:tcPr>
          <w:p w:rsidR="00722B3B" w:rsidRPr="00DC7D5E" w:rsidRDefault="00722B3B" w:rsidP="00DC7D5E">
            <w:pPr>
              <w:pStyle w:val="Style8"/>
              <w:spacing w:line="276" w:lineRule="auto"/>
              <w:jc w:val="center"/>
              <w:rPr>
                <w:rStyle w:val="FontStyle21"/>
                <w:rFonts w:asciiTheme="majorBidi" w:hAnsiTheme="majorBidi" w:cstheme="majorBidi"/>
                <w:lang w:val="uk-UA" w:eastAsia="uk-UA"/>
              </w:rPr>
            </w:pPr>
          </w:p>
          <w:p w:rsidR="00722B3B" w:rsidRPr="00DC7D5E" w:rsidRDefault="00722B3B" w:rsidP="00DC7D5E">
            <w:pPr>
              <w:pStyle w:val="Style8"/>
              <w:spacing w:line="276" w:lineRule="auto"/>
              <w:jc w:val="center"/>
              <w:rPr>
                <w:rStyle w:val="FontStyle21"/>
                <w:rFonts w:asciiTheme="majorBidi" w:hAnsiTheme="majorBidi" w:cstheme="majorBidi"/>
                <w:lang w:val="uk-UA" w:eastAsia="uk-UA"/>
              </w:rPr>
            </w:pPr>
          </w:p>
        </w:tc>
      </w:tr>
      <w:tr w:rsidR="00372CB8" w:rsidRPr="00DC7D5E" w:rsidTr="00372CB8">
        <w:tc>
          <w:tcPr>
            <w:tcW w:w="106" w:type="dxa"/>
            <w:vMerge/>
            <w:tcBorders>
              <w:top w:val="nil"/>
              <w:left w:val="single" w:sz="6" w:space="0" w:color="auto"/>
              <w:bottom w:val="single" w:sz="6" w:space="0" w:color="auto"/>
              <w:right w:val="nil"/>
            </w:tcBorders>
          </w:tcPr>
          <w:p w:rsidR="00722B3B" w:rsidRPr="00DC7D5E" w:rsidRDefault="00722B3B" w:rsidP="00DC7D5E">
            <w:pPr>
              <w:spacing w:line="276" w:lineRule="auto"/>
              <w:jc w:val="center"/>
              <w:rPr>
                <w:rStyle w:val="FontStyle21"/>
                <w:rFonts w:asciiTheme="majorBidi" w:hAnsiTheme="majorBidi" w:cstheme="majorBidi"/>
                <w:lang w:val="uk-UA" w:eastAsia="uk-UA"/>
              </w:rPr>
            </w:pPr>
          </w:p>
          <w:p w:rsidR="00722B3B" w:rsidRPr="00DC7D5E" w:rsidRDefault="00722B3B" w:rsidP="00DC7D5E">
            <w:pPr>
              <w:spacing w:line="276" w:lineRule="auto"/>
              <w:jc w:val="center"/>
              <w:rPr>
                <w:rStyle w:val="FontStyle21"/>
                <w:rFonts w:asciiTheme="majorBidi" w:hAnsiTheme="majorBidi" w:cstheme="majorBidi"/>
                <w:lang w:val="uk-UA" w:eastAsia="uk-UA"/>
              </w:rPr>
            </w:pPr>
          </w:p>
        </w:tc>
        <w:tc>
          <w:tcPr>
            <w:tcW w:w="1008" w:type="dxa"/>
            <w:vMerge/>
            <w:tcBorders>
              <w:left w:val="nil"/>
              <w:bottom w:val="single" w:sz="6" w:space="0" w:color="auto"/>
              <w:right w:val="nil"/>
            </w:tcBorders>
          </w:tcPr>
          <w:p w:rsidR="00722B3B" w:rsidRPr="00DC7D5E" w:rsidRDefault="00722B3B" w:rsidP="00DC7D5E">
            <w:pPr>
              <w:pStyle w:val="Style6"/>
              <w:spacing w:line="276" w:lineRule="auto"/>
              <w:jc w:val="center"/>
              <w:rPr>
                <w:rStyle w:val="FontStyle18"/>
                <w:rFonts w:asciiTheme="majorBidi" w:hAnsiTheme="majorBidi" w:cstheme="majorBidi"/>
                <w:sz w:val="24"/>
                <w:szCs w:val="24"/>
              </w:rPr>
            </w:pPr>
          </w:p>
        </w:tc>
        <w:tc>
          <w:tcPr>
            <w:tcW w:w="106" w:type="dxa"/>
            <w:vMerge/>
            <w:tcBorders>
              <w:top w:val="nil"/>
              <w:left w:val="nil"/>
              <w:bottom w:val="single" w:sz="6" w:space="0" w:color="auto"/>
              <w:right w:val="single" w:sz="6" w:space="0" w:color="auto"/>
            </w:tcBorders>
          </w:tcPr>
          <w:p w:rsidR="00722B3B" w:rsidRPr="00DC7D5E" w:rsidRDefault="00722B3B" w:rsidP="00DC7D5E">
            <w:pPr>
              <w:pStyle w:val="Style6"/>
              <w:spacing w:line="276" w:lineRule="auto"/>
              <w:jc w:val="center"/>
              <w:rPr>
                <w:rStyle w:val="FontStyle18"/>
                <w:rFonts w:asciiTheme="majorBidi" w:hAnsiTheme="majorBidi" w:cstheme="majorBidi"/>
                <w:sz w:val="24"/>
                <w:szCs w:val="24"/>
              </w:rPr>
            </w:pPr>
          </w:p>
          <w:p w:rsidR="00722B3B" w:rsidRPr="00DC7D5E" w:rsidRDefault="00722B3B" w:rsidP="00DC7D5E">
            <w:pPr>
              <w:pStyle w:val="Style6"/>
              <w:spacing w:line="276" w:lineRule="auto"/>
              <w:jc w:val="center"/>
              <w:rPr>
                <w:rStyle w:val="FontStyle18"/>
                <w:rFonts w:asciiTheme="majorBidi" w:hAnsiTheme="majorBidi" w:cstheme="majorBidi"/>
                <w:sz w:val="24"/>
                <w:szCs w:val="24"/>
              </w:rPr>
            </w:pPr>
          </w:p>
        </w:tc>
        <w:tc>
          <w:tcPr>
            <w:tcW w:w="110" w:type="dxa"/>
            <w:tcBorders>
              <w:top w:val="single" w:sz="6" w:space="0" w:color="auto"/>
              <w:left w:val="single" w:sz="6" w:space="0" w:color="auto"/>
              <w:bottom w:val="single" w:sz="6" w:space="0" w:color="auto"/>
              <w:right w:val="nil"/>
            </w:tcBorders>
          </w:tcPr>
          <w:p w:rsidR="00722B3B" w:rsidRPr="00DC7D5E" w:rsidRDefault="00722B3B" w:rsidP="00DC7D5E">
            <w:pPr>
              <w:pStyle w:val="Style5"/>
              <w:spacing w:line="276" w:lineRule="auto"/>
              <w:jc w:val="center"/>
              <w:rPr>
                <w:rFonts w:asciiTheme="majorBidi" w:hAnsiTheme="majorBidi" w:cstheme="majorBidi"/>
              </w:rPr>
            </w:pPr>
          </w:p>
        </w:tc>
        <w:tc>
          <w:tcPr>
            <w:tcW w:w="960" w:type="dxa"/>
            <w:tcBorders>
              <w:top w:val="single" w:sz="6" w:space="0" w:color="auto"/>
              <w:left w:val="nil"/>
              <w:bottom w:val="single" w:sz="6" w:space="0" w:color="auto"/>
              <w:right w:val="single" w:sz="6" w:space="0" w:color="auto"/>
            </w:tcBorders>
          </w:tcPr>
          <w:p w:rsidR="00722B3B" w:rsidRPr="00DC7D5E" w:rsidRDefault="00372CB8" w:rsidP="00DC7D5E">
            <w:pPr>
              <w:pStyle w:val="Style8"/>
              <w:spacing w:line="276" w:lineRule="auto"/>
              <w:jc w:val="center"/>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заняття</w:t>
            </w:r>
          </w:p>
        </w:tc>
        <w:tc>
          <w:tcPr>
            <w:tcW w:w="1032" w:type="dxa"/>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jc w:val="center"/>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години</w:t>
            </w:r>
          </w:p>
        </w:tc>
        <w:tc>
          <w:tcPr>
            <w:tcW w:w="1075" w:type="dxa"/>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8"/>
              <w:spacing w:line="276" w:lineRule="auto"/>
              <w:jc w:val="center"/>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заняття</w:t>
            </w:r>
          </w:p>
        </w:tc>
        <w:tc>
          <w:tcPr>
            <w:tcW w:w="1032" w:type="dxa"/>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jc w:val="center"/>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години</w:t>
            </w:r>
          </w:p>
        </w:tc>
        <w:tc>
          <w:tcPr>
            <w:tcW w:w="1070" w:type="dxa"/>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8"/>
              <w:spacing w:line="276" w:lineRule="auto"/>
              <w:jc w:val="center"/>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заняття</w:t>
            </w:r>
          </w:p>
        </w:tc>
        <w:tc>
          <w:tcPr>
            <w:tcW w:w="926" w:type="dxa"/>
            <w:tcBorders>
              <w:top w:val="single" w:sz="6" w:space="0" w:color="auto"/>
              <w:left w:val="single" w:sz="6" w:space="0" w:color="auto"/>
              <w:bottom w:val="single" w:sz="6" w:space="0" w:color="auto"/>
              <w:right w:val="nil"/>
            </w:tcBorders>
          </w:tcPr>
          <w:p w:rsidR="00722B3B" w:rsidRPr="00DC7D5E" w:rsidRDefault="00372CB8" w:rsidP="00DC7D5E">
            <w:pPr>
              <w:pStyle w:val="Style4"/>
              <w:spacing w:line="276" w:lineRule="auto"/>
              <w:jc w:val="center"/>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години</w:t>
            </w:r>
          </w:p>
        </w:tc>
        <w:tc>
          <w:tcPr>
            <w:tcW w:w="106" w:type="dxa"/>
            <w:tcBorders>
              <w:top w:val="single" w:sz="6" w:space="0" w:color="auto"/>
              <w:left w:val="nil"/>
              <w:bottom w:val="single" w:sz="6" w:space="0" w:color="auto"/>
              <w:right w:val="single" w:sz="6" w:space="0" w:color="auto"/>
            </w:tcBorders>
          </w:tcPr>
          <w:p w:rsidR="00722B3B" w:rsidRPr="00DC7D5E" w:rsidRDefault="00722B3B" w:rsidP="00DC7D5E">
            <w:pPr>
              <w:pStyle w:val="Style5"/>
              <w:spacing w:line="276" w:lineRule="auto"/>
              <w:jc w:val="center"/>
              <w:rPr>
                <w:rFonts w:asciiTheme="majorBidi" w:hAnsiTheme="majorBidi" w:cstheme="majorBidi"/>
              </w:rPr>
            </w:pPr>
          </w:p>
        </w:tc>
        <w:tc>
          <w:tcPr>
            <w:tcW w:w="110" w:type="dxa"/>
            <w:tcBorders>
              <w:top w:val="single" w:sz="6" w:space="0" w:color="auto"/>
              <w:left w:val="single" w:sz="6" w:space="0" w:color="auto"/>
              <w:bottom w:val="single" w:sz="6" w:space="0" w:color="auto"/>
              <w:right w:val="nil"/>
            </w:tcBorders>
          </w:tcPr>
          <w:p w:rsidR="00722B3B" w:rsidRPr="00DC7D5E" w:rsidRDefault="00722B3B" w:rsidP="00DC7D5E">
            <w:pPr>
              <w:pStyle w:val="Style5"/>
              <w:spacing w:line="276" w:lineRule="auto"/>
              <w:jc w:val="center"/>
              <w:rPr>
                <w:rFonts w:asciiTheme="majorBidi" w:hAnsiTheme="majorBidi" w:cstheme="majorBidi"/>
              </w:rPr>
            </w:pPr>
          </w:p>
        </w:tc>
        <w:tc>
          <w:tcPr>
            <w:tcW w:w="1867" w:type="dxa"/>
            <w:tcBorders>
              <w:top w:val="single" w:sz="6" w:space="0" w:color="auto"/>
              <w:left w:val="nil"/>
              <w:bottom w:val="single" w:sz="6" w:space="0" w:color="auto"/>
              <w:right w:val="nil"/>
            </w:tcBorders>
          </w:tcPr>
          <w:p w:rsidR="00722B3B" w:rsidRPr="00DC7D5E" w:rsidRDefault="00372CB8" w:rsidP="00DC7D5E">
            <w:pPr>
              <w:pStyle w:val="Style4"/>
              <w:spacing w:line="276" w:lineRule="auto"/>
              <w:jc w:val="center"/>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години</w:t>
            </w:r>
          </w:p>
        </w:tc>
        <w:tc>
          <w:tcPr>
            <w:tcW w:w="110" w:type="dxa"/>
            <w:tcBorders>
              <w:top w:val="single" w:sz="6" w:space="0" w:color="auto"/>
              <w:left w:val="nil"/>
              <w:bottom w:val="single" w:sz="6" w:space="0" w:color="auto"/>
              <w:right w:val="single" w:sz="6" w:space="0" w:color="auto"/>
            </w:tcBorders>
          </w:tcPr>
          <w:p w:rsidR="00722B3B" w:rsidRPr="00DC7D5E" w:rsidRDefault="00722B3B" w:rsidP="00DC7D5E">
            <w:pPr>
              <w:pStyle w:val="Style5"/>
              <w:spacing w:line="276" w:lineRule="auto"/>
              <w:jc w:val="center"/>
              <w:rPr>
                <w:rFonts w:asciiTheme="majorBidi" w:hAnsiTheme="majorBidi" w:cstheme="majorBidi"/>
              </w:rPr>
            </w:pPr>
          </w:p>
        </w:tc>
      </w:tr>
      <w:tr w:rsidR="00372CB8" w:rsidRPr="00DC7D5E" w:rsidTr="00372CB8">
        <w:tc>
          <w:tcPr>
            <w:tcW w:w="1220" w:type="dxa"/>
            <w:gridSpan w:val="3"/>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jc w:val="center"/>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Денна</w:t>
            </w:r>
          </w:p>
        </w:tc>
        <w:tc>
          <w:tcPr>
            <w:tcW w:w="1070" w:type="dxa"/>
            <w:gridSpan w:val="2"/>
            <w:tcBorders>
              <w:top w:val="single" w:sz="6" w:space="0" w:color="auto"/>
              <w:left w:val="single" w:sz="6" w:space="0" w:color="auto"/>
              <w:bottom w:val="single" w:sz="6" w:space="0" w:color="auto"/>
              <w:right w:val="single" w:sz="6" w:space="0" w:color="auto"/>
            </w:tcBorders>
          </w:tcPr>
          <w:p w:rsidR="00722B3B" w:rsidRPr="00DC7D5E" w:rsidRDefault="00325DF4" w:rsidP="00DC7D5E">
            <w:pPr>
              <w:pStyle w:val="Style8"/>
              <w:spacing w:line="276" w:lineRule="auto"/>
              <w:ind w:left="365"/>
              <w:jc w:val="center"/>
              <w:rPr>
                <w:rStyle w:val="FontStyle21"/>
                <w:rFonts w:asciiTheme="majorBidi" w:hAnsiTheme="majorBidi" w:cstheme="majorBidi"/>
                <w:lang w:val="uk-UA"/>
              </w:rPr>
            </w:pPr>
            <w:r w:rsidRPr="00DC7D5E">
              <w:rPr>
                <w:rStyle w:val="FontStyle21"/>
                <w:rFonts w:asciiTheme="majorBidi" w:hAnsiTheme="majorBidi" w:cstheme="majorBidi"/>
                <w:lang w:val="uk-UA"/>
              </w:rPr>
              <w:t>-</w:t>
            </w:r>
          </w:p>
        </w:tc>
        <w:tc>
          <w:tcPr>
            <w:tcW w:w="1032" w:type="dxa"/>
            <w:tcBorders>
              <w:top w:val="single" w:sz="6" w:space="0" w:color="auto"/>
              <w:left w:val="single" w:sz="6" w:space="0" w:color="auto"/>
              <w:bottom w:val="single" w:sz="6" w:space="0" w:color="auto"/>
              <w:right w:val="single" w:sz="6" w:space="0" w:color="auto"/>
            </w:tcBorders>
          </w:tcPr>
          <w:p w:rsidR="00722B3B" w:rsidRPr="00DC7D5E" w:rsidRDefault="00325DF4" w:rsidP="00DC7D5E">
            <w:pPr>
              <w:pStyle w:val="Style8"/>
              <w:spacing w:line="276" w:lineRule="auto"/>
              <w:ind w:left="365"/>
              <w:jc w:val="center"/>
              <w:rPr>
                <w:rStyle w:val="FontStyle21"/>
                <w:rFonts w:asciiTheme="majorBidi" w:hAnsiTheme="majorBidi" w:cstheme="majorBidi"/>
                <w:b w:val="0"/>
                <w:lang w:val="uk-UA"/>
              </w:rPr>
            </w:pPr>
            <w:r w:rsidRPr="00DC7D5E">
              <w:rPr>
                <w:rStyle w:val="FontStyle21"/>
                <w:rFonts w:asciiTheme="majorBidi" w:hAnsiTheme="majorBidi" w:cstheme="majorBidi"/>
                <w:b w:val="0"/>
                <w:lang w:val="uk-UA"/>
              </w:rPr>
              <w:t>-</w:t>
            </w:r>
          </w:p>
        </w:tc>
        <w:tc>
          <w:tcPr>
            <w:tcW w:w="1075" w:type="dxa"/>
            <w:tcBorders>
              <w:top w:val="single" w:sz="6" w:space="0" w:color="auto"/>
              <w:left w:val="single" w:sz="6" w:space="0" w:color="auto"/>
              <w:bottom w:val="single" w:sz="6" w:space="0" w:color="auto"/>
              <w:right w:val="single" w:sz="6" w:space="0" w:color="auto"/>
            </w:tcBorders>
          </w:tcPr>
          <w:p w:rsidR="00722B3B" w:rsidRPr="00DC7D5E" w:rsidRDefault="004730F8" w:rsidP="00DC7D5E">
            <w:pPr>
              <w:pStyle w:val="Style8"/>
              <w:spacing w:line="276" w:lineRule="auto"/>
              <w:jc w:val="center"/>
              <w:rPr>
                <w:rStyle w:val="FontStyle21"/>
                <w:rFonts w:asciiTheme="majorBidi" w:hAnsiTheme="majorBidi" w:cstheme="majorBidi"/>
                <w:lang w:val="uk-UA"/>
              </w:rPr>
            </w:pPr>
            <w:r w:rsidRPr="00DC7D5E">
              <w:rPr>
                <w:rStyle w:val="FontStyle21"/>
                <w:rFonts w:asciiTheme="majorBidi" w:hAnsiTheme="majorBidi" w:cstheme="majorBidi"/>
                <w:lang w:val="uk-UA"/>
              </w:rPr>
              <w:t>1</w:t>
            </w:r>
            <w:r w:rsidR="00325DF4" w:rsidRPr="00DC7D5E">
              <w:rPr>
                <w:rStyle w:val="FontStyle21"/>
                <w:rFonts w:asciiTheme="majorBidi" w:hAnsiTheme="majorBidi" w:cstheme="majorBidi"/>
                <w:lang w:val="uk-UA"/>
              </w:rPr>
              <w:t>6</w:t>
            </w:r>
          </w:p>
        </w:tc>
        <w:tc>
          <w:tcPr>
            <w:tcW w:w="1032" w:type="dxa"/>
            <w:tcBorders>
              <w:top w:val="single" w:sz="6" w:space="0" w:color="auto"/>
              <w:left w:val="single" w:sz="6" w:space="0" w:color="auto"/>
              <w:bottom w:val="single" w:sz="6" w:space="0" w:color="auto"/>
              <w:right w:val="single" w:sz="6" w:space="0" w:color="auto"/>
            </w:tcBorders>
          </w:tcPr>
          <w:p w:rsidR="00722B3B" w:rsidRPr="00DC7D5E" w:rsidRDefault="00325DF4" w:rsidP="00DC7D5E">
            <w:pPr>
              <w:pStyle w:val="Style4"/>
              <w:spacing w:line="276" w:lineRule="auto"/>
              <w:jc w:val="center"/>
              <w:rPr>
                <w:rStyle w:val="FontStyle22"/>
                <w:rFonts w:asciiTheme="majorBidi" w:hAnsiTheme="majorBidi" w:cstheme="majorBidi"/>
                <w:lang w:val="uk-UA"/>
              </w:rPr>
            </w:pPr>
            <w:r w:rsidRPr="00DC7D5E">
              <w:rPr>
                <w:rStyle w:val="FontStyle22"/>
                <w:rFonts w:asciiTheme="majorBidi" w:hAnsiTheme="majorBidi" w:cstheme="majorBidi"/>
                <w:lang w:val="uk-UA"/>
              </w:rPr>
              <w:t>32</w:t>
            </w:r>
          </w:p>
        </w:tc>
        <w:tc>
          <w:tcPr>
            <w:tcW w:w="1070" w:type="dxa"/>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8"/>
              <w:spacing w:line="276" w:lineRule="auto"/>
              <w:jc w:val="center"/>
              <w:rPr>
                <w:rStyle w:val="FontStyle21"/>
                <w:rFonts w:asciiTheme="majorBidi" w:hAnsiTheme="majorBidi" w:cstheme="majorBidi"/>
                <w:lang w:val="uk-UA"/>
              </w:rPr>
            </w:pPr>
            <w:r w:rsidRPr="00DC7D5E">
              <w:rPr>
                <w:rStyle w:val="FontStyle21"/>
                <w:rFonts w:asciiTheme="majorBidi" w:hAnsiTheme="majorBidi" w:cstheme="majorBidi"/>
                <w:lang w:val="uk-UA"/>
              </w:rPr>
              <w:t>-</w:t>
            </w:r>
          </w:p>
        </w:tc>
        <w:tc>
          <w:tcPr>
            <w:tcW w:w="1032" w:type="dxa"/>
            <w:gridSpan w:val="2"/>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jc w:val="center"/>
              <w:rPr>
                <w:rStyle w:val="FontStyle22"/>
                <w:rFonts w:asciiTheme="majorBidi" w:hAnsiTheme="majorBidi" w:cstheme="majorBidi"/>
                <w:b/>
                <w:lang w:val="uk-UA"/>
              </w:rPr>
            </w:pPr>
            <w:r w:rsidRPr="00DC7D5E">
              <w:rPr>
                <w:rStyle w:val="FontStyle22"/>
                <w:rFonts w:asciiTheme="majorBidi" w:hAnsiTheme="majorBidi" w:cstheme="majorBidi"/>
                <w:b/>
                <w:lang w:val="uk-UA"/>
              </w:rPr>
              <w:t>-</w:t>
            </w:r>
          </w:p>
        </w:tc>
        <w:tc>
          <w:tcPr>
            <w:tcW w:w="2087" w:type="dxa"/>
            <w:gridSpan w:val="3"/>
            <w:tcBorders>
              <w:top w:val="single" w:sz="6" w:space="0" w:color="auto"/>
              <w:left w:val="single" w:sz="6" w:space="0" w:color="auto"/>
              <w:bottom w:val="single" w:sz="6" w:space="0" w:color="auto"/>
              <w:right w:val="single" w:sz="6" w:space="0" w:color="auto"/>
            </w:tcBorders>
          </w:tcPr>
          <w:p w:rsidR="00722B3B" w:rsidRPr="00DC7D5E" w:rsidRDefault="004730F8" w:rsidP="00DC7D5E">
            <w:pPr>
              <w:pStyle w:val="Style4"/>
              <w:spacing w:line="276" w:lineRule="auto"/>
              <w:ind w:left="811"/>
              <w:jc w:val="center"/>
              <w:rPr>
                <w:rStyle w:val="FontStyle22"/>
                <w:rFonts w:asciiTheme="majorBidi" w:hAnsiTheme="majorBidi" w:cstheme="majorBidi"/>
                <w:lang w:val="uk-UA"/>
              </w:rPr>
            </w:pPr>
            <w:r w:rsidRPr="00DC7D5E">
              <w:rPr>
                <w:rStyle w:val="FontStyle22"/>
                <w:rFonts w:asciiTheme="majorBidi" w:hAnsiTheme="majorBidi" w:cstheme="majorBidi"/>
                <w:lang w:val="uk-UA"/>
              </w:rPr>
              <w:t>58</w:t>
            </w:r>
          </w:p>
        </w:tc>
      </w:tr>
      <w:tr w:rsidR="00372CB8" w:rsidRPr="00DC7D5E" w:rsidTr="00372CB8">
        <w:tc>
          <w:tcPr>
            <w:tcW w:w="1220" w:type="dxa"/>
            <w:gridSpan w:val="3"/>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jc w:val="center"/>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Заочна</w:t>
            </w:r>
          </w:p>
        </w:tc>
        <w:tc>
          <w:tcPr>
            <w:tcW w:w="1070" w:type="dxa"/>
            <w:gridSpan w:val="2"/>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8"/>
              <w:spacing w:line="276" w:lineRule="auto"/>
              <w:ind w:left="374"/>
              <w:jc w:val="center"/>
              <w:rPr>
                <w:rStyle w:val="FontStyle21"/>
                <w:rFonts w:asciiTheme="majorBidi" w:hAnsiTheme="majorBidi" w:cstheme="majorBidi"/>
                <w:lang w:val="en-US"/>
              </w:rPr>
            </w:pPr>
            <w:r w:rsidRPr="00DC7D5E">
              <w:rPr>
                <w:rStyle w:val="FontStyle21"/>
                <w:rFonts w:asciiTheme="majorBidi" w:hAnsiTheme="majorBidi" w:cstheme="majorBidi"/>
                <w:lang w:val="en-US"/>
              </w:rPr>
              <w:t>-</w:t>
            </w:r>
          </w:p>
        </w:tc>
        <w:tc>
          <w:tcPr>
            <w:tcW w:w="1032" w:type="dxa"/>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8"/>
              <w:spacing w:line="276" w:lineRule="auto"/>
              <w:ind w:left="374"/>
              <w:jc w:val="center"/>
              <w:rPr>
                <w:rStyle w:val="FontStyle21"/>
                <w:rFonts w:asciiTheme="majorBidi" w:hAnsiTheme="majorBidi" w:cstheme="majorBidi"/>
                <w:b w:val="0"/>
                <w:lang w:val="en-US"/>
              </w:rPr>
            </w:pPr>
            <w:r w:rsidRPr="00DC7D5E">
              <w:rPr>
                <w:rStyle w:val="FontStyle21"/>
                <w:rFonts w:asciiTheme="majorBidi" w:hAnsiTheme="majorBidi" w:cstheme="majorBidi"/>
                <w:b w:val="0"/>
                <w:lang w:val="en-US"/>
              </w:rPr>
              <w:t>-</w:t>
            </w:r>
          </w:p>
        </w:tc>
        <w:tc>
          <w:tcPr>
            <w:tcW w:w="1075" w:type="dxa"/>
            <w:tcBorders>
              <w:top w:val="single" w:sz="6" w:space="0" w:color="auto"/>
              <w:left w:val="single" w:sz="6" w:space="0" w:color="auto"/>
              <w:bottom w:val="single" w:sz="6" w:space="0" w:color="auto"/>
              <w:right w:val="single" w:sz="6" w:space="0" w:color="auto"/>
            </w:tcBorders>
          </w:tcPr>
          <w:p w:rsidR="00722B3B" w:rsidRPr="00DC7D5E" w:rsidRDefault="00722B3B" w:rsidP="00DC7D5E">
            <w:pPr>
              <w:pStyle w:val="Style8"/>
              <w:spacing w:line="276" w:lineRule="auto"/>
              <w:jc w:val="center"/>
              <w:rPr>
                <w:rStyle w:val="FontStyle21"/>
                <w:rFonts w:asciiTheme="majorBidi" w:hAnsiTheme="majorBidi" w:cstheme="majorBidi"/>
                <w:lang w:val="en-US"/>
              </w:rPr>
            </w:pPr>
          </w:p>
        </w:tc>
        <w:tc>
          <w:tcPr>
            <w:tcW w:w="1032" w:type="dxa"/>
            <w:tcBorders>
              <w:top w:val="single" w:sz="6" w:space="0" w:color="auto"/>
              <w:left w:val="single" w:sz="6" w:space="0" w:color="auto"/>
              <w:bottom w:val="single" w:sz="6" w:space="0" w:color="auto"/>
              <w:right w:val="single" w:sz="6" w:space="0" w:color="auto"/>
            </w:tcBorders>
          </w:tcPr>
          <w:p w:rsidR="00722B3B" w:rsidRPr="00DC7D5E" w:rsidRDefault="00722B3B" w:rsidP="00DC7D5E">
            <w:pPr>
              <w:pStyle w:val="Style4"/>
              <w:spacing w:line="276" w:lineRule="auto"/>
              <w:jc w:val="center"/>
              <w:rPr>
                <w:rStyle w:val="FontStyle22"/>
                <w:rFonts w:asciiTheme="majorBidi" w:hAnsiTheme="majorBidi" w:cstheme="majorBidi"/>
                <w:lang w:val="en-US"/>
              </w:rPr>
            </w:pPr>
          </w:p>
        </w:tc>
        <w:tc>
          <w:tcPr>
            <w:tcW w:w="1070" w:type="dxa"/>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8"/>
              <w:spacing w:line="276" w:lineRule="auto"/>
              <w:jc w:val="center"/>
              <w:rPr>
                <w:rStyle w:val="FontStyle21"/>
                <w:rFonts w:asciiTheme="majorBidi" w:hAnsiTheme="majorBidi" w:cstheme="majorBidi"/>
                <w:lang w:val="uk-UA"/>
              </w:rPr>
            </w:pPr>
            <w:r w:rsidRPr="00DC7D5E">
              <w:rPr>
                <w:rStyle w:val="FontStyle21"/>
                <w:rFonts w:asciiTheme="majorBidi" w:hAnsiTheme="majorBidi" w:cstheme="majorBidi"/>
                <w:lang w:val="uk-UA"/>
              </w:rPr>
              <w:t>-</w:t>
            </w:r>
          </w:p>
        </w:tc>
        <w:tc>
          <w:tcPr>
            <w:tcW w:w="1032" w:type="dxa"/>
            <w:gridSpan w:val="2"/>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jc w:val="center"/>
              <w:rPr>
                <w:rStyle w:val="FontStyle22"/>
                <w:rFonts w:asciiTheme="majorBidi" w:hAnsiTheme="majorBidi" w:cstheme="majorBidi"/>
                <w:b/>
                <w:lang w:val="uk-UA"/>
              </w:rPr>
            </w:pPr>
            <w:r w:rsidRPr="00DC7D5E">
              <w:rPr>
                <w:rStyle w:val="FontStyle22"/>
                <w:rFonts w:asciiTheme="majorBidi" w:hAnsiTheme="majorBidi" w:cstheme="majorBidi"/>
                <w:b/>
                <w:lang w:val="uk-UA"/>
              </w:rPr>
              <w:t>-</w:t>
            </w:r>
          </w:p>
        </w:tc>
        <w:tc>
          <w:tcPr>
            <w:tcW w:w="2087" w:type="dxa"/>
            <w:gridSpan w:val="3"/>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ind w:left="816"/>
              <w:jc w:val="center"/>
              <w:rPr>
                <w:rStyle w:val="FontStyle22"/>
                <w:rFonts w:asciiTheme="majorBidi" w:hAnsiTheme="majorBidi" w:cstheme="majorBidi"/>
              </w:rPr>
            </w:pPr>
            <w:r w:rsidRPr="00DC7D5E">
              <w:rPr>
                <w:rStyle w:val="FontStyle22"/>
                <w:rFonts w:asciiTheme="majorBidi" w:hAnsiTheme="majorBidi" w:cstheme="majorBidi"/>
              </w:rPr>
              <w:t>-</w:t>
            </w:r>
          </w:p>
        </w:tc>
      </w:tr>
    </w:tbl>
    <w:p w:rsidR="00722B3B" w:rsidRPr="00DC7D5E" w:rsidRDefault="00722B3B" w:rsidP="00DC7D5E">
      <w:pPr>
        <w:pStyle w:val="Style1"/>
        <w:spacing w:before="72" w:line="276" w:lineRule="auto"/>
        <w:jc w:val="center"/>
        <w:rPr>
          <w:rStyle w:val="FontStyle20"/>
          <w:rFonts w:asciiTheme="majorBidi" w:hAnsiTheme="majorBidi" w:cstheme="majorBidi"/>
          <w:sz w:val="24"/>
          <w:szCs w:val="24"/>
          <w:lang w:val="uk-UA" w:eastAsia="uk-UA"/>
        </w:rPr>
      </w:pPr>
    </w:p>
    <w:p w:rsidR="00DC7D5E" w:rsidRPr="00DC7D5E" w:rsidRDefault="00DC7D5E" w:rsidP="00DC7D5E">
      <w:pPr>
        <w:pStyle w:val="NormalWeb"/>
        <w:shd w:val="clear" w:color="auto" w:fill="FFFFFF"/>
        <w:spacing w:before="0" w:after="0" w:line="276" w:lineRule="auto"/>
        <w:jc w:val="both"/>
        <w:textAlignment w:val="baseline"/>
        <w:rPr>
          <w:rStyle w:val="Hyperlink"/>
          <w:b/>
          <w:bCs/>
          <w:color w:val="auto"/>
          <w:u w:val="none"/>
          <w:bdr w:val="none" w:sz="0" w:space="0" w:color="auto" w:frame="1"/>
        </w:rPr>
      </w:pPr>
      <w:r w:rsidRPr="00DC7D5E">
        <w:rPr>
          <w:rStyle w:val="Hyperlink"/>
          <w:b/>
          <w:bCs/>
          <w:color w:val="auto"/>
          <w:u w:val="none"/>
          <w:bdr w:val="none" w:sz="0" w:space="0" w:color="auto" w:frame="1"/>
        </w:rPr>
        <w:t xml:space="preserve">Анотація навчальної дисципліни </w:t>
      </w:r>
    </w:p>
    <w:p w:rsidR="00722B3B" w:rsidRPr="00DC7D5E" w:rsidRDefault="00DC7D5E" w:rsidP="00DC7D5E">
      <w:pPr>
        <w:pStyle w:val="NormalWeb"/>
        <w:shd w:val="clear" w:color="auto" w:fill="FFFFFF"/>
        <w:spacing w:before="0" w:after="0" w:line="276" w:lineRule="auto"/>
        <w:jc w:val="both"/>
        <w:textAlignment w:val="baseline"/>
        <w:rPr>
          <w:rFonts w:asciiTheme="majorBidi" w:hAnsiTheme="majorBidi" w:cstheme="majorBidi"/>
          <w:lang w:val="uk-UA"/>
        </w:rPr>
      </w:pPr>
      <w:r>
        <w:rPr>
          <w:rStyle w:val="Hyperlink"/>
          <w:rFonts w:asciiTheme="majorBidi" w:hAnsiTheme="majorBidi" w:cstheme="majorBidi"/>
          <w:color w:val="auto"/>
          <w:u w:val="none"/>
          <w:bdr w:val="none" w:sz="0" w:space="0" w:color="auto" w:frame="1"/>
          <w:lang w:val="uk-UA"/>
        </w:rPr>
        <w:t xml:space="preserve">   </w:t>
      </w:r>
      <w:hyperlink r:id="rId12" w:tgtFrame="_blank" w:history="1">
        <w:r w:rsidR="00304A8B" w:rsidRPr="00DC7D5E">
          <w:rPr>
            <w:rStyle w:val="Hyperlink"/>
            <w:rFonts w:asciiTheme="majorBidi" w:hAnsiTheme="majorBidi" w:cstheme="majorBidi"/>
            <w:color w:val="auto"/>
            <w:u w:val="none"/>
            <w:bdr w:val="none" w:sz="0" w:space="0" w:color="auto" w:frame="1"/>
          </w:rPr>
          <w:t>Серцево-судинні захворювання</w:t>
        </w:r>
      </w:hyperlink>
      <w:r w:rsidR="00304A8B" w:rsidRPr="00DC7D5E">
        <w:rPr>
          <w:rFonts w:asciiTheme="majorBidi" w:hAnsiTheme="majorBidi" w:cstheme="majorBidi"/>
        </w:rPr>
        <w:t xml:space="preserve">, переважно ішемічна хвороба серця та інсульт, є основними причинами смертності й одними з основних факторів інвалідності в усьому світі. Такі висновки отримані з дослідження Глобального тягаря хвороб (GBD — Global Burden of Disease) за 2019 рік.Тягар серцево-судинних захворювань продовжує зростати протягом десятиліть майже у всіх країнах із середнім і низьким рівнем доходу. Викликає тривогу і той факт, що стандартизований за віком показник серцево-судинних захворювань почав рости в </w:t>
      </w:r>
      <w:r w:rsidR="00304A8B" w:rsidRPr="00DC7D5E">
        <w:rPr>
          <w:rFonts w:asciiTheme="majorBidi" w:hAnsiTheme="majorBidi" w:cstheme="majorBidi"/>
        </w:rPr>
        <w:lastRenderedPageBreak/>
        <w:t>деяких країнах із високим рівнем доходу, де раніше він знижувався.</w:t>
      </w:r>
      <w:r>
        <w:rPr>
          <w:rFonts w:asciiTheme="majorBidi" w:hAnsiTheme="majorBidi" w:cstheme="majorBidi"/>
          <w:lang w:val="uk-UA"/>
        </w:rPr>
        <w:t xml:space="preserve"> </w:t>
      </w:r>
      <w:r w:rsidR="00304A8B" w:rsidRPr="00DC7D5E">
        <w:rPr>
          <w:rFonts w:asciiTheme="majorBidi" w:hAnsiTheme="majorBidi" w:cstheme="majorBidi"/>
          <w:lang w:val="uk-UA"/>
        </w:rPr>
        <w:t xml:space="preserve">Виявлення випадків серцево-судинних захворювань майже </w:t>
      </w:r>
      <w:r>
        <w:rPr>
          <w:rFonts w:asciiTheme="majorBidi" w:hAnsiTheme="majorBidi" w:cstheme="majorBidi"/>
          <w:lang w:val="uk-UA"/>
        </w:rPr>
        <w:t>подвоїлося з 271 мільйона в 1990</w:t>
      </w:r>
      <w:r w:rsidR="00304A8B" w:rsidRPr="00DC7D5E">
        <w:rPr>
          <w:rFonts w:asciiTheme="majorBidi" w:hAnsiTheme="majorBidi" w:cstheme="majorBidi"/>
          <w:lang w:val="uk-UA"/>
        </w:rPr>
        <w:t xml:space="preserve"> році до 523 мільйонів у 2019 році, а кількість смертей від серцево-судинних захворювань неухильно збільшувалася з 12,1 мільйона в 1990 році до 18,6 мільйона у 2019 році.</w:t>
      </w:r>
      <w:r>
        <w:rPr>
          <w:rFonts w:asciiTheme="majorBidi" w:hAnsiTheme="majorBidi" w:cstheme="majorBidi"/>
          <w:lang w:val="uk-UA"/>
        </w:rPr>
        <w:t xml:space="preserve"> </w:t>
      </w:r>
      <w:r w:rsidR="00304A8B" w:rsidRPr="00DC7D5E">
        <w:rPr>
          <w:rStyle w:val="Strong"/>
          <w:rFonts w:asciiTheme="majorBidi" w:hAnsiTheme="majorBidi" w:cstheme="majorBidi"/>
          <w:bdr w:val="none" w:sz="0" w:space="0" w:color="auto" w:frame="1"/>
        </w:rPr>
        <w:t>В Україні серцево-судинні захворювання є головною причиною смертності населення. </w:t>
      </w:r>
      <w:r w:rsidR="00304A8B" w:rsidRPr="00DC7D5E">
        <w:rPr>
          <w:rFonts w:asciiTheme="majorBidi" w:hAnsiTheme="majorBidi" w:cstheme="majorBidi"/>
        </w:rPr>
        <w:t>За цим показником наша країна лишається одним зі світових лідерів.</w:t>
      </w:r>
      <w:r>
        <w:rPr>
          <w:rFonts w:asciiTheme="majorBidi" w:hAnsiTheme="majorBidi" w:cstheme="majorBidi"/>
          <w:lang w:val="uk-UA"/>
        </w:rPr>
        <w:t xml:space="preserve"> </w:t>
      </w:r>
      <w:r w:rsidR="00E70E6F" w:rsidRPr="00DC7D5E">
        <w:rPr>
          <w:rFonts w:asciiTheme="majorBidi" w:hAnsiTheme="majorBidi" w:cstheme="majorBidi"/>
          <w:lang w:val="uk-UA"/>
        </w:rPr>
        <w:t>Для вирішення проблеми оптимізації</w:t>
      </w:r>
      <w:r>
        <w:rPr>
          <w:rFonts w:asciiTheme="majorBidi" w:hAnsiTheme="majorBidi" w:cstheme="majorBidi"/>
          <w:lang w:val="uk-UA"/>
        </w:rPr>
        <w:t xml:space="preserve"> діагностики і лікування ССЗ</w:t>
      </w:r>
      <w:r w:rsidR="00E70E6F" w:rsidRPr="00DC7D5E">
        <w:rPr>
          <w:rFonts w:asciiTheme="majorBidi" w:hAnsiTheme="majorBidi" w:cstheme="majorBidi"/>
          <w:lang w:val="uk-UA"/>
        </w:rPr>
        <w:t xml:space="preserve"> ключовим фа</w:t>
      </w:r>
      <w:r>
        <w:rPr>
          <w:rFonts w:asciiTheme="majorBidi" w:hAnsiTheme="majorBidi" w:cstheme="majorBidi"/>
          <w:lang w:val="uk-UA"/>
        </w:rPr>
        <w:t xml:space="preserve">ктором є знання </w:t>
      </w:r>
      <w:r w:rsidR="00E70E6F" w:rsidRPr="00DC7D5E">
        <w:rPr>
          <w:rFonts w:asciiTheme="majorBidi" w:hAnsiTheme="majorBidi" w:cstheme="majorBidi"/>
          <w:lang w:val="uk-UA"/>
        </w:rPr>
        <w:t xml:space="preserve"> особливостей </w:t>
      </w:r>
      <w:r>
        <w:rPr>
          <w:rFonts w:asciiTheme="majorBidi" w:hAnsiTheme="majorBidi" w:cstheme="majorBidi"/>
          <w:lang w:val="uk-UA"/>
        </w:rPr>
        <w:t xml:space="preserve">перебігу </w:t>
      </w:r>
      <w:r w:rsidR="00E70E6F" w:rsidRPr="00DC7D5E">
        <w:rPr>
          <w:rFonts w:asciiTheme="majorBidi" w:hAnsiTheme="majorBidi" w:cstheme="majorBidi"/>
          <w:lang w:val="uk-UA"/>
        </w:rPr>
        <w:t>даної групи захворювань. Саме тому</w:t>
      </w:r>
      <w:r>
        <w:rPr>
          <w:rFonts w:asciiTheme="majorBidi" w:hAnsiTheme="majorBidi" w:cstheme="majorBidi"/>
          <w:lang w:val="uk-UA"/>
        </w:rPr>
        <w:t>,</w:t>
      </w:r>
      <w:r w:rsidR="00E70E6F" w:rsidRPr="00DC7D5E">
        <w:rPr>
          <w:rFonts w:asciiTheme="majorBidi" w:hAnsiTheme="majorBidi" w:cstheme="majorBidi"/>
          <w:lang w:val="uk-UA"/>
        </w:rPr>
        <w:t xml:space="preserve"> метою п</w:t>
      </w:r>
      <w:r>
        <w:rPr>
          <w:rFonts w:asciiTheme="majorBidi" w:hAnsiTheme="majorBidi" w:cstheme="majorBidi"/>
          <w:lang w:val="uk-UA"/>
        </w:rPr>
        <w:t>оглиблене вивчення кардіології</w:t>
      </w:r>
      <w:r w:rsidR="00E70E6F" w:rsidRPr="00DC7D5E">
        <w:rPr>
          <w:rFonts w:asciiTheme="majorBidi" w:hAnsiTheme="majorBidi" w:cstheme="majorBidi"/>
          <w:lang w:val="uk-UA"/>
        </w:rPr>
        <w:t xml:space="preserve"> є необхідним для лікарів різного профілю та студентів медиків. </w:t>
      </w:r>
    </w:p>
    <w:p w:rsidR="00E70E6F" w:rsidRPr="00DC7D5E" w:rsidRDefault="00E70E6F" w:rsidP="00DC7D5E">
      <w:pPr>
        <w:spacing w:line="276" w:lineRule="auto"/>
        <w:jc w:val="both"/>
        <w:rPr>
          <w:rFonts w:asciiTheme="majorBidi" w:hAnsiTheme="majorBidi" w:cstheme="majorBidi"/>
          <w:u w:val="single"/>
          <w:lang w:val="uk-UA"/>
        </w:rPr>
      </w:pP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b/>
          <w:bCs/>
          <w:u w:val="single"/>
          <w:lang w:val="uk-UA"/>
        </w:rPr>
        <w:t>Метою викладання  навчальної дисципліни</w:t>
      </w:r>
      <w:r w:rsidRPr="00DC7D5E">
        <w:rPr>
          <w:rFonts w:asciiTheme="majorBidi" w:hAnsiTheme="majorBidi" w:cstheme="majorBidi"/>
          <w:lang w:val="uk-UA"/>
        </w:rPr>
        <w:t xml:space="preserve">  є опанування студентами  методів і прийомів клінічного обстеження хворого</w:t>
      </w:r>
      <w:r w:rsidR="00304A8B" w:rsidRPr="00DC7D5E">
        <w:rPr>
          <w:rFonts w:asciiTheme="majorBidi" w:hAnsiTheme="majorBidi" w:cstheme="majorBidi"/>
          <w:lang w:val="uk-UA"/>
        </w:rPr>
        <w:t xml:space="preserve"> з кардіологічною </w:t>
      </w:r>
      <w:r w:rsidR="000A6432" w:rsidRPr="00DC7D5E">
        <w:rPr>
          <w:rFonts w:asciiTheme="majorBidi" w:hAnsiTheme="majorBidi" w:cstheme="majorBidi"/>
          <w:lang w:val="uk-UA"/>
        </w:rPr>
        <w:t xml:space="preserve"> </w:t>
      </w:r>
      <w:r w:rsidRPr="00DC7D5E">
        <w:rPr>
          <w:rFonts w:asciiTheme="majorBidi" w:hAnsiTheme="majorBidi" w:cstheme="majorBidi"/>
          <w:lang w:val="uk-UA"/>
        </w:rPr>
        <w:t xml:space="preserve"> патологією, особливостей професійного спілкування лікаря з пацієнтом, субʼєктивних та обʼєктивних проявів захворювань (симптоми і синдроми)</w:t>
      </w:r>
      <w:r w:rsidR="000A6432" w:rsidRPr="00DC7D5E">
        <w:rPr>
          <w:rFonts w:asciiTheme="majorBidi" w:hAnsiTheme="majorBidi" w:cstheme="majorBidi"/>
          <w:lang w:val="uk-UA"/>
        </w:rPr>
        <w:t xml:space="preserve"> дихальної системи</w:t>
      </w:r>
      <w:r w:rsidRPr="00DC7D5E">
        <w:rPr>
          <w:rFonts w:asciiTheme="majorBidi" w:hAnsiTheme="majorBidi" w:cstheme="majorBidi"/>
          <w:lang w:val="uk-UA"/>
        </w:rPr>
        <w:t>, причин та механізмів їх виникнення і розвитку (семіологія) з метою встановлення діагнозу, тактики лікування, профілактичних заходів на стаціонарному етапі лікування пацієнта</w:t>
      </w:r>
      <w:r w:rsidR="00325DF4" w:rsidRPr="00DC7D5E">
        <w:rPr>
          <w:rFonts w:asciiTheme="majorBidi" w:hAnsiTheme="majorBidi" w:cstheme="majorBidi"/>
          <w:lang w:val="uk-UA"/>
        </w:rPr>
        <w:t xml:space="preserve"> з захворюваннями серцево-судинної системи (СС</w:t>
      </w:r>
      <w:r w:rsidR="000A6432" w:rsidRPr="00DC7D5E">
        <w:rPr>
          <w:rFonts w:asciiTheme="majorBidi" w:hAnsiTheme="majorBidi" w:cstheme="majorBidi"/>
          <w:lang w:val="uk-UA"/>
        </w:rPr>
        <w:t>С</w:t>
      </w:r>
      <w:r w:rsidR="00325DF4" w:rsidRPr="00DC7D5E">
        <w:rPr>
          <w:rFonts w:asciiTheme="majorBidi" w:hAnsiTheme="majorBidi" w:cstheme="majorBidi"/>
          <w:lang w:val="uk-UA"/>
        </w:rPr>
        <w:t>)</w:t>
      </w:r>
      <w:r w:rsidRPr="00DC7D5E">
        <w:rPr>
          <w:rFonts w:asciiTheme="majorBidi" w:hAnsiTheme="majorBidi" w:cstheme="majorBidi"/>
          <w:lang w:val="uk-UA"/>
        </w:rPr>
        <w:t xml:space="preserve">. </w:t>
      </w:r>
    </w:p>
    <w:p w:rsidR="00DC7D5E" w:rsidRDefault="00DC7D5E" w:rsidP="00DC7D5E">
      <w:pPr>
        <w:spacing w:line="276" w:lineRule="auto"/>
        <w:jc w:val="both"/>
        <w:rPr>
          <w:rFonts w:asciiTheme="majorBidi" w:hAnsiTheme="majorBidi" w:cstheme="majorBidi"/>
          <w:u w:val="single"/>
          <w:lang w:val="uk-UA"/>
        </w:rPr>
      </w:pP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b/>
          <w:bCs/>
          <w:u w:val="single"/>
          <w:lang w:val="uk-UA"/>
        </w:rPr>
        <w:t xml:space="preserve"> Завдання навчання:</w:t>
      </w:r>
      <w:r w:rsidRPr="00DC7D5E">
        <w:rPr>
          <w:rFonts w:asciiTheme="majorBidi" w:hAnsiTheme="majorBidi" w:cstheme="majorBidi"/>
          <w:lang w:val="uk-UA"/>
        </w:rPr>
        <w:t xml:space="preserve"> набуття студентом компетенцій, знань, умінь і навичок для здійснення професійної діяльності за спеціальністю з: </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1) засвоєння  основних принципів проведення обстеження хворого за традиціями вітчизняної терапевтичної школи;</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 xml:space="preserve"> 2) методично правильного проведення розпитування та огляду хворих із па</w:t>
      </w:r>
      <w:r w:rsidR="00325DF4" w:rsidRPr="00DC7D5E">
        <w:rPr>
          <w:rFonts w:asciiTheme="majorBidi" w:hAnsiTheme="majorBidi" w:cstheme="majorBidi"/>
          <w:lang w:val="uk-UA"/>
        </w:rPr>
        <w:t>тологією    СС</w:t>
      </w:r>
      <w:r w:rsidR="000A6432" w:rsidRPr="00DC7D5E">
        <w:rPr>
          <w:rFonts w:asciiTheme="majorBidi" w:hAnsiTheme="majorBidi" w:cstheme="majorBidi"/>
          <w:lang w:val="uk-UA"/>
        </w:rPr>
        <w:t>С</w:t>
      </w:r>
      <w:r w:rsidRPr="00DC7D5E">
        <w:rPr>
          <w:rFonts w:asciiTheme="majorBidi" w:hAnsiTheme="majorBidi" w:cstheme="majorBidi"/>
          <w:lang w:val="uk-UA"/>
        </w:rPr>
        <w:t>;</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 xml:space="preserve">3) трактування взаємозв’язку скарг хворого та здійснення  попередньої оцінки </w:t>
      </w:r>
      <w:r w:rsidR="00325DF4" w:rsidRPr="00DC7D5E">
        <w:rPr>
          <w:rFonts w:asciiTheme="majorBidi" w:hAnsiTheme="majorBidi" w:cstheme="majorBidi"/>
          <w:lang w:val="uk-UA"/>
        </w:rPr>
        <w:t>щодо ураження ССС</w:t>
      </w:r>
      <w:r w:rsidRPr="00DC7D5E">
        <w:rPr>
          <w:rFonts w:asciiTheme="majorBidi" w:hAnsiTheme="majorBidi" w:cstheme="majorBidi"/>
          <w:lang w:val="uk-UA"/>
        </w:rPr>
        <w:t>;</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4) узагальнювання результатів розпиту та огляду хворих та вирізнення на їх підставі основних симптомів і синдромів;</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5) аналізування результатів лабораторних та інструментальних до</w:t>
      </w:r>
      <w:r w:rsidR="00325DF4" w:rsidRPr="00DC7D5E">
        <w:rPr>
          <w:rFonts w:asciiTheme="majorBidi" w:hAnsiTheme="majorBidi" w:cstheme="majorBidi"/>
          <w:lang w:val="uk-UA"/>
        </w:rPr>
        <w:t>сліджень  в кардіологічній практиці</w:t>
      </w:r>
      <w:r w:rsidRPr="00DC7D5E">
        <w:rPr>
          <w:rFonts w:asciiTheme="majorBidi" w:hAnsiTheme="majorBidi" w:cstheme="majorBidi"/>
          <w:lang w:val="uk-UA"/>
        </w:rPr>
        <w:t xml:space="preserve"> практиці;</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6) узагальнювання результатів обстеження уражених систем та вирізнення основних симптомів та синдромів її ураження для постановки правильного діагнозу;</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 xml:space="preserve">7) складання  плану обстеження хворого, інтерпретування результатів лабораторних та інструментальних досліджень при найбільш поширених  захворюваннях </w:t>
      </w:r>
      <w:r w:rsidR="00325DF4" w:rsidRPr="00DC7D5E">
        <w:rPr>
          <w:rFonts w:asciiTheme="majorBidi" w:hAnsiTheme="majorBidi" w:cstheme="majorBidi"/>
          <w:lang w:val="uk-UA"/>
        </w:rPr>
        <w:t>ССС</w:t>
      </w:r>
      <w:r w:rsidRPr="00DC7D5E">
        <w:rPr>
          <w:rFonts w:asciiTheme="majorBidi" w:hAnsiTheme="majorBidi" w:cstheme="majorBidi"/>
          <w:lang w:val="uk-UA"/>
        </w:rPr>
        <w:t xml:space="preserve">  та їх ускладненнях.</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 xml:space="preserve">  </w:t>
      </w:r>
    </w:p>
    <w:p w:rsidR="00AB053B" w:rsidRPr="00DC7D5E" w:rsidRDefault="00AB053B" w:rsidP="00DC7D5E">
      <w:pPr>
        <w:spacing w:line="276" w:lineRule="auto"/>
        <w:jc w:val="both"/>
        <w:rPr>
          <w:rFonts w:asciiTheme="majorBidi" w:hAnsiTheme="majorBidi" w:cstheme="majorBidi"/>
          <w:b/>
          <w:bCs/>
          <w:u w:val="single"/>
          <w:lang w:val="uk-UA"/>
        </w:rPr>
      </w:pPr>
      <w:r w:rsidRPr="00DC7D5E">
        <w:rPr>
          <w:rFonts w:asciiTheme="majorBidi" w:hAnsiTheme="majorBidi" w:cstheme="majorBidi"/>
          <w:b/>
          <w:bCs/>
          <w:u w:val="single"/>
          <w:lang w:val="uk-UA"/>
        </w:rPr>
        <w:t xml:space="preserve"> Передумови вивчення дисципліни:</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Предмет має логічний зв’язок з іншими навчальними дисциплінами: «Анатомія людини», Фармакологія», «Медична генетика», «Пропедевтика внутрішньої медицини», «Фізіологія».</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 xml:space="preserve">У процесі навчання студенти отримують необхідні знання під час лекційних, практичних занять та семінарських занять. Також велике значення в процесі вивчення та закріплення знань має самостійна робота студентів. Усі види занять розроблені відповідно до кредитно-модульної системи організації навчального процесу.       </w:t>
      </w:r>
    </w:p>
    <w:p w:rsidR="00AB053B" w:rsidRPr="00DC7D5E" w:rsidRDefault="00AB053B" w:rsidP="00DC7D5E">
      <w:pPr>
        <w:spacing w:line="276" w:lineRule="auto"/>
        <w:jc w:val="both"/>
        <w:rPr>
          <w:rFonts w:asciiTheme="majorBidi" w:hAnsiTheme="majorBidi" w:cstheme="majorBidi"/>
          <w:lang w:val="uk-UA"/>
        </w:rPr>
      </w:pPr>
    </w:p>
    <w:p w:rsidR="00AB053B" w:rsidRPr="00DC7D5E" w:rsidRDefault="00AB053B" w:rsidP="00DC7D5E">
      <w:pPr>
        <w:spacing w:line="276" w:lineRule="auto"/>
        <w:jc w:val="both"/>
        <w:rPr>
          <w:rFonts w:asciiTheme="majorBidi" w:hAnsiTheme="majorBidi" w:cstheme="majorBidi"/>
          <w:b/>
          <w:bCs/>
          <w:u w:val="single"/>
          <w:lang w:val="uk-UA"/>
        </w:rPr>
      </w:pPr>
      <w:r w:rsidRPr="00DC7D5E">
        <w:rPr>
          <w:rFonts w:asciiTheme="majorBidi" w:hAnsiTheme="majorBidi" w:cstheme="majorBidi"/>
          <w:b/>
          <w:bCs/>
          <w:u w:val="single"/>
          <w:lang w:val="uk-UA"/>
        </w:rPr>
        <w:t xml:space="preserve">Очікувані результати навчання. В результаті вивчення дисципліни студенти мають: </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Оволодіти  теоретичними знаннями, необхідними для виявлення захворювань людини.</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lastRenderedPageBreak/>
        <w:t>•</w:t>
      </w:r>
      <w:r w:rsidRPr="00DC7D5E">
        <w:rPr>
          <w:rFonts w:asciiTheme="majorBidi" w:hAnsiTheme="majorBidi" w:cstheme="majorBidi"/>
          <w:lang w:val="uk-UA"/>
        </w:rPr>
        <w:tab/>
        <w:t xml:space="preserve">Оволодіти практичними прийомами і методами фізикального та лабораторно-інструментального обстеження пацієнтів. </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Засвоїти загальні методичні підходи до клінічного обстеження хворого, діагностики окремих внутрішніх захворювань людини при типових їх проявах.</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Формування у студентів  морально-етичних та деонтологічних якостей при професійному спілкуванні з хворим.</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Обґрунтовувати і формулювати попередній діагноз найбільш поширених захворюван</w:t>
      </w:r>
      <w:r w:rsidR="00DC7D5E">
        <w:rPr>
          <w:rFonts w:asciiTheme="majorBidi" w:hAnsiTheme="majorBidi" w:cstheme="majorBidi"/>
          <w:lang w:val="uk-UA"/>
        </w:rPr>
        <w:t>ь у кардіологічній</w:t>
      </w:r>
      <w:r w:rsidR="00D652CD" w:rsidRPr="00DC7D5E">
        <w:rPr>
          <w:rFonts w:asciiTheme="majorBidi" w:hAnsiTheme="majorBidi" w:cstheme="majorBidi"/>
          <w:lang w:val="uk-UA"/>
        </w:rPr>
        <w:t xml:space="preserve"> клініці</w:t>
      </w:r>
      <w:r w:rsidRPr="00DC7D5E">
        <w:rPr>
          <w:rFonts w:asciiTheme="majorBidi" w:hAnsiTheme="majorBidi" w:cstheme="majorBidi"/>
          <w:lang w:val="uk-UA"/>
        </w:rPr>
        <w:t>.</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 xml:space="preserve">Складати  план обстеження хворого, інтерпретувати результати лабораторних та інструментальних досліджень при найбільш поширених захворюваннях </w:t>
      </w:r>
      <w:r w:rsidR="000A6432" w:rsidRPr="00DC7D5E">
        <w:rPr>
          <w:rFonts w:asciiTheme="majorBidi" w:hAnsiTheme="majorBidi" w:cstheme="majorBidi"/>
          <w:lang w:val="uk-UA"/>
        </w:rPr>
        <w:t>органів ДС</w:t>
      </w:r>
      <w:r w:rsidR="00D652CD" w:rsidRPr="00DC7D5E">
        <w:rPr>
          <w:rFonts w:asciiTheme="majorBidi" w:hAnsiTheme="majorBidi" w:cstheme="majorBidi"/>
          <w:lang w:val="uk-UA"/>
        </w:rPr>
        <w:t>.</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 xml:space="preserve">Проводити диференціальну діагностику, обґрунтовувати та формулювати клінічний діагноз основних захворювань у </w:t>
      </w:r>
      <w:r w:rsidR="00DC7D5E">
        <w:rPr>
          <w:rFonts w:asciiTheme="majorBidi" w:hAnsiTheme="majorBidi" w:cstheme="majorBidi"/>
          <w:lang w:val="uk-UA"/>
        </w:rPr>
        <w:t>кардіологічній</w:t>
      </w:r>
      <w:r w:rsidR="00D652CD" w:rsidRPr="00DC7D5E">
        <w:rPr>
          <w:rFonts w:asciiTheme="majorBidi" w:hAnsiTheme="majorBidi" w:cstheme="majorBidi"/>
          <w:lang w:val="uk-UA"/>
        </w:rPr>
        <w:t xml:space="preserve"> </w:t>
      </w:r>
      <w:r w:rsidRPr="00DC7D5E">
        <w:rPr>
          <w:rFonts w:asciiTheme="majorBidi" w:hAnsiTheme="majorBidi" w:cstheme="majorBidi"/>
          <w:lang w:val="uk-UA"/>
        </w:rPr>
        <w:t>к</w:t>
      </w:r>
      <w:r w:rsidR="00D652CD" w:rsidRPr="00DC7D5E">
        <w:rPr>
          <w:rFonts w:asciiTheme="majorBidi" w:hAnsiTheme="majorBidi" w:cstheme="majorBidi"/>
          <w:lang w:val="uk-UA"/>
        </w:rPr>
        <w:t>лініці</w:t>
      </w:r>
      <w:r w:rsidRPr="00DC7D5E">
        <w:rPr>
          <w:rFonts w:asciiTheme="majorBidi" w:hAnsiTheme="majorBidi" w:cstheme="majorBidi"/>
          <w:lang w:val="uk-UA"/>
        </w:rPr>
        <w:t>.</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Визначати тактику ведення (рекомендації стосовно режиму, дієти, лікування, реабілітаційні заходи) хворого з найбільш поширеними захворюваннями у клініці внутрішньої медицини.</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Призначати немедикаментозне і медикаментозне лікування, в т.ч. прогноз-модифікуюч</w:t>
      </w:r>
      <w:r w:rsidR="000A6432" w:rsidRPr="00DC7D5E">
        <w:rPr>
          <w:rFonts w:asciiTheme="majorBidi" w:hAnsiTheme="majorBidi" w:cstheme="majorBidi"/>
          <w:lang w:val="uk-UA"/>
        </w:rPr>
        <w:t>е, найбільш поширен</w:t>
      </w:r>
      <w:r w:rsidR="00DC7D5E">
        <w:rPr>
          <w:rFonts w:asciiTheme="majorBidi" w:hAnsiTheme="majorBidi" w:cstheme="majorBidi"/>
          <w:lang w:val="uk-UA"/>
        </w:rPr>
        <w:t>их захворювань ССС</w:t>
      </w:r>
      <w:r w:rsidRPr="00DC7D5E">
        <w:rPr>
          <w:rFonts w:asciiTheme="majorBidi" w:hAnsiTheme="majorBidi" w:cstheme="majorBidi"/>
          <w:lang w:val="uk-UA"/>
        </w:rPr>
        <w:t>.</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 xml:space="preserve">Проводити немедикаментозну і медикаментозну первинну та вторинну профілактику основних  захворювань у </w:t>
      </w:r>
      <w:r w:rsidR="00DC7D5E">
        <w:rPr>
          <w:rFonts w:asciiTheme="majorBidi" w:hAnsiTheme="majorBidi" w:cstheme="majorBidi"/>
          <w:lang w:val="uk-UA"/>
        </w:rPr>
        <w:t>кардіологічній</w:t>
      </w:r>
      <w:r w:rsidR="00D652CD" w:rsidRPr="00DC7D5E">
        <w:rPr>
          <w:rFonts w:asciiTheme="majorBidi" w:hAnsiTheme="majorBidi" w:cstheme="majorBidi"/>
          <w:lang w:val="uk-UA"/>
        </w:rPr>
        <w:t xml:space="preserve"> клініці</w:t>
      </w:r>
      <w:r w:rsidRPr="00DC7D5E">
        <w:rPr>
          <w:rFonts w:asciiTheme="majorBidi" w:hAnsiTheme="majorBidi" w:cstheme="majorBidi"/>
          <w:lang w:val="uk-UA"/>
        </w:rPr>
        <w:t xml:space="preserve">. </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 xml:space="preserve">Визначати прогноз та працездатність хворих із основними захворюваннями у клініці внутрішньої медицини. </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 xml:space="preserve">Діагностувати та надавати медичну допомогу при невідкладних станах у </w:t>
      </w:r>
      <w:r w:rsidR="00DC7D5E">
        <w:rPr>
          <w:rFonts w:asciiTheme="majorBidi" w:hAnsiTheme="majorBidi" w:cstheme="majorBidi"/>
          <w:lang w:val="uk-UA"/>
        </w:rPr>
        <w:t>кардіологічній</w:t>
      </w:r>
      <w:r w:rsidR="000A6432" w:rsidRPr="00DC7D5E">
        <w:rPr>
          <w:rFonts w:asciiTheme="majorBidi" w:hAnsiTheme="majorBidi" w:cstheme="majorBidi"/>
          <w:lang w:val="uk-UA"/>
        </w:rPr>
        <w:t xml:space="preserve"> </w:t>
      </w:r>
      <w:r w:rsidR="00D652CD" w:rsidRPr="00DC7D5E">
        <w:rPr>
          <w:rFonts w:asciiTheme="majorBidi" w:hAnsiTheme="majorBidi" w:cstheme="majorBidi"/>
          <w:lang w:val="uk-UA"/>
        </w:rPr>
        <w:t xml:space="preserve"> клініці</w:t>
      </w:r>
      <w:r w:rsidRPr="00DC7D5E">
        <w:rPr>
          <w:rFonts w:asciiTheme="majorBidi" w:hAnsiTheme="majorBidi" w:cstheme="majorBidi"/>
          <w:lang w:val="uk-UA"/>
        </w:rPr>
        <w:t xml:space="preserve">. </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 xml:space="preserve">Застосовувати основні алгоритми інтенсивної терапії невідкладних станів у клініці внутрішньої медицини. </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 xml:space="preserve">Виконувати медичні маніпуляції. </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 xml:space="preserve">Вести медичну документацію у клініці внутрішньої медицини. </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Демонструвати володіння морально-деонтологічними принципами медичного фахівця та принципами фахової субординації.</w:t>
      </w:r>
    </w:p>
    <w:p w:rsidR="00AB053B" w:rsidRPr="00DC7D5E" w:rsidRDefault="00AB053B" w:rsidP="00DC7D5E">
      <w:pPr>
        <w:spacing w:line="276" w:lineRule="auto"/>
        <w:jc w:val="both"/>
        <w:rPr>
          <w:rFonts w:asciiTheme="majorBidi" w:hAnsiTheme="majorBidi" w:cstheme="majorBidi"/>
          <w:lang w:val="uk-UA"/>
        </w:rPr>
      </w:pPr>
    </w:p>
    <w:p w:rsidR="00AB053B" w:rsidRPr="00DC7D5E" w:rsidRDefault="00AB053B" w:rsidP="00DC7D5E">
      <w:pPr>
        <w:spacing w:line="276" w:lineRule="auto"/>
        <w:jc w:val="center"/>
        <w:rPr>
          <w:rFonts w:asciiTheme="majorBidi" w:hAnsiTheme="majorBidi" w:cstheme="majorBidi"/>
          <w:b/>
          <w:bCs/>
          <w:lang w:val="uk-UA"/>
        </w:rPr>
      </w:pPr>
      <w:r w:rsidRPr="00DC7D5E">
        <w:rPr>
          <w:rFonts w:asciiTheme="majorBidi" w:hAnsiTheme="majorBidi" w:cstheme="majorBidi"/>
          <w:b/>
          <w:bCs/>
          <w:lang w:val="uk-UA"/>
        </w:rPr>
        <w:t>Згідно з вимогами освітньо-професійної програми студенти повинні:</w:t>
      </w:r>
    </w:p>
    <w:p w:rsidR="00AB053B" w:rsidRPr="00DC7D5E" w:rsidRDefault="00AB053B" w:rsidP="00DC7D5E">
      <w:pPr>
        <w:spacing w:line="276" w:lineRule="auto"/>
        <w:jc w:val="center"/>
        <w:rPr>
          <w:rFonts w:asciiTheme="majorBidi" w:hAnsiTheme="majorBidi" w:cstheme="majorBidi"/>
          <w:b/>
          <w:bCs/>
          <w:lang w:val="uk-UA"/>
        </w:rPr>
      </w:pPr>
      <w:r w:rsidRPr="00DC7D5E">
        <w:rPr>
          <w:rFonts w:asciiTheme="majorBidi" w:hAnsiTheme="majorBidi" w:cstheme="majorBidi"/>
          <w:b/>
          <w:bCs/>
          <w:lang w:val="uk-UA"/>
        </w:rPr>
        <w:t>ЗНАТИ:</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Основні правила розпитування та огляду хворого.</w:t>
      </w:r>
    </w:p>
    <w:p w:rsidR="00D652CD"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Основні методи дослід</w:t>
      </w:r>
      <w:r w:rsidR="00325DF4" w:rsidRPr="00DC7D5E">
        <w:rPr>
          <w:rFonts w:asciiTheme="majorBidi" w:hAnsiTheme="majorBidi" w:cstheme="majorBidi"/>
          <w:lang w:val="uk-UA"/>
        </w:rPr>
        <w:t xml:space="preserve">ження органів серцево-судинної </w:t>
      </w:r>
      <w:r w:rsidR="000A6432" w:rsidRPr="00DC7D5E">
        <w:rPr>
          <w:rFonts w:asciiTheme="majorBidi" w:hAnsiTheme="majorBidi" w:cstheme="majorBidi"/>
          <w:lang w:val="uk-UA"/>
        </w:rPr>
        <w:t xml:space="preserve"> системи</w:t>
      </w:r>
      <w:r w:rsidRPr="00DC7D5E">
        <w:rPr>
          <w:rFonts w:asciiTheme="majorBidi" w:hAnsiTheme="majorBidi" w:cstheme="majorBidi"/>
          <w:lang w:val="uk-UA"/>
        </w:rPr>
        <w:t>.</w:t>
      </w:r>
    </w:p>
    <w:p w:rsidR="00AB053B" w:rsidRPr="00DC7D5E" w:rsidRDefault="00D652CD" w:rsidP="00DC7D5E">
      <w:pPr>
        <w:spacing w:line="276" w:lineRule="auto"/>
        <w:jc w:val="both"/>
        <w:rPr>
          <w:rFonts w:asciiTheme="majorBidi" w:hAnsiTheme="majorBidi" w:cstheme="majorBidi"/>
          <w:lang w:val="uk-UA"/>
        </w:rPr>
      </w:pPr>
      <w:r w:rsidRPr="00DC7D5E">
        <w:rPr>
          <w:rFonts w:asciiTheme="majorBidi" w:hAnsiTheme="majorBidi" w:cstheme="majorBidi"/>
          <w:lang w:val="uk-UA"/>
        </w:rPr>
        <w:t xml:space="preserve">- </w:t>
      </w:r>
      <w:r w:rsidR="00AB053B" w:rsidRPr="00DC7D5E">
        <w:rPr>
          <w:rFonts w:asciiTheme="majorBidi" w:hAnsiTheme="majorBidi" w:cstheme="majorBidi"/>
          <w:lang w:val="uk-UA"/>
        </w:rPr>
        <w:t xml:space="preserve"> Етіологію, патогенез, клініку, діагностику, лікування найбільш розповсюджених захворю</w:t>
      </w:r>
      <w:r w:rsidR="00325DF4" w:rsidRPr="00DC7D5E">
        <w:rPr>
          <w:rFonts w:asciiTheme="majorBidi" w:hAnsiTheme="majorBidi" w:cstheme="majorBidi"/>
          <w:lang w:val="uk-UA"/>
        </w:rPr>
        <w:t>вань ССС</w:t>
      </w:r>
      <w:r w:rsidR="00AB053B" w:rsidRPr="00DC7D5E">
        <w:rPr>
          <w:rFonts w:asciiTheme="majorBidi" w:hAnsiTheme="majorBidi" w:cstheme="majorBidi"/>
          <w:lang w:val="uk-UA"/>
        </w:rPr>
        <w:t>.</w:t>
      </w:r>
    </w:p>
    <w:p w:rsidR="00D652CD" w:rsidRPr="00DC7D5E" w:rsidRDefault="00D652CD" w:rsidP="00DC7D5E">
      <w:pPr>
        <w:spacing w:line="276" w:lineRule="auto"/>
        <w:jc w:val="both"/>
        <w:rPr>
          <w:rFonts w:asciiTheme="majorBidi" w:hAnsiTheme="majorBidi" w:cstheme="majorBidi"/>
          <w:lang w:val="uk-UA"/>
        </w:rPr>
      </w:pPr>
    </w:p>
    <w:p w:rsidR="00AB053B" w:rsidRPr="00DC7D5E" w:rsidRDefault="00AB053B" w:rsidP="00DC7D5E">
      <w:pPr>
        <w:spacing w:line="276" w:lineRule="auto"/>
        <w:jc w:val="center"/>
        <w:rPr>
          <w:rFonts w:asciiTheme="majorBidi" w:hAnsiTheme="majorBidi" w:cstheme="majorBidi"/>
          <w:b/>
          <w:bCs/>
          <w:lang w:val="uk-UA"/>
        </w:rPr>
      </w:pPr>
      <w:r w:rsidRPr="00DC7D5E">
        <w:rPr>
          <w:rFonts w:asciiTheme="majorBidi" w:hAnsiTheme="majorBidi" w:cstheme="majorBidi"/>
          <w:b/>
          <w:bCs/>
          <w:lang w:val="uk-UA"/>
        </w:rPr>
        <w:t>ВМІТИ:</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вирішувати ситуаційні задачі із визначенням причинних факторів, факторів ризику, головної ланки патогенезу, стадій розвитку, механізмів розвитку клінічних проявів, варіантів завершення, при типових патологічних процесах та найпоширеніших захворюваннях;</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схематично відображати механізми патогенезу та клінічні прояви при захворюваннях;</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аналізувати та інтерпретувати результати дослідження крові, сечі, ліпідограми, електрокардіограми, спірограми, імунограми, гормонального фону;</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lastRenderedPageBreak/>
        <w:t>•</w:t>
      </w:r>
      <w:r w:rsidRPr="00DC7D5E">
        <w:rPr>
          <w:rFonts w:asciiTheme="majorBidi" w:hAnsiTheme="majorBidi" w:cstheme="majorBidi"/>
          <w:lang w:val="uk-UA"/>
        </w:rPr>
        <w:tab/>
        <w:t>ідентифікувати регенеративні, дегенеративні форми і форми патологічної регенерації клітин «червоної» і «білої» крові в мазках периферичної крові; інтерпретувати їх наявність чи відсутність в крові;</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на підставі результатів лабораторних та інструментальних досліджень оцінювати стан функціонування органів та систем організму при захворюваннях;</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аналізувати різні варіанти розвитку причинно-наслідкових взаємовідносин в патогенезі хвороб;</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вміти виділити та зафіксувати провідний клінічний синдром, його головну ланку та клінічні ознаки;</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прийняти обґрунтоване рішення для призначення лабораторного та/або інструментального обстеження;</w:t>
      </w:r>
    </w:p>
    <w:p w:rsidR="00AB053B" w:rsidRPr="00DC7D5E" w:rsidRDefault="00AB053B" w:rsidP="00DC7D5E">
      <w:pPr>
        <w:spacing w:line="276" w:lineRule="auto"/>
        <w:jc w:val="both"/>
        <w:rPr>
          <w:rFonts w:asciiTheme="majorBidi" w:hAnsiTheme="majorBidi" w:cstheme="majorBidi"/>
          <w:lang w:val="uk-UA"/>
        </w:rPr>
      </w:pPr>
    </w:p>
    <w:p w:rsidR="00AB053B" w:rsidRPr="00DC7D5E" w:rsidRDefault="00AB053B" w:rsidP="00DC7D5E">
      <w:pPr>
        <w:spacing w:line="276" w:lineRule="auto"/>
        <w:jc w:val="center"/>
        <w:rPr>
          <w:rFonts w:asciiTheme="majorBidi" w:hAnsiTheme="majorBidi" w:cstheme="majorBidi"/>
          <w:b/>
          <w:bCs/>
          <w:u w:val="single"/>
          <w:lang w:val="uk-UA"/>
        </w:rPr>
      </w:pPr>
      <w:r w:rsidRPr="00DC7D5E">
        <w:rPr>
          <w:rFonts w:asciiTheme="majorBidi" w:hAnsiTheme="majorBidi" w:cstheme="majorBidi"/>
          <w:b/>
          <w:bCs/>
          <w:u w:val="single"/>
          <w:lang w:val="uk-UA"/>
        </w:rPr>
        <w:t>МАТИ КОМПЕТЕНЦІЇ:</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про застосування знань з  внутрішньої медицини для діагностики, лікування захворювань внутрішніх органів, пропаганди здорового способу життя, а також для профілактики виникнення і розвитку хвороб;</w:t>
      </w:r>
    </w:p>
    <w:p w:rsidR="00AB053B" w:rsidRPr="00DC7D5E" w:rsidRDefault="00AB053B" w:rsidP="00DC7D5E">
      <w:pPr>
        <w:spacing w:line="276" w:lineRule="auto"/>
        <w:jc w:val="both"/>
        <w:rPr>
          <w:rFonts w:asciiTheme="majorBidi" w:hAnsiTheme="majorBidi" w:cstheme="majorBidi"/>
          <w:lang w:val="uk-UA"/>
        </w:rPr>
      </w:pPr>
      <w:r w:rsidRPr="00DC7D5E">
        <w:rPr>
          <w:rFonts w:asciiTheme="majorBidi" w:hAnsiTheme="majorBidi" w:cstheme="majorBidi"/>
          <w:lang w:val="uk-UA"/>
        </w:rPr>
        <w:t>•</w:t>
      </w:r>
      <w:r w:rsidRPr="00DC7D5E">
        <w:rPr>
          <w:rFonts w:asciiTheme="majorBidi" w:hAnsiTheme="majorBidi" w:cstheme="majorBidi"/>
          <w:lang w:val="uk-UA"/>
        </w:rPr>
        <w:tab/>
        <w:t>про основні перспективні методи дослідження у внутрішній медицині для ранньої діагностики та лікування  найбільш розповсюджених захворювань внутрішніх органів згідно уніфікованих медичних протоколів.</w:t>
      </w:r>
    </w:p>
    <w:p w:rsidR="00AB053B" w:rsidRPr="00DC7D5E" w:rsidRDefault="00AB053B" w:rsidP="00DC7D5E">
      <w:pPr>
        <w:spacing w:line="276" w:lineRule="auto"/>
        <w:jc w:val="both"/>
        <w:rPr>
          <w:rFonts w:asciiTheme="majorBidi" w:hAnsiTheme="majorBidi" w:cstheme="majorBidi"/>
          <w:lang w:val="uk-UA"/>
        </w:rPr>
      </w:pPr>
    </w:p>
    <w:p w:rsidR="00722B3B" w:rsidRPr="00DC7D5E" w:rsidRDefault="00372CB8" w:rsidP="00DC7D5E">
      <w:pPr>
        <w:pStyle w:val="Style1"/>
        <w:spacing w:before="101" w:line="276" w:lineRule="auto"/>
        <w:jc w:val="center"/>
        <w:rPr>
          <w:rStyle w:val="FontStyle20"/>
          <w:rFonts w:asciiTheme="majorBidi" w:hAnsiTheme="majorBidi" w:cstheme="majorBidi"/>
          <w:sz w:val="24"/>
          <w:szCs w:val="24"/>
          <w:lang w:val="uk-UA" w:eastAsia="uk-UA"/>
        </w:rPr>
      </w:pPr>
      <w:r w:rsidRPr="00DC7D5E">
        <w:rPr>
          <w:rStyle w:val="FontStyle20"/>
          <w:rFonts w:asciiTheme="majorBidi" w:hAnsiTheme="majorBidi" w:cstheme="majorBidi"/>
          <w:sz w:val="24"/>
          <w:szCs w:val="24"/>
          <w:lang w:val="uk-UA" w:eastAsia="uk-UA"/>
        </w:rPr>
        <w:t>Перелік тем</w:t>
      </w:r>
    </w:p>
    <w:p w:rsidR="00722B3B" w:rsidRPr="00DC7D5E" w:rsidRDefault="00372CB8" w:rsidP="00DC7D5E">
      <w:pPr>
        <w:pStyle w:val="Style11"/>
        <w:spacing w:before="62" w:line="276" w:lineRule="auto"/>
        <w:ind w:firstLine="567"/>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Перелік тем, контрольні заходи (семінари, практичні) оголошуються студентам на першому занятті.</w:t>
      </w:r>
    </w:p>
    <w:p w:rsidR="00747954" w:rsidRPr="00DC7D5E" w:rsidRDefault="00747954" w:rsidP="00DC7D5E">
      <w:pPr>
        <w:pStyle w:val="Style11"/>
        <w:spacing w:before="62" w:line="276" w:lineRule="auto"/>
        <w:rPr>
          <w:rStyle w:val="FontStyle22"/>
          <w:rFonts w:asciiTheme="majorBidi" w:hAnsiTheme="majorBidi" w:cstheme="majorBidi"/>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772"/>
        <w:gridCol w:w="909"/>
        <w:gridCol w:w="1611"/>
      </w:tblGrid>
      <w:tr w:rsidR="00DC7D5E" w:rsidRPr="00DC7D5E" w:rsidTr="00DC7D5E">
        <w:trPr>
          <w:cantSplit/>
          <w:trHeight w:val="596"/>
          <w:jc w:val="center"/>
        </w:trPr>
        <w:tc>
          <w:tcPr>
            <w:tcW w:w="0" w:type="auto"/>
            <w:vMerge w:val="restart"/>
            <w:vAlign w:val="center"/>
          </w:tcPr>
          <w:p w:rsidR="00DC7D5E" w:rsidRPr="00DC7D5E" w:rsidRDefault="00DC7D5E" w:rsidP="00DC7D5E">
            <w:pPr>
              <w:spacing w:line="276" w:lineRule="auto"/>
              <w:ind w:right="1"/>
              <w:jc w:val="center"/>
              <w:rPr>
                <w:rFonts w:asciiTheme="majorBidi" w:hAnsiTheme="majorBidi" w:cstheme="majorBidi"/>
                <w:b/>
              </w:rPr>
            </w:pPr>
            <w:r w:rsidRPr="00DC7D5E">
              <w:rPr>
                <w:rFonts w:asciiTheme="majorBidi" w:hAnsiTheme="majorBidi" w:cstheme="majorBidi"/>
                <w:b/>
              </w:rPr>
              <w:t>№</w:t>
            </w:r>
          </w:p>
          <w:p w:rsidR="00DC7D5E" w:rsidRPr="00DC7D5E" w:rsidRDefault="00DC7D5E" w:rsidP="00DC7D5E">
            <w:pPr>
              <w:spacing w:line="276" w:lineRule="auto"/>
              <w:ind w:right="1"/>
              <w:jc w:val="center"/>
              <w:rPr>
                <w:rFonts w:asciiTheme="majorBidi" w:hAnsiTheme="majorBidi" w:cstheme="majorBidi"/>
                <w:b/>
              </w:rPr>
            </w:pPr>
            <w:r w:rsidRPr="00DC7D5E">
              <w:rPr>
                <w:rFonts w:asciiTheme="majorBidi" w:hAnsiTheme="majorBidi" w:cstheme="majorBidi"/>
                <w:b/>
              </w:rPr>
              <w:t>п/п</w:t>
            </w:r>
          </w:p>
        </w:tc>
        <w:tc>
          <w:tcPr>
            <w:tcW w:w="0" w:type="auto"/>
            <w:vMerge w:val="restart"/>
            <w:vAlign w:val="center"/>
          </w:tcPr>
          <w:p w:rsidR="00DC7D5E" w:rsidRPr="00DC7D5E" w:rsidRDefault="00DC7D5E" w:rsidP="00DC7D5E">
            <w:pPr>
              <w:spacing w:line="276" w:lineRule="auto"/>
              <w:ind w:right="1"/>
              <w:jc w:val="center"/>
              <w:rPr>
                <w:rFonts w:asciiTheme="majorBidi" w:hAnsiTheme="majorBidi" w:cstheme="majorBidi"/>
                <w:b/>
                <w:lang w:val="uk-UA"/>
              </w:rPr>
            </w:pPr>
            <w:r w:rsidRPr="00DC7D5E">
              <w:rPr>
                <w:rFonts w:asciiTheme="majorBidi" w:hAnsiTheme="majorBidi" w:cstheme="majorBidi"/>
                <w:b/>
              </w:rPr>
              <w:t>Тема</w:t>
            </w:r>
          </w:p>
        </w:tc>
        <w:tc>
          <w:tcPr>
            <w:tcW w:w="0" w:type="auto"/>
            <w:gridSpan w:val="2"/>
          </w:tcPr>
          <w:p w:rsidR="00DC7D5E" w:rsidRPr="00DC7D5E" w:rsidRDefault="00DC7D5E" w:rsidP="00DC7D5E">
            <w:pPr>
              <w:spacing w:line="276" w:lineRule="auto"/>
              <w:ind w:right="1"/>
              <w:jc w:val="center"/>
              <w:rPr>
                <w:rFonts w:asciiTheme="majorBidi" w:hAnsiTheme="majorBidi" w:cstheme="majorBidi"/>
                <w:b/>
                <w:lang w:val="uk-UA"/>
              </w:rPr>
            </w:pPr>
            <w:r w:rsidRPr="00DC7D5E">
              <w:rPr>
                <w:rFonts w:asciiTheme="majorBidi" w:hAnsiTheme="majorBidi" w:cstheme="majorBidi"/>
                <w:b/>
              </w:rPr>
              <w:t>Контрольний зах</w:t>
            </w:r>
            <w:r w:rsidRPr="00DC7D5E">
              <w:rPr>
                <w:rFonts w:asciiTheme="majorBidi" w:hAnsiTheme="majorBidi" w:cstheme="majorBidi"/>
                <w:b/>
                <w:lang w:val="uk-UA"/>
              </w:rPr>
              <w:t>ід</w:t>
            </w:r>
          </w:p>
        </w:tc>
      </w:tr>
      <w:tr w:rsidR="00DC7D5E" w:rsidRPr="00DC7D5E" w:rsidTr="00DC7D5E">
        <w:trPr>
          <w:jc w:val="center"/>
        </w:trPr>
        <w:tc>
          <w:tcPr>
            <w:tcW w:w="0" w:type="auto"/>
            <w:vMerge/>
          </w:tcPr>
          <w:p w:rsidR="00DC7D5E" w:rsidRPr="00DC7D5E" w:rsidRDefault="00DC7D5E" w:rsidP="00DC7D5E">
            <w:pPr>
              <w:spacing w:line="276" w:lineRule="auto"/>
              <w:ind w:right="1"/>
              <w:jc w:val="center"/>
              <w:rPr>
                <w:rFonts w:asciiTheme="majorBidi" w:hAnsiTheme="majorBidi" w:cstheme="majorBidi"/>
                <w:bCs/>
              </w:rPr>
            </w:pPr>
          </w:p>
        </w:tc>
        <w:tc>
          <w:tcPr>
            <w:tcW w:w="0" w:type="auto"/>
            <w:vMerge/>
          </w:tcPr>
          <w:p w:rsidR="00DC7D5E" w:rsidRPr="00DC7D5E" w:rsidRDefault="00DC7D5E" w:rsidP="00DC7D5E">
            <w:pPr>
              <w:spacing w:line="276" w:lineRule="auto"/>
              <w:ind w:right="1"/>
              <w:jc w:val="center"/>
              <w:rPr>
                <w:rFonts w:asciiTheme="majorBidi" w:hAnsiTheme="majorBidi" w:cstheme="majorBidi"/>
                <w:b/>
              </w:rPr>
            </w:pPr>
          </w:p>
        </w:tc>
        <w:tc>
          <w:tcPr>
            <w:tcW w:w="0" w:type="auto"/>
          </w:tcPr>
          <w:p w:rsidR="00DC7D5E" w:rsidRPr="00DC7D5E" w:rsidRDefault="00DC7D5E" w:rsidP="00DC7D5E">
            <w:pPr>
              <w:spacing w:line="276" w:lineRule="auto"/>
              <w:ind w:right="1"/>
              <w:jc w:val="center"/>
              <w:rPr>
                <w:rFonts w:asciiTheme="majorBidi" w:hAnsiTheme="majorBidi" w:cstheme="majorBidi"/>
                <w:lang w:val="uk-UA"/>
              </w:rPr>
            </w:pPr>
            <w:r w:rsidRPr="00DC7D5E">
              <w:rPr>
                <w:rFonts w:asciiTheme="majorBidi" w:hAnsiTheme="majorBidi" w:cstheme="majorBidi"/>
                <w:lang w:val="uk-UA"/>
              </w:rPr>
              <w:t>Лекція</w:t>
            </w:r>
          </w:p>
          <w:p w:rsidR="00DC7D5E" w:rsidRPr="00DC7D5E" w:rsidRDefault="00DC7D5E" w:rsidP="00DC7D5E">
            <w:pPr>
              <w:spacing w:line="276" w:lineRule="auto"/>
              <w:ind w:right="1"/>
              <w:jc w:val="center"/>
              <w:rPr>
                <w:rFonts w:asciiTheme="majorBidi" w:hAnsiTheme="majorBidi" w:cstheme="majorBidi"/>
                <w:lang w:val="uk-UA"/>
              </w:rPr>
            </w:pPr>
          </w:p>
        </w:tc>
        <w:tc>
          <w:tcPr>
            <w:tcW w:w="0" w:type="auto"/>
            <w:vAlign w:val="center"/>
          </w:tcPr>
          <w:p w:rsidR="00DC7D5E" w:rsidRPr="00DC7D5E" w:rsidRDefault="00DC7D5E" w:rsidP="00DC7D5E">
            <w:pPr>
              <w:spacing w:line="276" w:lineRule="auto"/>
              <w:ind w:right="1"/>
              <w:jc w:val="center"/>
              <w:rPr>
                <w:rFonts w:asciiTheme="majorBidi" w:hAnsiTheme="majorBidi" w:cstheme="majorBidi"/>
                <w:lang w:val="uk-UA"/>
              </w:rPr>
            </w:pPr>
            <w:r w:rsidRPr="00DC7D5E">
              <w:rPr>
                <w:rFonts w:asciiTheme="majorBidi" w:hAnsiTheme="majorBidi" w:cstheme="majorBidi"/>
                <w:lang w:val="uk-UA"/>
              </w:rPr>
              <w:t>Практичне заняття</w:t>
            </w:r>
          </w:p>
        </w:tc>
      </w:tr>
      <w:tr w:rsidR="00747954" w:rsidRPr="00DC7D5E" w:rsidTr="00DC7D5E">
        <w:trPr>
          <w:jc w:val="center"/>
        </w:trPr>
        <w:tc>
          <w:tcPr>
            <w:tcW w:w="0" w:type="auto"/>
          </w:tcPr>
          <w:p w:rsidR="00747954" w:rsidRPr="00DC7D5E" w:rsidRDefault="00747954" w:rsidP="00DC7D5E">
            <w:pPr>
              <w:spacing w:line="276" w:lineRule="auto"/>
              <w:ind w:right="1"/>
              <w:jc w:val="both"/>
              <w:rPr>
                <w:rFonts w:asciiTheme="majorBidi" w:hAnsiTheme="majorBidi" w:cstheme="majorBidi"/>
                <w:bCs/>
              </w:rPr>
            </w:pPr>
            <w:r w:rsidRPr="00DC7D5E">
              <w:rPr>
                <w:rFonts w:asciiTheme="majorBidi" w:hAnsiTheme="majorBidi" w:cstheme="majorBidi"/>
                <w:bCs/>
              </w:rPr>
              <w:t>1</w:t>
            </w:r>
          </w:p>
        </w:tc>
        <w:tc>
          <w:tcPr>
            <w:tcW w:w="0" w:type="auto"/>
          </w:tcPr>
          <w:p w:rsidR="00747954" w:rsidRPr="00DC7D5E" w:rsidRDefault="00747954" w:rsidP="00DC7D5E">
            <w:pPr>
              <w:spacing w:line="276" w:lineRule="auto"/>
              <w:ind w:right="1"/>
              <w:jc w:val="both"/>
              <w:rPr>
                <w:rFonts w:asciiTheme="majorBidi" w:hAnsiTheme="majorBidi" w:cstheme="majorBidi"/>
                <w:lang w:val="uk-UA"/>
              </w:rPr>
            </w:pPr>
            <w:r w:rsidRPr="00DC7D5E">
              <w:rPr>
                <w:rFonts w:asciiTheme="majorBidi" w:hAnsiTheme="majorBidi" w:cstheme="majorBidi"/>
                <w:b/>
              </w:rPr>
              <w:t>Тема 1:</w:t>
            </w:r>
            <w:r w:rsidRPr="00DC7D5E">
              <w:rPr>
                <w:rFonts w:asciiTheme="majorBidi" w:hAnsiTheme="majorBidi" w:cstheme="majorBidi"/>
              </w:rPr>
              <w:t xml:space="preserve">  </w:t>
            </w:r>
            <w:r w:rsidR="00252EB8" w:rsidRPr="00DC7D5E">
              <w:rPr>
                <w:rFonts w:asciiTheme="majorBidi" w:hAnsiTheme="majorBidi" w:cstheme="majorBidi"/>
                <w:bCs/>
                <w:lang w:val="uk-UA"/>
              </w:rPr>
              <w:t xml:space="preserve"> </w:t>
            </w:r>
            <w:r w:rsidR="00252EB8" w:rsidRPr="00DC7D5E">
              <w:rPr>
                <w:rFonts w:asciiTheme="majorBidi" w:hAnsiTheme="majorBidi" w:cstheme="majorBidi"/>
              </w:rPr>
              <w:t>Невідкладні стани в кардіології. Реанімація та інтенсивна терапія при серцево-судинній патології.</w:t>
            </w:r>
          </w:p>
        </w:tc>
        <w:tc>
          <w:tcPr>
            <w:tcW w:w="0" w:type="auto"/>
          </w:tcPr>
          <w:p w:rsidR="00747954" w:rsidRPr="00DC7D5E" w:rsidRDefault="00747954" w:rsidP="00DC7D5E">
            <w:pPr>
              <w:spacing w:line="276" w:lineRule="auto"/>
              <w:ind w:right="1"/>
              <w:jc w:val="both"/>
              <w:rPr>
                <w:rFonts w:asciiTheme="majorBidi" w:hAnsiTheme="majorBidi" w:cstheme="majorBidi"/>
                <w:lang w:val="uk-UA"/>
              </w:rPr>
            </w:pPr>
          </w:p>
        </w:tc>
        <w:tc>
          <w:tcPr>
            <w:tcW w:w="0" w:type="auto"/>
            <w:vAlign w:val="center"/>
          </w:tcPr>
          <w:p w:rsidR="00747954" w:rsidRPr="00DC7D5E" w:rsidRDefault="008B5AC8" w:rsidP="00DC7D5E">
            <w:pPr>
              <w:spacing w:line="276" w:lineRule="auto"/>
              <w:ind w:right="1"/>
              <w:jc w:val="center"/>
              <w:rPr>
                <w:rFonts w:asciiTheme="majorBidi" w:hAnsiTheme="majorBidi" w:cstheme="majorBidi"/>
                <w:lang w:val="uk-UA"/>
              </w:rPr>
            </w:pPr>
            <w:r w:rsidRPr="00DC7D5E">
              <w:rPr>
                <w:rFonts w:asciiTheme="majorBidi" w:hAnsiTheme="majorBidi" w:cstheme="majorBidi"/>
                <w:lang w:val="uk-UA"/>
              </w:rPr>
              <w:t>ПЗ 1</w:t>
            </w:r>
          </w:p>
        </w:tc>
      </w:tr>
      <w:tr w:rsidR="00747954" w:rsidRPr="00DC7D5E" w:rsidTr="00DC7D5E">
        <w:trPr>
          <w:jc w:val="center"/>
        </w:trPr>
        <w:tc>
          <w:tcPr>
            <w:tcW w:w="0" w:type="auto"/>
          </w:tcPr>
          <w:p w:rsidR="00747954" w:rsidRPr="00DC7D5E" w:rsidRDefault="00747954" w:rsidP="00DC7D5E">
            <w:pPr>
              <w:spacing w:line="276" w:lineRule="auto"/>
              <w:ind w:right="1"/>
              <w:jc w:val="both"/>
              <w:rPr>
                <w:rFonts w:asciiTheme="majorBidi" w:hAnsiTheme="majorBidi" w:cstheme="majorBidi"/>
                <w:bCs/>
              </w:rPr>
            </w:pPr>
            <w:r w:rsidRPr="00DC7D5E">
              <w:rPr>
                <w:rFonts w:asciiTheme="majorBidi" w:hAnsiTheme="majorBidi" w:cstheme="majorBidi"/>
                <w:bCs/>
              </w:rPr>
              <w:t>2</w:t>
            </w:r>
          </w:p>
        </w:tc>
        <w:tc>
          <w:tcPr>
            <w:tcW w:w="0" w:type="auto"/>
          </w:tcPr>
          <w:p w:rsidR="00747954" w:rsidRPr="00DC7D5E" w:rsidRDefault="00747954" w:rsidP="00DC7D5E">
            <w:pPr>
              <w:spacing w:line="276" w:lineRule="auto"/>
              <w:ind w:right="1"/>
              <w:jc w:val="both"/>
              <w:rPr>
                <w:rFonts w:asciiTheme="majorBidi" w:hAnsiTheme="majorBidi" w:cstheme="majorBidi"/>
                <w:b/>
                <w:lang w:val="uk-UA"/>
              </w:rPr>
            </w:pPr>
            <w:r w:rsidRPr="00DC7D5E">
              <w:rPr>
                <w:rFonts w:asciiTheme="majorBidi" w:hAnsiTheme="majorBidi" w:cstheme="majorBidi"/>
                <w:b/>
              </w:rPr>
              <w:t>Тема 2:</w:t>
            </w:r>
            <w:r w:rsidRPr="00DC7D5E">
              <w:rPr>
                <w:rFonts w:asciiTheme="majorBidi" w:hAnsiTheme="majorBidi" w:cstheme="majorBidi"/>
                <w:b/>
                <w:lang w:val="uk-UA"/>
              </w:rPr>
              <w:t xml:space="preserve"> </w:t>
            </w:r>
            <w:r w:rsidR="00252EB8" w:rsidRPr="00DC7D5E">
              <w:rPr>
                <w:rFonts w:asciiTheme="majorBidi" w:hAnsiTheme="majorBidi" w:cstheme="majorBidi"/>
                <w:bCs/>
                <w:lang w:val="uk-UA"/>
              </w:rPr>
              <w:t xml:space="preserve"> </w:t>
            </w:r>
            <w:r w:rsidR="00252EB8" w:rsidRPr="00DC7D5E">
              <w:rPr>
                <w:rFonts w:asciiTheme="majorBidi" w:hAnsiTheme="majorBidi" w:cstheme="majorBidi"/>
              </w:rPr>
              <w:t>Функціональні методи досліджень в кардіології</w:t>
            </w:r>
          </w:p>
        </w:tc>
        <w:tc>
          <w:tcPr>
            <w:tcW w:w="0" w:type="auto"/>
          </w:tcPr>
          <w:p w:rsidR="00747954" w:rsidRPr="00DC7D5E" w:rsidRDefault="00747954" w:rsidP="00DC7D5E">
            <w:pPr>
              <w:spacing w:line="276" w:lineRule="auto"/>
              <w:jc w:val="both"/>
              <w:rPr>
                <w:rFonts w:asciiTheme="majorBidi" w:hAnsiTheme="majorBidi" w:cstheme="majorBidi"/>
                <w:lang w:val="uk-UA"/>
              </w:rPr>
            </w:pPr>
          </w:p>
        </w:tc>
        <w:tc>
          <w:tcPr>
            <w:tcW w:w="0" w:type="auto"/>
            <w:vAlign w:val="center"/>
          </w:tcPr>
          <w:p w:rsidR="00747954" w:rsidRPr="00DC7D5E" w:rsidRDefault="008B5AC8" w:rsidP="00DC7D5E">
            <w:pPr>
              <w:spacing w:line="276" w:lineRule="auto"/>
              <w:jc w:val="center"/>
              <w:rPr>
                <w:rFonts w:asciiTheme="majorBidi" w:hAnsiTheme="majorBidi" w:cstheme="majorBidi"/>
                <w:lang w:val="uk-UA"/>
              </w:rPr>
            </w:pPr>
            <w:r w:rsidRPr="00DC7D5E">
              <w:rPr>
                <w:rFonts w:asciiTheme="majorBidi" w:hAnsiTheme="majorBidi" w:cstheme="majorBidi"/>
              </w:rPr>
              <w:t>ПЗ</w:t>
            </w:r>
            <w:r w:rsidRPr="00DC7D5E">
              <w:rPr>
                <w:rFonts w:asciiTheme="majorBidi" w:hAnsiTheme="majorBidi" w:cstheme="majorBidi"/>
                <w:lang w:val="uk-UA"/>
              </w:rPr>
              <w:t xml:space="preserve"> 2</w:t>
            </w:r>
          </w:p>
        </w:tc>
      </w:tr>
      <w:tr w:rsidR="00747954" w:rsidRPr="00DC7D5E" w:rsidTr="00DC7D5E">
        <w:trPr>
          <w:jc w:val="center"/>
        </w:trPr>
        <w:tc>
          <w:tcPr>
            <w:tcW w:w="0" w:type="auto"/>
          </w:tcPr>
          <w:p w:rsidR="00747954" w:rsidRPr="00DC7D5E" w:rsidRDefault="00747954" w:rsidP="00DC7D5E">
            <w:pPr>
              <w:spacing w:line="276" w:lineRule="auto"/>
              <w:ind w:right="1"/>
              <w:jc w:val="both"/>
              <w:rPr>
                <w:rFonts w:asciiTheme="majorBidi" w:hAnsiTheme="majorBidi" w:cstheme="majorBidi"/>
                <w:bCs/>
              </w:rPr>
            </w:pPr>
            <w:r w:rsidRPr="00DC7D5E">
              <w:rPr>
                <w:rFonts w:asciiTheme="majorBidi" w:hAnsiTheme="majorBidi" w:cstheme="majorBidi"/>
                <w:bCs/>
              </w:rPr>
              <w:t>3</w:t>
            </w:r>
          </w:p>
        </w:tc>
        <w:tc>
          <w:tcPr>
            <w:tcW w:w="0" w:type="auto"/>
          </w:tcPr>
          <w:p w:rsidR="00747954" w:rsidRPr="00DC7D5E" w:rsidRDefault="00747954" w:rsidP="00DC7D5E">
            <w:pPr>
              <w:spacing w:line="276" w:lineRule="auto"/>
              <w:ind w:right="1"/>
              <w:jc w:val="both"/>
              <w:rPr>
                <w:rFonts w:asciiTheme="majorBidi" w:hAnsiTheme="majorBidi" w:cstheme="majorBidi"/>
                <w:b/>
                <w:lang w:val="uk-UA"/>
              </w:rPr>
            </w:pPr>
            <w:r w:rsidRPr="00DC7D5E">
              <w:rPr>
                <w:rFonts w:asciiTheme="majorBidi" w:hAnsiTheme="majorBidi" w:cstheme="majorBidi"/>
                <w:b/>
              </w:rPr>
              <w:t xml:space="preserve">Тема 3: </w:t>
            </w:r>
            <w:r w:rsidRPr="00DC7D5E">
              <w:rPr>
                <w:rFonts w:asciiTheme="majorBidi" w:hAnsiTheme="majorBidi" w:cstheme="majorBidi"/>
                <w:b/>
                <w:lang w:val="uk-UA"/>
              </w:rPr>
              <w:t xml:space="preserve"> </w:t>
            </w:r>
            <w:r w:rsidR="00252EB8" w:rsidRPr="00DC7D5E">
              <w:rPr>
                <w:rFonts w:asciiTheme="majorBidi" w:hAnsiTheme="majorBidi" w:cstheme="majorBidi"/>
              </w:rPr>
              <w:t>Сучасна тактика лікування ГКС. Реперфузійна терапія ГКС, види реперфузії,покази та протипокази.</w:t>
            </w:r>
          </w:p>
        </w:tc>
        <w:tc>
          <w:tcPr>
            <w:tcW w:w="0" w:type="auto"/>
          </w:tcPr>
          <w:p w:rsidR="00747954" w:rsidRPr="00DC7D5E" w:rsidRDefault="00747954" w:rsidP="00DC7D5E">
            <w:pPr>
              <w:spacing w:line="276" w:lineRule="auto"/>
              <w:jc w:val="both"/>
              <w:rPr>
                <w:rFonts w:asciiTheme="majorBidi" w:hAnsiTheme="majorBidi" w:cstheme="majorBidi"/>
                <w:lang w:val="uk-UA"/>
              </w:rPr>
            </w:pPr>
          </w:p>
        </w:tc>
        <w:tc>
          <w:tcPr>
            <w:tcW w:w="0" w:type="auto"/>
          </w:tcPr>
          <w:p w:rsidR="00747954" w:rsidRPr="00DC7D5E" w:rsidRDefault="008B5AC8" w:rsidP="00DC7D5E">
            <w:pPr>
              <w:spacing w:line="276" w:lineRule="auto"/>
              <w:jc w:val="center"/>
              <w:rPr>
                <w:rFonts w:asciiTheme="majorBidi" w:hAnsiTheme="majorBidi" w:cstheme="majorBidi"/>
                <w:lang w:val="uk-UA"/>
              </w:rPr>
            </w:pPr>
            <w:r w:rsidRPr="00DC7D5E">
              <w:rPr>
                <w:rFonts w:asciiTheme="majorBidi" w:hAnsiTheme="majorBidi" w:cstheme="majorBidi"/>
              </w:rPr>
              <w:t>ПЗ</w:t>
            </w:r>
            <w:r w:rsidRPr="00DC7D5E">
              <w:rPr>
                <w:rFonts w:asciiTheme="majorBidi" w:hAnsiTheme="majorBidi" w:cstheme="majorBidi"/>
                <w:lang w:val="uk-UA"/>
              </w:rPr>
              <w:t xml:space="preserve"> 3</w:t>
            </w:r>
          </w:p>
        </w:tc>
      </w:tr>
      <w:tr w:rsidR="00747954" w:rsidRPr="00DC7D5E" w:rsidTr="00DC7D5E">
        <w:trPr>
          <w:jc w:val="center"/>
        </w:trPr>
        <w:tc>
          <w:tcPr>
            <w:tcW w:w="0" w:type="auto"/>
          </w:tcPr>
          <w:p w:rsidR="00747954" w:rsidRPr="00DC7D5E" w:rsidRDefault="00747954" w:rsidP="00DC7D5E">
            <w:pPr>
              <w:spacing w:line="276" w:lineRule="auto"/>
              <w:ind w:right="1"/>
              <w:jc w:val="both"/>
              <w:rPr>
                <w:rFonts w:asciiTheme="majorBidi" w:hAnsiTheme="majorBidi" w:cstheme="majorBidi"/>
                <w:bCs/>
              </w:rPr>
            </w:pPr>
            <w:r w:rsidRPr="00DC7D5E">
              <w:rPr>
                <w:rFonts w:asciiTheme="majorBidi" w:hAnsiTheme="majorBidi" w:cstheme="majorBidi"/>
                <w:bCs/>
              </w:rPr>
              <w:t>4</w:t>
            </w:r>
          </w:p>
        </w:tc>
        <w:tc>
          <w:tcPr>
            <w:tcW w:w="0" w:type="auto"/>
          </w:tcPr>
          <w:p w:rsidR="00747954" w:rsidRPr="00DC7D5E" w:rsidRDefault="00747954" w:rsidP="00DC7D5E">
            <w:pPr>
              <w:spacing w:line="276" w:lineRule="auto"/>
              <w:ind w:right="1"/>
              <w:jc w:val="both"/>
              <w:rPr>
                <w:rFonts w:asciiTheme="majorBidi" w:hAnsiTheme="majorBidi" w:cstheme="majorBidi"/>
                <w:b/>
                <w:lang w:val="uk-UA"/>
              </w:rPr>
            </w:pPr>
            <w:r w:rsidRPr="00DC7D5E">
              <w:rPr>
                <w:rFonts w:asciiTheme="majorBidi" w:hAnsiTheme="majorBidi" w:cstheme="majorBidi"/>
                <w:b/>
              </w:rPr>
              <w:t>Тема 4:</w:t>
            </w:r>
            <w:r w:rsidRPr="00DC7D5E">
              <w:rPr>
                <w:rFonts w:asciiTheme="majorBidi" w:hAnsiTheme="majorBidi" w:cstheme="majorBidi"/>
                <w:b/>
                <w:lang w:val="uk-UA"/>
              </w:rPr>
              <w:t xml:space="preserve"> </w:t>
            </w:r>
            <w:r w:rsidRPr="00DC7D5E">
              <w:rPr>
                <w:rFonts w:asciiTheme="majorBidi" w:hAnsiTheme="majorBidi" w:cstheme="majorBidi"/>
                <w:lang w:val="uk-UA"/>
              </w:rPr>
              <w:t xml:space="preserve"> </w:t>
            </w:r>
            <w:r w:rsidR="00252EB8" w:rsidRPr="00DC7D5E">
              <w:rPr>
                <w:rFonts w:asciiTheme="majorBidi" w:hAnsiTheme="majorBidi" w:cstheme="majorBidi"/>
              </w:rPr>
              <w:t>Фібрилляція передсердь, тріпотіння передсердь. Діагностика, сучасні підходи до лікування. Профілактика тромбоемболічних ускладнень.</w:t>
            </w:r>
          </w:p>
        </w:tc>
        <w:tc>
          <w:tcPr>
            <w:tcW w:w="0" w:type="auto"/>
          </w:tcPr>
          <w:p w:rsidR="00747954" w:rsidRPr="00DC7D5E" w:rsidRDefault="00747954" w:rsidP="00DC7D5E">
            <w:pPr>
              <w:spacing w:line="276" w:lineRule="auto"/>
              <w:jc w:val="both"/>
              <w:rPr>
                <w:rFonts w:asciiTheme="majorBidi" w:hAnsiTheme="majorBidi" w:cstheme="majorBidi"/>
                <w:lang w:val="uk-UA"/>
              </w:rPr>
            </w:pPr>
          </w:p>
        </w:tc>
        <w:tc>
          <w:tcPr>
            <w:tcW w:w="0" w:type="auto"/>
          </w:tcPr>
          <w:p w:rsidR="00747954" w:rsidRPr="00DC7D5E" w:rsidRDefault="008B5AC8" w:rsidP="00DC7D5E">
            <w:pPr>
              <w:spacing w:line="276" w:lineRule="auto"/>
              <w:jc w:val="center"/>
              <w:rPr>
                <w:rFonts w:asciiTheme="majorBidi" w:hAnsiTheme="majorBidi" w:cstheme="majorBidi"/>
                <w:lang w:val="uk-UA"/>
              </w:rPr>
            </w:pPr>
            <w:r w:rsidRPr="00DC7D5E">
              <w:rPr>
                <w:rFonts w:asciiTheme="majorBidi" w:hAnsiTheme="majorBidi" w:cstheme="majorBidi"/>
              </w:rPr>
              <w:t>ПЗ</w:t>
            </w:r>
            <w:r w:rsidRPr="00DC7D5E">
              <w:rPr>
                <w:rFonts w:asciiTheme="majorBidi" w:hAnsiTheme="majorBidi" w:cstheme="majorBidi"/>
                <w:lang w:val="uk-UA"/>
              </w:rPr>
              <w:t xml:space="preserve"> 4</w:t>
            </w:r>
          </w:p>
        </w:tc>
      </w:tr>
      <w:tr w:rsidR="00747954" w:rsidRPr="00DC7D5E" w:rsidTr="00DC7D5E">
        <w:trPr>
          <w:jc w:val="center"/>
        </w:trPr>
        <w:tc>
          <w:tcPr>
            <w:tcW w:w="0" w:type="auto"/>
          </w:tcPr>
          <w:p w:rsidR="00747954" w:rsidRPr="00DC7D5E" w:rsidRDefault="00747954" w:rsidP="00DC7D5E">
            <w:pPr>
              <w:spacing w:line="276" w:lineRule="auto"/>
              <w:ind w:right="1"/>
              <w:jc w:val="both"/>
              <w:rPr>
                <w:rFonts w:asciiTheme="majorBidi" w:hAnsiTheme="majorBidi" w:cstheme="majorBidi"/>
                <w:bCs/>
              </w:rPr>
            </w:pPr>
            <w:r w:rsidRPr="00DC7D5E">
              <w:rPr>
                <w:rFonts w:asciiTheme="majorBidi" w:hAnsiTheme="majorBidi" w:cstheme="majorBidi"/>
                <w:bCs/>
              </w:rPr>
              <w:t>5</w:t>
            </w:r>
          </w:p>
        </w:tc>
        <w:tc>
          <w:tcPr>
            <w:tcW w:w="0" w:type="auto"/>
          </w:tcPr>
          <w:p w:rsidR="00747954" w:rsidRPr="00DC7D5E" w:rsidRDefault="00747954" w:rsidP="00DC7D5E">
            <w:pPr>
              <w:spacing w:line="276" w:lineRule="auto"/>
              <w:ind w:right="1"/>
              <w:jc w:val="both"/>
              <w:rPr>
                <w:rFonts w:asciiTheme="majorBidi" w:hAnsiTheme="majorBidi" w:cstheme="majorBidi"/>
                <w:b/>
                <w:lang w:val="uk-UA"/>
              </w:rPr>
            </w:pPr>
            <w:r w:rsidRPr="00DC7D5E">
              <w:rPr>
                <w:rFonts w:asciiTheme="majorBidi" w:hAnsiTheme="majorBidi" w:cstheme="majorBidi"/>
                <w:b/>
              </w:rPr>
              <w:t xml:space="preserve">Тема 5: </w:t>
            </w:r>
            <w:r w:rsidR="00B04BB4" w:rsidRPr="00DC7D5E">
              <w:rPr>
                <w:rFonts w:asciiTheme="majorBidi" w:hAnsiTheme="majorBidi" w:cstheme="majorBidi"/>
                <w:bCs/>
                <w:lang w:val="uk-UA"/>
              </w:rPr>
              <w:t xml:space="preserve"> </w:t>
            </w:r>
            <w:r w:rsidR="00252EB8" w:rsidRPr="00DC7D5E">
              <w:rPr>
                <w:rFonts w:asciiTheme="majorBidi" w:hAnsiTheme="majorBidi" w:cstheme="majorBidi"/>
                <w:bCs/>
                <w:lang w:val="uk-UA"/>
              </w:rPr>
              <w:t xml:space="preserve"> </w:t>
            </w:r>
            <w:r w:rsidR="00252EB8" w:rsidRPr="00DC7D5E">
              <w:rPr>
                <w:rFonts w:asciiTheme="majorBidi" w:hAnsiTheme="majorBidi" w:cstheme="majorBidi"/>
              </w:rPr>
              <w:t xml:space="preserve">Гостра </w:t>
            </w:r>
            <w:r w:rsidR="00252EB8" w:rsidRPr="00DC7D5E">
              <w:rPr>
                <w:rFonts w:asciiTheme="majorBidi" w:hAnsiTheme="majorBidi" w:cstheme="majorBidi"/>
                <w:lang w:val="uk-UA"/>
              </w:rPr>
              <w:t xml:space="preserve">та хронічна </w:t>
            </w:r>
            <w:r w:rsidR="00252EB8" w:rsidRPr="00DC7D5E">
              <w:rPr>
                <w:rFonts w:asciiTheme="majorBidi" w:hAnsiTheme="majorBidi" w:cstheme="majorBidi"/>
              </w:rPr>
              <w:t>серцева недостатність, основні причини, діагностика, лікування.</w:t>
            </w:r>
          </w:p>
        </w:tc>
        <w:tc>
          <w:tcPr>
            <w:tcW w:w="0" w:type="auto"/>
          </w:tcPr>
          <w:p w:rsidR="00747954" w:rsidRPr="00DC7D5E" w:rsidRDefault="00747954" w:rsidP="00DC7D5E">
            <w:pPr>
              <w:spacing w:line="276" w:lineRule="auto"/>
              <w:jc w:val="both"/>
              <w:rPr>
                <w:rFonts w:asciiTheme="majorBidi" w:hAnsiTheme="majorBidi" w:cstheme="majorBidi"/>
                <w:lang w:val="uk-UA"/>
              </w:rPr>
            </w:pPr>
          </w:p>
        </w:tc>
        <w:tc>
          <w:tcPr>
            <w:tcW w:w="0" w:type="auto"/>
          </w:tcPr>
          <w:p w:rsidR="00747954" w:rsidRPr="00DC7D5E" w:rsidRDefault="008B5AC8" w:rsidP="00DC7D5E">
            <w:pPr>
              <w:spacing w:line="276" w:lineRule="auto"/>
              <w:jc w:val="center"/>
              <w:rPr>
                <w:rFonts w:asciiTheme="majorBidi" w:hAnsiTheme="majorBidi" w:cstheme="majorBidi"/>
                <w:lang w:val="uk-UA"/>
              </w:rPr>
            </w:pPr>
            <w:r w:rsidRPr="00DC7D5E">
              <w:rPr>
                <w:rFonts w:asciiTheme="majorBidi" w:hAnsiTheme="majorBidi" w:cstheme="majorBidi"/>
              </w:rPr>
              <w:t>ПЗ</w:t>
            </w:r>
            <w:r w:rsidRPr="00DC7D5E">
              <w:rPr>
                <w:rFonts w:asciiTheme="majorBidi" w:hAnsiTheme="majorBidi" w:cstheme="majorBidi"/>
                <w:lang w:val="uk-UA"/>
              </w:rPr>
              <w:t xml:space="preserve"> 5</w:t>
            </w:r>
          </w:p>
        </w:tc>
      </w:tr>
      <w:tr w:rsidR="007A7B41" w:rsidRPr="00DC7D5E" w:rsidTr="00DC7D5E">
        <w:trPr>
          <w:jc w:val="center"/>
        </w:trPr>
        <w:tc>
          <w:tcPr>
            <w:tcW w:w="0" w:type="auto"/>
          </w:tcPr>
          <w:p w:rsidR="007A7B41" w:rsidRPr="00DC7D5E" w:rsidRDefault="00252EB8" w:rsidP="00DC7D5E">
            <w:pPr>
              <w:spacing w:line="276" w:lineRule="auto"/>
              <w:ind w:right="1"/>
              <w:jc w:val="both"/>
              <w:rPr>
                <w:rFonts w:asciiTheme="majorBidi" w:hAnsiTheme="majorBidi" w:cstheme="majorBidi"/>
                <w:bCs/>
                <w:lang w:val="uk-UA"/>
              </w:rPr>
            </w:pPr>
            <w:r w:rsidRPr="00DC7D5E">
              <w:rPr>
                <w:rFonts w:asciiTheme="majorBidi" w:hAnsiTheme="majorBidi" w:cstheme="majorBidi"/>
                <w:bCs/>
                <w:lang w:val="uk-UA"/>
              </w:rPr>
              <w:t>6</w:t>
            </w:r>
          </w:p>
        </w:tc>
        <w:tc>
          <w:tcPr>
            <w:tcW w:w="0" w:type="auto"/>
          </w:tcPr>
          <w:p w:rsidR="007A7B41" w:rsidRPr="00DC7D5E" w:rsidRDefault="007A7B41" w:rsidP="00DC7D5E">
            <w:pPr>
              <w:spacing w:line="276" w:lineRule="auto"/>
              <w:ind w:right="1"/>
              <w:jc w:val="both"/>
              <w:rPr>
                <w:rFonts w:asciiTheme="majorBidi" w:hAnsiTheme="majorBidi" w:cstheme="majorBidi"/>
                <w:bCs/>
                <w:lang w:val="uk-UA"/>
              </w:rPr>
            </w:pPr>
            <w:r w:rsidRPr="00DC7D5E">
              <w:rPr>
                <w:rFonts w:asciiTheme="majorBidi" w:hAnsiTheme="majorBidi" w:cstheme="majorBidi"/>
                <w:b/>
                <w:lang w:val="uk-UA"/>
              </w:rPr>
              <w:t xml:space="preserve">Тема 6: </w:t>
            </w:r>
            <w:r w:rsidR="00252EB8" w:rsidRPr="00DC7D5E">
              <w:rPr>
                <w:rFonts w:asciiTheme="majorBidi" w:hAnsiTheme="majorBidi" w:cstheme="majorBidi"/>
                <w:bCs/>
                <w:lang w:val="uk-UA"/>
              </w:rPr>
              <w:t xml:space="preserve"> </w:t>
            </w:r>
            <w:r w:rsidR="00252EB8" w:rsidRPr="00DC7D5E">
              <w:rPr>
                <w:rFonts w:asciiTheme="majorBidi" w:hAnsiTheme="majorBidi" w:cstheme="majorBidi"/>
              </w:rPr>
              <w:t>Інвазивні технології в кардіології</w:t>
            </w:r>
          </w:p>
        </w:tc>
        <w:tc>
          <w:tcPr>
            <w:tcW w:w="0" w:type="auto"/>
          </w:tcPr>
          <w:p w:rsidR="007A7B41" w:rsidRPr="00DC7D5E" w:rsidRDefault="007A7B41" w:rsidP="00DC7D5E">
            <w:pPr>
              <w:spacing w:line="276" w:lineRule="auto"/>
              <w:jc w:val="both"/>
              <w:rPr>
                <w:rFonts w:asciiTheme="majorBidi" w:hAnsiTheme="majorBidi" w:cstheme="majorBidi"/>
                <w:lang w:val="uk-UA"/>
              </w:rPr>
            </w:pPr>
          </w:p>
        </w:tc>
        <w:tc>
          <w:tcPr>
            <w:tcW w:w="0" w:type="auto"/>
          </w:tcPr>
          <w:p w:rsidR="007A7B41" w:rsidRPr="00DC7D5E" w:rsidRDefault="008B5AC8" w:rsidP="00DC7D5E">
            <w:pPr>
              <w:spacing w:line="276" w:lineRule="auto"/>
              <w:jc w:val="center"/>
              <w:rPr>
                <w:rFonts w:asciiTheme="majorBidi" w:hAnsiTheme="majorBidi" w:cstheme="majorBidi"/>
                <w:lang w:val="uk-UA"/>
              </w:rPr>
            </w:pPr>
            <w:r w:rsidRPr="00DC7D5E">
              <w:rPr>
                <w:rFonts w:asciiTheme="majorBidi" w:hAnsiTheme="majorBidi" w:cstheme="majorBidi"/>
              </w:rPr>
              <w:t>ПЗ</w:t>
            </w:r>
            <w:r w:rsidRPr="00DC7D5E">
              <w:rPr>
                <w:rFonts w:asciiTheme="majorBidi" w:hAnsiTheme="majorBidi" w:cstheme="majorBidi"/>
                <w:lang w:val="uk-UA"/>
              </w:rPr>
              <w:t xml:space="preserve"> 6</w:t>
            </w:r>
          </w:p>
        </w:tc>
      </w:tr>
      <w:tr w:rsidR="00747954" w:rsidRPr="00DC7D5E" w:rsidTr="00DC7D5E">
        <w:trPr>
          <w:jc w:val="center"/>
        </w:trPr>
        <w:tc>
          <w:tcPr>
            <w:tcW w:w="0" w:type="auto"/>
          </w:tcPr>
          <w:p w:rsidR="00747954" w:rsidRPr="00DC7D5E" w:rsidRDefault="00252EB8" w:rsidP="00DC7D5E">
            <w:pPr>
              <w:pStyle w:val="1"/>
              <w:shd w:val="clear" w:color="auto" w:fill="auto"/>
              <w:spacing w:after="0" w:line="276" w:lineRule="auto"/>
              <w:ind w:right="1"/>
              <w:jc w:val="both"/>
              <w:rPr>
                <w:rFonts w:asciiTheme="majorBidi" w:hAnsiTheme="majorBidi" w:cstheme="majorBidi"/>
                <w:bCs/>
                <w:sz w:val="24"/>
                <w:szCs w:val="24"/>
                <w:lang w:val="uk-UA"/>
              </w:rPr>
            </w:pPr>
            <w:r w:rsidRPr="00DC7D5E">
              <w:rPr>
                <w:rFonts w:asciiTheme="majorBidi" w:hAnsiTheme="majorBidi" w:cstheme="majorBidi"/>
                <w:bCs/>
                <w:sz w:val="24"/>
                <w:szCs w:val="24"/>
                <w:lang w:val="uk-UA"/>
              </w:rPr>
              <w:t>7</w:t>
            </w:r>
          </w:p>
        </w:tc>
        <w:tc>
          <w:tcPr>
            <w:tcW w:w="0" w:type="auto"/>
          </w:tcPr>
          <w:p w:rsidR="00747954" w:rsidRPr="00DC7D5E" w:rsidRDefault="00252EB8" w:rsidP="00DC7D5E">
            <w:pPr>
              <w:spacing w:line="276" w:lineRule="auto"/>
              <w:ind w:right="1"/>
              <w:jc w:val="both"/>
              <w:rPr>
                <w:rFonts w:asciiTheme="majorBidi" w:hAnsiTheme="majorBidi" w:cstheme="majorBidi"/>
                <w:lang w:val="uk-UA"/>
              </w:rPr>
            </w:pPr>
            <w:r w:rsidRPr="00DC7D5E">
              <w:rPr>
                <w:rFonts w:asciiTheme="majorBidi" w:hAnsiTheme="majorBidi" w:cstheme="majorBidi"/>
                <w:b/>
              </w:rPr>
              <w:t xml:space="preserve">Тема </w:t>
            </w:r>
            <w:r w:rsidRPr="00DC7D5E">
              <w:rPr>
                <w:rFonts w:asciiTheme="majorBidi" w:hAnsiTheme="majorBidi" w:cstheme="majorBidi"/>
                <w:b/>
                <w:lang w:val="uk-UA"/>
              </w:rPr>
              <w:t xml:space="preserve">7: </w:t>
            </w:r>
            <w:r w:rsidRPr="00DC7D5E">
              <w:rPr>
                <w:rFonts w:asciiTheme="majorBidi" w:hAnsiTheme="majorBidi" w:cstheme="majorBidi"/>
              </w:rPr>
              <w:t>Легеневе серце, легенева гіпертензія. Діагностика, клініка, принципи лікування.</w:t>
            </w:r>
          </w:p>
        </w:tc>
        <w:tc>
          <w:tcPr>
            <w:tcW w:w="0" w:type="auto"/>
          </w:tcPr>
          <w:p w:rsidR="00747954" w:rsidRPr="00DC7D5E" w:rsidRDefault="00747954" w:rsidP="00DC7D5E">
            <w:pPr>
              <w:spacing w:line="276" w:lineRule="auto"/>
              <w:jc w:val="both"/>
              <w:rPr>
                <w:rFonts w:asciiTheme="majorBidi" w:hAnsiTheme="majorBidi" w:cstheme="majorBidi"/>
                <w:lang w:val="uk-UA"/>
              </w:rPr>
            </w:pPr>
          </w:p>
        </w:tc>
        <w:tc>
          <w:tcPr>
            <w:tcW w:w="0" w:type="auto"/>
          </w:tcPr>
          <w:p w:rsidR="00747954" w:rsidRPr="00DC7D5E" w:rsidRDefault="008B5AC8" w:rsidP="00DC7D5E">
            <w:pPr>
              <w:spacing w:line="276" w:lineRule="auto"/>
              <w:jc w:val="center"/>
              <w:rPr>
                <w:rFonts w:asciiTheme="majorBidi" w:hAnsiTheme="majorBidi" w:cstheme="majorBidi"/>
                <w:lang w:val="uk-UA"/>
              </w:rPr>
            </w:pPr>
            <w:r w:rsidRPr="00DC7D5E">
              <w:rPr>
                <w:rFonts w:asciiTheme="majorBidi" w:hAnsiTheme="majorBidi" w:cstheme="majorBidi"/>
              </w:rPr>
              <w:t>ПЗ</w:t>
            </w:r>
            <w:r w:rsidRPr="00DC7D5E">
              <w:rPr>
                <w:rFonts w:asciiTheme="majorBidi" w:hAnsiTheme="majorBidi" w:cstheme="majorBidi"/>
                <w:lang w:val="uk-UA"/>
              </w:rPr>
              <w:t xml:space="preserve"> 7</w:t>
            </w:r>
          </w:p>
        </w:tc>
      </w:tr>
      <w:tr w:rsidR="00747954" w:rsidRPr="00DC7D5E" w:rsidTr="00DC7D5E">
        <w:trPr>
          <w:jc w:val="center"/>
        </w:trPr>
        <w:tc>
          <w:tcPr>
            <w:tcW w:w="0" w:type="auto"/>
          </w:tcPr>
          <w:p w:rsidR="00747954" w:rsidRPr="00DC7D5E" w:rsidRDefault="00252EB8" w:rsidP="00DC7D5E">
            <w:pPr>
              <w:spacing w:line="276" w:lineRule="auto"/>
              <w:ind w:right="1"/>
              <w:jc w:val="both"/>
              <w:rPr>
                <w:rFonts w:asciiTheme="majorBidi" w:hAnsiTheme="majorBidi" w:cstheme="majorBidi"/>
                <w:bCs/>
                <w:lang w:val="uk-UA"/>
              </w:rPr>
            </w:pPr>
            <w:r w:rsidRPr="00DC7D5E">
              <w:rPr>
                <w:rFonts w:asciiTheme="majorBidi" w:hAnsiTheme="majorBidi" w:cstheme="majorBidi"/>
                <w:bCs/>
                <w:lang w:val="uk-UA"/>
              </w:rPr>
              <w:t>8</w:t>
            </w:r>
          </w:p>
        </w:tc>
        <w:tc>
          <w:tcPr>
            <w:tcW w:w="0" w:type="auto"/>
          </w:tcPr>
          <w:p w:rsidR="00747954" w:rsidRPr="00DC7D5E" w:rsidRDefault="00252EB8" w:rsidP="00DC7D5E">
            <w:pPr>
              <w:spacing w:line="276" w:lineRule="auto"/>
              <w:ind w:right="1"/>
              <w:jc w:val="both"/>
              <w:rPr>
                <w:rFonts w:asciiTheme="majorBidi" w:hAnsiTheme="majorBidi" w:cstheme="majorBidi"/>
                <w:b/>
                <w:lang w:val="uk-UA"/>
              </w:rPr>
            </w:pPr>
            <w:r w:rsidRPr="00DC7D5E">
              <w:rPr>
                <w:rFonts w:asciiTheme="majorBidi" w:hAnsiTheme="majorBidi" w:cstheme="majorBidi"/>
                <w:b/>
                <w:lang w:val="uk-UA"/>
              </w:rPr>
              <w:t>Тема 8:</w:t>
            </w:r>
            <w:r w:rsidRPr="00DC7D5E">
              <w:rPr>
                <w:rFonts w:asciiTheme="majorBidi" w:hAnsiTheme="majorBidi" w:cstheme="majorBidi"/>
                <w:lang w:val="uk-UA"/>
              </w:rPr>
              <w:t xml:space="preserve"> Міокардити. Етіологія і патогенез, клінічні прояви</w:t>
            </w:r>
          </w:p>
        </w:tc>
        <w:tc>
          <w:tcPr>
            <w:tcW w:w="0" w:type="auto"/>
          </w:tcPr>
          <w:p w:rsidR="00747954" w:rsidRPr="00DC7D5E" w:rsidRDefault="00747954" w:rsidP="00DC7D5E">
            <w:pPr>
              <w:spacing w:line="276" w:lineRule="auto"/>
              <w:jc w:val="both"/>
              <w:rPr>
                <w:rFonts w:asciiTheme="majorBidi" w:hAnsiTheme="majorBidi" w:cstheme="majorBidi"/>
                <w:lang w:val="uk-UA"/>
              </w:rPr>
            </w:pPr>
          </w:p>
        </w:tc>
        <w:tc>
          <w:tcPr>
            <w:tcW w:w="0" w:type="auto"/>
          </w:tcPr>
          <w:p w:rsidR="00747954" w:rsidRPr="00DC7D5E" w:rsidRDefault="008B5AC8" w:rsidP="00DC7D5E">
            <w:pPr>
              <w:spacing w:line="276" w:lineRule="auto"/>
              <w:jc w:val="center"/>
              <w:rPr>
                <w:rFonts w:asciiTheme="majorBidi" w:hAnsiTheme="majorBidi" w:cstheme="majorBidi"/>
                <w:lang w:val="uk-UA"/>
              </w:rPr>
            </w:pPr>
            <w:r w:rsidRPr="00DC7D5E">
              <w:rPr>
                <w:rFonts w:asciiTheme="majorBidi" w:hAnsiTheme="majorBidi" w:cstheme="majorBidi"/>
              </w:rPr>
              <w:t>ПЗ</w:t>
            </w:r>
            <w:r w:rsidRPr="00DC7D5E">
              <w:rPr>
                <w:rFonts w:asciiTheme="majorBidi" w:hAnsiTheme="majorBidi" w:cstheme="majorBidi"/>
                <w:lang w:val="uk-UA"/>
              </w:rPr>
              <w:t xml:space="preserve"> 8</w:t>
            </w:r>
          </w:p>
        </w:tc>
      </w:tr>
      <w:tr w:rsidR="00747954" w:rsidRPr="00DC7D5E" w:rsidTr="00DC7D5E">
        <w:trPr>
          <w:trHeight w:val="512"/>
          <w:jc w:val="center"/>
        </w:trPr>
        <w:tc>
          <w:tcPr>
            <w:tcW w:w="0" w:type="auto"/>
          </w:tcPr>
          <w:p w:rsidR="00747954" w:rsidRPr="00DC7D5E" w:rsidRDefault="00252EB8" w:rsidP="00DC7D5E">
            <w:pPr>
              <w:pStyle w:val="NormalWeb1"/>
              <w:spacing w:before="0" w:after="0" w:line="276" w:lineRule="auto"/>
              <w:ind w:right="1"/>
              <w:jc w:val="both"/>
              <w:rPr>
                <w:rFonts w:asciiTheme="majorBidi" w:hAnsiTheme="majorBidi" w:cstheme="majorBidi"/>
                <w:bCs/>
                <w:color w:val="auto"/>
                <w:lang w:val="uk-UA"/>
              </w:rPr>
            </w:pPr>
            <w:r w:rsidRPr="00DC7D5E">
              <w:rPr>
                <w:rFonts w:asciiTheme="majorBidi" w:hAnsiTheme="majorBidi" w:cstheme="majorBidi"/>
                <w:bCs/>
                <w:color w:val="auto"/>
                <w:lang w:val="uk-UA"/>
              </w:rPr>
              <w:t>9</w:t>
            </w:r>
          </w:p>
        </w:tc>
        <w:tc>
          <w:tcPr>
            <w:tcW w:w="0" w:type="auto"/>
          </w:tcPr>
          <w:p w:rsidR="00747954" w:rsidRPr="00DC7D5E" w:rsidRDefault="00252EB8" w:rsidP="00DC7D5E">
            <w:pPr>
              <w:spacing w:line="276" w:lineRule="auto"/>
              <w:ind w:right="1"/>
              <w:jc w:val="both"/>
              <w:rPr>
                <w:rFonts w:asciiTheme="majorBidi" w:hAnsiTheme="majorBidi" w:cstheme="majorBidi"/>
                <w:b/>
                <w:lang w:val="uk-UA"/>
              </w:rPr>
            </w:pPr>
            <w:r w:rsidRPr="00DC7D5E">
              <w:rPr>
                <w:rFonts w:asciiTheme="majorBidi" w:hAnsiTheme="majorBidi" w:cstheme="majorBidi"/>
                <w:b/>
                <w:lang w:val="uk-UA"/>
              </w:rPr>
              <w:t>Тема 9:</w:t>
            </w:r>
            <w:r w:rsidRPr="00DC7D5E">
              <w:rPr>
                <w:rFonts w:asciiTheme="majorBidi" w:hAnsiTheme="majorBidi" w:cstheme="majorBidi"/>
              </w:rPr>
              <w:t xml:space="preserve"> Хвороби перикарда, сухі і випотні. Значення туберкульозу, ревматизму, колагенозів, діагностика, лікування</w:t>
            </w:r>
          </w:p>
        </w:tc>
        <w:tc>
          <w:tcPr>
            <w:tcW w:w="0" w:type="auto"/>
          </w:tcPr>
          <w:p w:rsidR="00747954" w:rsidRPr="00DC7D5E" w:rsidRDefault="00747954" w:rsidP="00DC7D5E">
            <w:pPr>
              <w:spacing w:line="276" w:lineRule="auto"/>
              <w:jc w:val="both"/>
              <w:rPr>
                <w:rFonts w:asciiTheme="majorBidi" w:hAnsiTheme="majorBidi" w:cstheme="majorBidi"/>
                <w:lang w:val="uk-UA"/>
              </w:rPr>
            </w:pPr>
          </w:p>
        </w:tc>
        <w:tc>
          <w:tcPr>
            <w:tcW w:w="0" w:type="auto"/>
          </w:tcPr>
          <w:p w:rsidR="00747954" w:rsidRPr="00DC7D5E" w:rsidRDefault="008B5AC8" w:rsidP="00DC7D5E">
            <w:pPr>
              <w:spacing w:line="276" w:lineRule="auto"/>
              <w:jc w:val="center"/>
              <w:rPr>
                <w:rFonts w:asciiTheme="majorBidi" w:hAnsiTheme="majorBidi" w:cstheme="majorBidi"/>
                <w:lang w:val="uk-UA"/>
              </w:rPr>
            </w:pPr>
            <w:r w:rsidRPr="00DC7D5E">
              <w:rPr>
                <w:rFonts w:asciiTheme="majorBidi" w:hAnsiTheme="majorBidi" w:cstheme="majorBidi"/>
              </w:rPr>
              <w:t>ПЗ</w:t>
            </w:r>
            <w:r w:rsidRPr="00DC7D5E">
              <w:rPr>
                <w:rFonts w:asciiTheme="majorBidi" w:hAnsiTheme="majorBidi" w:cstheme="majorBidi"/>
                <w:lang w:val="uk-UA"/>
              </w:rPr>
              <w:t xml:space="preserve"> 9</w:t>
            </w:r>
          </w:p>
        </w:tc>
      </w:tr>
      <w:tr w:rsidR="00747954" w:rsidRPr="00DC7D5E" w:rsidTr="00DC7D5E">
        <w:trPr>
          <w:jc w:val="center"/>
        </w:trPr>
        <w:tc>
          <w:tcPr>
            <w:tcW w:w="0" w:type="auto"/>
          </w:tcPr>
          <w:p w:rsidR="00747954" w:rsidRPr="00DC7D5E" w:rsidRDefault="00252EB8" w:rsidP="00DC7D5E">
            <w:pPr>
              <w:pStyle w:val="NormalWeb1"/>
              <w:spacing w:before="0" w:after="0" w:line="276" w:lineRule="auto"/>
              <w:ind w:right="1"/>
              <w:jc w:val="both"/>
              <w:rPr>
                <w:rFonts w:asciiTheme="majorBidi" w:hAnsiTheme="majorBidi" w:cstheme="majorBidi"/>
                <w:bCs/>
                <w:color w:val="auto"/>
                <w:lang w:val="uk-UA"/>
              </w:rPr>
            </w:pPr>
            <w:r w:rsidRPr="00DC7D5E">
              <w:rPr>
                <w:rFonts w:asciiTheme="majorBidi" w:hAnsiTheme="majorBidi" w:cstheme="majorBidi"/>
                <w:bCs/>
                <w:color w:val="auto"/>
                <w:lang w:val="uk-UA"/>
              </w:rPr>
              <w:lastRenderedPageBreak/>
              <w:t>10</w:t>
            </w:r>
          </w:p>
        </w:tc>
        <w:tc>
          <w:tcPr>
            <w:tcW w:w="0" w:type="auto"/>
          </w:tcPr>
          <w:p w:rsidR="00747954" w:rsidRPr="00DC7D5E" w:rsidRDefault="00252EB8" w:rsidP="00DC7D5E">
            <w:pPr>
              <w:spacing w:line="276" w:lineRule="auto"/>
              <w:jc w:val="both"/>
              <w:rPr>
                <w:rFonts w:asciiTheme="majorBidi" w:hAnsiTheme="majorBidi" w:cstheme="majorBidi"/>
                <w:b/>
                <w:lang w:val="uk-UA"/>
              </w:rPr>
            </w:pPr>
            <w:r w:rsidRPr="00DC7D5E">
              <w:rPr>
                <w:rFonts w:asciiTheme="majorBidi" w:hAnsiTheme="majorBidi" w:cstheme="majorBidi"/>
                <w:b/>
                <w:lang w:val="uk-UA"/>
              </w:rPr>
              <w:t>Тема 10</w:t>
            </w:r>
            <w:r w:rsidR="004A4202" w:rsidRPr="00DC7D5E">
              <w:rPr>
                <w:rFonts w:asciiTheme="majorBidi" w:hAnsiTheme="majorBidi" w:cstheme="majorBidi"/>
                <w:b/>
                <w:lang w:val="uk-UA"/>
              </w:rPr>
              <w:t xml:space="preserve"> : </w:t>
            </w:r>
            <w:r w:rsidRPr="00DC7D5E">
              <w:rPr>
                <w:rFonts w:asciiTheme="majorBidi" w:hAnsiTheme="majorBidi" w:cstheme="majorBidi"/>
              </w:rPr>
              <w:t>Хвороби ендокарда, гострий і затяжний септичний едокардіт.</w:t>
            </w:r>
          </w:p>
        </w:tc>
        <w:tc>
          <w:tcPr>
            <w:tcW w:w="0" w:type="auto"/>
          </w:tcPr>
          <w:p w:rsidR="00747954" w:rsidRPr="00DC7D5E" w:rsidRDefault="00747954" w:rsidP="00DC7D5E">
            <w:pPr>
              <w:spacing w:line="276" w:lineRule="auto"/>
              <w:jc w:val="both"/>
              <w:rPr>
                <w:rFonts w:asciiTheme="majorBidi" w:hAnsiTheme="majorBidi" w:cstheme="majorBidi"/>
                <w:lang w:val="uk-UA"/>
              </w:rPr>
            </w:pPr>
          </w:p>
        </w:tc>
        <w:tc>
          <w:tcPr>
            <w:tcW w:w="0" w:type="auto"/>
          </w:tcPr>
          <w:p w:rsidR="00747954" w:rsidRPr="00DC7D5E" w:rsidRDefault="008B5AC8" w:rsidP="00DC7D5E">
            <w:pPr>
              <w:spacing w:line="276" w:lineRule="auto"/>
              <w:jc w:val="center"/>
              <w:rPr>
                <w:rFonts w:asciiTheme="majorBidi" w:hAnsiTheme="majorBidi" w:cstheme="majorBidi"/>
                <w:lang w:val="uk-UA"/>
              </w:rPr>
            </w:pPr>
            <w:r w:rsidRPr="00DC7D5E">
              <w:rPr>
                <w:rFonts w:asciiTheme="majorBidi" w:hAnsiTheme="majorBidi" w:cstheme="majorBidi"/>
                <w:lang w:val="uk-UA"/>
              </w:rPr>
              <w:t>ПЗ 10</w:t>
            </w:r>
          </w:p>
        </w:tc>
      </w:tr>
      <w:tr w:rsidR="00747954" w:rsidRPr="00DC7D5E" w:rsidTr="00DC7D5E">
        <w:trPr>
          <w:jc w:val="center"/>
        </w:trPr>
        <w:tc>
          <w:tcPr>
            <w:tcW w:w="0" w:type="auto"/>
          </w:tcPr>
          <w:p w:rsidR="00747954" w:rsidRPr="00DC7D5E" w:rsidRDefault="00747954" w:rsidP="00DC7D5E">
            <w:pPr>
              <w:pStyle w:val="NormalWeb1"/>
              <w:spacing w:before="0" w:after="0" w:line="276" w:lineRule="auto"/>
              <w:ind w:right="1"/>
              <w:jc w:val="both"/>
              <w:rPr>
                <w:rFonts w:asciiTheme="majorBidi" w:hAnsiTheme="majorBidi" w:cstheme="majorBidi"/>
                <w:bCs/>
                <w:color w:val="auto"/>
                <w:lang w:val="uk-UA"/>
              </w:rPr>
            </w:pPr>
            <w:r w:rsidRPr="00DC7D5E">
              <w:rPr>
                <w:rFonts w:asciiTheme="majorBidi" w:hAnsiTheme="majorBidi" w:cstheme="majorBidi"/>
                <w:bCs/>
                <w:color w:val="auto"/>
                <w:lang w:val="uk-UA"/>
              </w:rPr>
              <w:t>1</w:t>
            </w:r>
            <w:r w:rsidR="00252EB8" w:rsidRPr="00DC7D5E">
              <w:rPr>
                <w:rFonts w:asciiTheme="majorBidi" w:hAnsiTheme="majorBidi" w:cstheme="majorBidi"/>
                <w:bCs/>
                <w:color w:val="auto"/>
                <w:lang w:val="uk-UA"/>
              </w:rPr>
              <w:t>1</w:t>
            </w:r>
          </w:p>
        </w:tc>
        <w:tc>
          <w:tcPr>
            <w:tcW w:w="0" w:type="auto"/>
          </w:tcPr>
          <w:p w:rsidR="00747954" w:rsidRPr="00DC7D5E" w:rsidRDefault="00252EB8" w:rsidP="00DC7D5E">
            <w:pPr>
              <w:spacing w:line="276" w:lineRule="auto"/>
              <w:jc w:val="both"/>
              <w:rPr>
                <w:rFonts w:asciiTheme="majorBidi" w:hAnsiTheme="majorBidi" w:cstheme="majorBidi"/>
                <w:bCs/>
                <w:lang w:val="uk-UA"/>
              </w:rPr>
            </w:pPr>
            <w:r w:rsidRPr="00DC7D5E">
              <w:rPr>
                <w:rFonts w:asciiTheme="majorBidi" w:hAnsiTheme="majorBidi" w:cstheme="majorBidi"/>
                <w:b/>
                <w:lang w:val="uk-UA"/>
              </w:rPr>
              <w:t>Тема 11</w:t>
            </w:r>
            <w:r w:rsidR="00254A0E" w:rsidRPr="00DC7D5E">
              <w:rPr>
                <w:rFonts w:asciiTheme="majorBidi" w:hAnsiTheme="majorBidi" w:cstheme="majorBidi"/>
                <w:b/>
                <w:lang w:val="uk-UA"/>
              </w:rPr>
              <w:t xml:space="preserve">: </w:t>
            </w:r>
            <w:r w:rsidR="00B04BB4" w:rsidRPr="00DC7D5E">
              <w:rPr>
                <w:rFonts w:asciiTheme="majorBidi" w:hAnsiTheme="majorBidi" w:cstheme="majorBidi"/>
                <w:b/>
                <w:lang w:val="uk-UA"/>
              </w:rPr>
              <w:t xml:space="preserve"> </w:t>
            </w:r>
            <w:r w:rsidRPr="00DC7D5E">
              <w:rPr>
                <w:rFonts w:asciiTheme="majorBidi" w:hAnsiTheme="majorBidi" w:cstheme="majorBidi"/>
                <w:bCs/>
                <w:lang w:val="uk-UA"/>
              </w:rPr>
              <w:t xml:space="preserve"> </w:t>
            </w:r>
            <w:r w:rsidRPr="00DC7D5E">
              <w:rPr>
                <w:rFonts w:asciiTheme="majorBidi" w:hAnsiTheme="majorBidi" w:cstheme="majorBidi"/>
                <w:lang w:val="uk-UA"/>
              </w:rPr>
              <w:t>Кардіоміопатії, класифікація, діагностика, лікування.</w:t>
            </w:r>
          </w:p>
        </w:tc>
        <w:tc>
          <w:tcPr>
            <w:tcW w:w="0" w:type="auto"/>
          </w:tcPr>
          <w:p w:rsidR="00747954" w:rsidRPr="00DC7D5E" w:rsidRDefault="00747954" w:rsidP="00DC7D5E">
            <w:pPr>
              <w:spacing w:line="276" w:lineRule="auto"/>
              <w:jc w:val="both"/>
              <w:rPr>
                <w:rFonts w:asciiTheme="majorBidi" w:hAnsiTheme="majorBidi" w:cstheme="majorBidi"/>
                <w:lang w:val="uk-UA"/>
              </w:rPr>
            </w:pPr>
          </w:p>
        </w:tc>
        <w:tc>
          <w:tcPr>
            <w:tcW w:w="0" w:type="auto"/>
          </w:tcPr>
          <w:p w:rsidR="00747954" w:rsidRPr="00DC7D5E" w:rsidRDefault="008B5AC8" w:rsidP="00DC7D5E">
            <w:pPr>
              <w:spacing w:line="276" w:lineRule="auto"/>
              <w:jc w:val="center"/>
              <w:rPr>
                <w:rFonts w:asciiTheme="majorBidi" w:hAnsiTheme="majorBidi" w:cstheme="majorBidi"/>
                <w:lang w:val="uk-UA"/>
              </w:rPr>
            </w:pPr>
            <w:r w:rsidRPr="00DC7D5E">
              <w:rPr>
                <w:rFonts w:asciiTheme="majorBidi" w:hAnsiTheme="majorBidi" w:cstheme="majorBidi"/>
                <w:lang w:val="uk-UA"/>
              </w:rPr>
              <w:t>ПЗ 11</w:t>
            </w:r>
          </w:p>
        </w:tc>
      </w:tr>
      <w:tr w:rsidR="00252EB8" w:rsidRPr="00DC7D5E" w:rsidTr="00DC7D5E">
        <w:trPr>
          <w:jc w:val="center"/>
        </w:trPr>
        <w:tc>
          <w:tcPr>
            <w:tcW w:w="0" w:type="auto"/>
          </w:tcPr>
          <w:p w:rsidR="00252EB8" w:rsidRPr="00DC7D5E" w:rsidRDefault="00252EB8" w:rsidP="00DC7D5E">
            <w:pPr>
              <w:pStyle w:val="NormalWeb1"/>
              <w:spacing w:before="0" w:after="0" w:line="276" w:lineRule="auto"/>
              <w:ind w:right="1"/>
              <w:jc w:val="both"/>
              <w:rPr>
                <w:rFonts w:asciiTheme="majorBidi" w:hAnsiTheme="majorBidi" w:cstheme="majorBidi"/>
                <w:bCs/>
                <w:color w:val="auto"/>
                <w:lang w:val="uk-UA"/>
              </w:rPr>
            </w:pPr>
            <w:r w:rsidRPr="00DC7D5E">
              <w:rPr>
                <w:rFonts w:asciiTheme="majorBidi" w:hAnsiTheme="majorBidi" w:cstheme="majorBidi"/>
                <w:bCs/>
                <w:color w:val="auto"/>
                <w:lang w:val="uk-UA"/>
              </w:rPr>
              <w:t>12</w:t>
            </w:r>
          </w:p>
        </w:tc>
        <w:tc>
          <w:tcPr>
            <w:tcW w:w="0" w:type="auto"/>
          </w:tcPr>
          <w:p w:rsidR="00252EB8" w:rsidRPr="00DC7D5E" w:rsidRDefault="00252EB8" w:rsidP="00DC7D5E">
            <w:pPr>
              <w:spacing w:line="276" w:lineRule="auto"/>
              <w:jc w:val="both"/>
              <w:rPr>
                <w:rFonts w:asciiTheme="majorBidi" w:hAnsiTheme="majorBidi" w:cstheme="majorBidi"/>
                <w:b/>
                <w:lang w:val="uk-UA"/>
              </w:rPr>
            </w:pPr>
            <w:r w:rsidRPr="00DC7D5E">
              <w:rPr>
                <w:rFonts w:asciiTheme="majorBidi" w:hAnsiTheme="majorBidi" w:cstheme="majorBidi"/>
                <w:b/>
                <w:lang w:val="uk-UA"/>
              </w:rPr>
              <w:t>Тема 12:</w:t>
            </w:r>
            <w:r w:rsidRPr="00DC7D5E">
              <w:rPr>
                <w:rFonts w:asciiTheme="majorBidi" w:hAnsiTheme="majorBidi" w:cstheme="majorBidi"/>
              </w:rPr>
              <w:t xml:space="preserve"> Цукровий діабет і хвороби серця. Хвороби щитовидної залози і серце</w:t>
            </w:r>
          </w:p>
        </w:tc>
        <w:tc>
          <w:tcPr>
            <w:tcW w:w="0" w:type="auto"/>
          </w:tcPr>
          <w:p w:rsidR="00252EB8" w:rsidRPr="00DC7D5E" w:rsidRDefault="00252EB8" w:rsidP="00DC7D5E">
            <w:pPr>
              <w:spacing w:line="276" w:lineRule="auto"/>
              <w:jc w:val="both"/>
              <w:rPr>
                <w:rFonts w:asciiTheme="majorBidi" w:hAnsiTheme="majorBidi" w:cstheme="majorBidi"/>
                <w:lang w:val="uk-UA"/>
              </w:rPr>
            </w:pPr>
          </w:p>
        </w:tc>
        <w:tc>
          <w:tcPr>
            <w:tcW w:w="0" w:type="auto"/>
          </w:tcPr>
          <w:p w:rsidR="00252EB8" w:rsidRPr="00DC7D5E" w:rsidRDefault="00014CCA" w:rsidP="00DC7D5E">
            <w:pPr>
              <w:spacing w:line="276" w:lineRule="auto"/>
              <w:jc w:val="center"/>
              <w:rPr>
                <w:rFonts w:asciiTheme="majorBidi" w:hAnsiTheme="majorBidi" w:cstheme="majorBidi"/>
                <w:lang w:val="uk-UA"/>
              </w:rPr>
            </w:pPr>
            <w:r w:rsidRPr="00DC7D5E">
              <w:rPr>
                <w:rFonts w:asciiTheme="majorBidi" w:hAnsiTheme="majorBidi" w:cstheme="majorBidi"/>
                <w:lang w:val="uk-UA"/>
              </w:rPr>
              <w:t>ПЗ 12</w:t>
            </w:r>
          </w:p>
        </w:tc>
      </w:tr>
      <w:tr w:rsidR="00252EB8" w:rsidRPr="00DC7D5E" w:rsidTr="00DC7D5E">
        <w:trPr>
          <w:jc w:val="center"/>
        </w:trPr>
        <w:tc>
          <w:tcPr>
            <w:tcW w:w="0" w:type="auto"/>
          </w:tcPr>
          <w:p w:rsidR="00252EB8" w:rsidRPr="00DC7D5E" w:rsidRDefault="00252EB8" w:rsidP="00DC7D5E">
            <w:pPr>
              <w:pStyle w:val="NormalWeb1"/>
              <w:spacing w:before="0" w:after="0" w:line="276" w:lineRule="auto"/>
              <w:ind w:right="1"/>
              <w:jc w:val="both"/>
              <w:rPr>
                <w:rFonts w:asciiTheme="majorBidi" w:hAnsiTheme="majorBidi" w:cstheme="majorBidi"/>
                <w:bCs/>
                <w:color w:val="auto"/>
                <w:lang w:val="uk-UA"/>
              </w:rPr>
            </w:pPr>
            <w:r w:rsidRPr="00DC7D5E">
              <w:rPr>
                <w:rFonts w:asciiTheme="majorBidi" w:hAnsiTheme="majorBidi" w:cstheme="majorBidi"/>
                <w:bCs/>
                <w:color w:val="auto"/>
                <w:lang w:val="uk-UA"/>
              </w:rPr>
              <w:t>13</w:t>
            </w:r>
          </w:p>
        </w:tc>
        <w:tc>
          <w:tcPr>
            <w:tcW w:w="0" w:type="auto"/>
          </w:tcPr>
          <w:p w:rsidR="00252EB8" w:rsidRPr="00DC7D5E" w:rsidRDefault="00252EB8" w:rsidP="00DC7D5E">
            <w:pPr>
              <w:spacing w:line="276" w:lineRule="auto"/>
              <w:jc w:val="both"/>
              <w:rPr>
                <w:rFonts w:asciiTheme="majorBidi" w:hAnsiTheme="majorBidi" w:cstheme="majorBidi"/>
                <w:b/>
                <w:lang w:val="uk-UA"/>
              </w:rPr>
            </w:pPr>
            <w:r w:rsidRPr="00DC7D5E">
              <w:rPr>
                <w:rFonts w:asciiTheme="majorBidi" w:hAnsiTheme="majorBidi" w:cstheme="majorBidi"/>
                <w:b/>
                <w:lang w:val="uk-UA"/>
              </w:rPr>
              <w:t>Тема 13:</w:t>
            </w:r>
            <w:r w:rsidR="00014CCA" w:rsidRPr="00DC7D5E">
              <w:rPr>
                <w:rFonts w:asciiTheme="majorBidi" w:hAnsiTheme="majorBidi" w:cstheme="majorBidi"/>
              </w:rPr>
              <w:t xml:space="preserve"> Хвороби нирок і серцево-судинна патологія.</w:t>
            </w:r>
          </w:p>
        </w:tc>
        <w:tc>
          <w:tcPr>
            <w:tcW w:w="0" w:type="auto"/>
          </w:tcPr>
          <w:p w:rsidR="00252EB8" w:rsidRPr="00DC7D5E" w:rsidRDefault="00252EB8" w:rsidP="00DC7D5E">
            <w:pPr>
              <w:spacing w:line="276" w:lineRule="auto"/>
              <w:jc w:val="both"/>
              <w:rPr>
                <w:rFonts w:asciiTheme="majorBidi" w:hAnsiTheme="majorBidi" w:cstheme="majorBidi"/>
                <w:lang w:val="uk-UA"/>
              </w:rPr>
            </w:pPr>
          </w:p>
        </w:tc>
        <w:tc>
          <w:tcPr>
            <w:tcW w:w="0" w:type="auto"/>
          </w:tcPr>
          <w:p w:rsidR="00252EB8" w:rsidRPr="00DC7D5E" w:rsidRDefault="00014CCA" w:rsidP="00DC7D5E">
            <w:pPr>
              <w:spacing w:line="276" w:lineRule="auto"/>
              <w:jc w:val="center"/>
              <w:rPr>
                <w:rFonts w:asciiTheme="majorBidi" w:hAnsiTheme="majorBidi" w:cstheme="majorBidi"/>
                <w:lang w:val="uk-UA"/>
              </w:rPr>
            </w:pPr>
            <w:r w:rsidRPr="00DC7D5E">
              <w:rPr>
                <w:rFonts w:asciiTheme="majorBidi" w:hAnsiTheme="majorBidi" w:cstheme="majorBidi"/>
                <w:lang w:val="uk-UA"/>
              </w:rPr>
              <w:t>ПЗ 13</w:t>
            </w:r>
          </w:p>
        </w:tc>
      </w:tr>
      <w:tr w:rsidR="00252EB8" w:rsidRPr="00DC7D5E" w:rsidTr="00DC7D5E">
        <w:trPr>
          <w:jc w:val="center"/>
        </w:trPr>
        <w:tc>
          <w:tcPr>
            <w:tcW w:w="0" w:type="auto"/>
          </w:tcPr>
          <w:p w:rsidR="00252EB8" w:rsidRPr="00DC7D5E" w:rsidRDefault="00252EB8" w:rsidP="00DC7D5E">
            <w:pPr>
              <w:pStyle w:val="NormalWeb1"/>
              <w:spacing w:before="0" w:after="0" w:line="276" w:lineRule="auto"/>
              <w:ind w:right="1"/>
              <w:jc w:val="both"/>
              <w:rPr>
                <w:rFonts w:asciiTheme="majorBidi" w:hAnsiTheme="majorBidi" w:cstheme="majorBidi"/>
                <w:bCs/>
                <w:color w:val="auto"/>
                <w:lang w:val="uk-UA"/>
              </w:rPr>
            </w:pPr>
            <w:r w:rsidRPr="00DC7D5E">
              <w:rPr>
                <w:rFonts w:asciiTheme="majorBidi" w:hAnsiTheme="majorBidi" w:cstheme="majorBidi"/>
                <w:bCs/>
                <w:color w:val="auto"/>
                <w:lang w:val="uk-UA"/>
              </w:rPr>
              <w:t>14</w:t>
            </w:r>
          </w:p>
        </w:tc>
        <w:tc>
          <w:tcPr>
            <w:tcW w:w="0" w:type="auto"/>
          </w:tcPr>
          <w:p w:rsidR="00252EB8" w:rsidRPr="00DC7D5E" w:rsidRDefault="00252EB8" w:rsidP="00DC7D5E">
            <w:pPr>
              <w:spacing w:line="276" w:lineRule="auto"/>
              <w:jc w:val="both"/>
              <w:rPr>
                <w:rFonts w:asciiTheme="majorBidi" w:hAnsiTheme="majorBidi" w:cstheme="majorBidi"/>
                <w:b/>
                <w:lang w:val="uk-UA"/>
              </w:rPr>
            </w:pPr>
            <w:r w:rsidRPr="00DC7D5E">
              <w:rPr>
                <w:rFonts w:asciiTheme="majorBidi" w:hAnsiTheme="majorBidi" w:cstheme="majorBidi"/>
                <w:b/>
                <w:lang w:val="uk-UA"/>
              </w:rPr>
              <w:t>Тема 14:</w:t>
            </w:r>
            <w:r w:rsidR="00014CCA" w:rsidRPr="00DC7D5E">
              <w:rPr>
                <w:rFonts w:asciiTheme="majorBidi" w:hAnsiTheme="majorBidi" w:cstheme="majorBidi"/>
              </w:rPr>
              <w:t xml:space="preserve"> Рефрактерна АГ, сучасні підходи до лікування.</w:t>
            </w:r>
          </w:p>
        </w:tc>
        <w:tc>
          <w:tcPr>
            <w:tcW w:w="0" w:type="auto"/>
          </w:tcPr>
          <w:p w:rsidR="00252EB8" w:rsidRPr="00DC7D5E" w:rsidRDefault="00252EB8" w:rsidP="00DC7D5E">
            <w:pPr>
              <w:spacing w:line="276" w:lineRule="auto"/>
              <w:jc w:val="both"/>
              <w:rPr>
                <w:rFonts w:asciiTheme="majorBidi" w:hAnsiTheme="majorBidi" w:cstheme="majorBidi"/>
                <w:lang w:val="uk-UA"/>
              </w:rPr>
            </w:pPr>
          </w:p>
        </w:tc>
        <w:tc>
          <w:tcPr>
            <w:tcW w:w="0" w:type="auto"/>
          </w:tcPr>
          <w:p w:rsidR="00252EB8" w:rsidRPr="00DC7D5E" w:rsidRDefault="00014CCA" w:rsidP="00DC7D5E">
            <w:pPr>
              <w:spacing w:line="276" w:lineRule="auto"/>
              <w:jc w:val="center"/>
              <w:rPr>
                <w:rFonts w:asciiTheme="majorBidi" w:hAnsiTheme="majorBidi" w:cstheme="majorBidi"/>
                <w:lang w:val="uk-UA"/>
              </w:rPr>
            </w:pPr>
            <w:r w:rsidRPr="00DC7D5E">
              <w:rPr>
                <w:rFonts w:asciiTheme="majorBidi" w:hAnsiTheme="majorBidi" w:cstheme="majorBidi"/>
                <w:lang w:val="uk-UA"/>
              </w:rPr>
              <w:t>ПЗ 14</w:t>
            </w:r>
          </w:p>
        </w:tc>
      </w:tr>
      <w:tr w:rsidR="00252EB8" w:rsidRPr="00DC7D5E" w:rsidTr="00DC7D5E">
        <w:trPr>
          <w:jc w:val="center"/>
        </w:trPr>
        <w:tc>
          <w:tcPr>
            <w:tcW w:w="0" w:type="auto"/>
          </w:tcPr>
          <w:p w:rsidR="00252EB8" w:rsidRPr="00DC7D5E" w:rsidRDefault="00252EB8" w:rsidP="00DC7D5E">
            <w:pPr>
              <w:pStyle w:val="NormalWeb1"/>
              <w:spacing w:before="0" w:after="0" w:line="276" w:lineRule="auto"/>
              <w:ind w:right="1"/>
              <w:jc w:val="both"/>
              <w:rPr>
                <w:rFonts w:asciiTheme="majorBidi" w:hAnsiTheme="majorBidi" w:cstheme="majorBidi"/>
                <w:bCs/>
                <w:color w:val="auto"/>
                <w:lang w:val="uk-UA"/>
              </w:rPr>
            </w:pPr>
            <w:r w:rsidRPr="00DC7D5E">
              <w:rPr>
                <w:rFonts w:asciiTheme="majorBidi" w:hAnsiTheme="majorBidi" w:cstheme="majorBidi"/>
                <w:bCs/>
                <w:color w:val="auto"/>
                <w:lang w:val="uk-UA"/>
              </w:rPr>
              <w:t>15</w:t>
            </w:r>
          </w:p>
        </w:tc>
        <w:tc>
          <w:tcPr>
            <w:tcW w:w="0" w:type="auto"/>
          </w:tcPr>
          <w:p w:rsidR="00252EB8" w:rsidRPr="00DC7D5E" w:rsidRDefault="00252EB8" w:rsidP="00DC7D5E">
            <w:pPr>
              <w:spacing w:line="276" w:lineRule="auto"/>
              <w:jc w:val="both"/>
              <w:rPr>
                <w:rFonts w:asciiTheme="majorBidi" w:hAnsiTheme="majorBidi" w:cstheme="majorBidi"/>
                <w:b/>
                <w:lang w:val="uk-UA"/>
              </w:rPr>
            </w:pPr>
            <w:r w:rsidRPr="00DC7D5E">
              <w:rPr>
                <w:rFonts w:asciiTheme="majorBidi" w:hAnsiTheme="majorBidi" w:cstheme="majorBidi"/>
                <w:b/>
                <w:lang w:val="uk-UA"/>
              </w:rPr>
              <w:t>Тема 15:</w:t>
            </w:r>
            <w:r w:rsidR="00014CCA" w:rsidRPr="00DC7D5E">
              <w:rPr>
                <w:rFonts w:asciiTheme="majorBidi" w:hAnsiTheme="majorBidi" w:cstheme="majorBidi"/>
              </w:rPr>
              <w:t xml:space="preserve"> Реабілітація, організація санаторно-курортної допомоги кардіологічним хворим.</w:t>
            </w:r>
          </w:p>
        </w:tc>
        <w:tc>
          <w:tcPr>
            <w:tcW w:w="0" w:type="auto"/>
          </w:tcPr>
          <w:p w:rsidR="00252EB8" w:rsidRPr="00DC7D5E" w:rsidRDefault="00252EB8" w:rsidP="00DC7D5E">
            <w:pPr>
              <w:spacing w:line="276" w:lineRule="auto"/>
              <w:jc w:val="both"/>
              <w:rPr>
                <w:rFonts w:asciiTheme="majorBidi" w:hAnsiTheme="majorBidi" w:cstheme="majorBidi"/>
                <w:lang w:val="uk-UA"/>
              </w:rPr>
            </w:pPr>
          </w:p>
        </w:tc>
        <w:tc>
          <w:tcPr>
            <w:tcW w:w="0" w:type="auto"/>
          </w:tcPr>
          <w:p w:rsidR="00252EB8" w:rsidRPr="00DC7D5E" w:rsidRDefault="00014CCA" w:rsidP="00DC7D5E">
            <w:pPr>
              <w:spacing w:line="276" w:lineRule="auto"/>
              <w:jc w:val="center"/>
              <w:rPr>
                <w:rFonts w:asciiTheme="majorBidi" w:hAnsiTheme="majorBidi" w:cstheme="majorBidi"/>
                <w:lang w:val="uk-UA"/>
              </w:rPr>
            </w:pPr>
            <w:r w:rsidRPr="00DC7D5E">
              <w:rPr>
                <w:rFonts w:asciiTheme="majorBidi" w:hAnsiTheme="majorBidi" w:cstheme="majorBidi"/>
                <w:lang w:val="uk-UA"/>
              </w:rPr>
              <w:t>ПЗ 15</w:t>
            </w:r>
          </w:p>
        </w:tc>
      </w:tr>
      <w:tr w:rsidR="00252EB8" w:rsidRPr="00DC7D5E" w:rsidTr="00DC7D5E">
        <w:trPr>
          <w:trHeight w:val="596"/>
          <w:jc w:val="center"/>
        </w:trPr>
        <w:tc>
          <w:tcPr>
            <w:tcW w:w="0" w:type="auto"/>
          </w:tcPr>
          <w:p w:rsidR="00252EB8" w:rsidRPr="00DC7D5E" w:rsidRDefault="00252EB8" w:rsidP="00DC7D5E">
            <w:pPr>
              <w:pStyle w:val="NormalWeb1"/>
              <w:spacing w:before="0" w:after="0" w:line="276" w:lineRule="auto"/>
              <w:ind w:right="1"/>
              <w:jc w:val="both"/>
              <w:rPr>
                <w:rFonts w:asciiTheme="majorBidi" w:hAnsiTheme="majorBidi" w:cstheme="majorBidi"/>
                <w:bCs/>
                <w:color w:val="auto"/>
                <w:lang w:val="uk-UA"/>
              </w:rPr>
            </w:pPr>
            <w:r w:rsidRPr="00DC7D5E">
              <w:rPr>
                <w:rFonts w:asciiTheme="majorBidi" w:hAnsiTheme="majorBidi" w:cstheme="majorBidi"/>
                <w:bCs/>
                <w:color w:val="auto"/>
                <w:lang w:val="uk-UA"/>
              </w:rPr>
              <w:t>16</w:t>
            </w:r>
          </w:p>
        </w:tc>
        <w:tc>
          <w:tcPr>
            <w:tcW w:w="0" w:type="auto"/>
          </w:tcPr>
          <w:p w:rsidR="00252EB8" w:rsidRPr="00DC7D5E" w:rsidRDefault="00252EB8" w:rsidP="00DC7D5E">
            <w:pPr>
              <w:spacing w:line="276" w:lineRule="auto"/>
              <w:jc w:val="both"/>
              <w:rPr>
                <w:rFonts w:asciiTheme="majorBidi" w:hAnsiTheme="majorBidi" w:cstheme="majorBidi"/>
                <w:b/>
                <w:lang w:val="uk-UA"/>
              </w:rPr>
            </w:pPr>
            <w:r w:rsidRPr="00DC7D5E">
              <w:rPr>
                <w:rFonts w:asciiTheme="majorBidi" w:hAnsiTheme="majorBidi" w:cstheme="majorBidi"/>
                <w:b/>
                <w:lang w:val="uk-UA"/>
              </w:rPr>
              <w:t xml:space="preserve">Тема 16:  </w:t>
            </w:r>
            <w:r w:rsidRPr="00DC7D5E">
              <w:rPr>
                <w:rFonts w:asciiTheme="majorBidi" w:hAnsiTheme="majorBidi" w:cstheme="majorBidi"/>
                <w:bCs/>
                <w:lang w:val="uk-UA"/>
              </w:rPr>
              <w:t xml:space="preserve"> </w:t>
            </w:r>
            <w:r w:rsidRPr="00DC7D5E">
              <w:rPr>
                <w:rFonts w:asciiTheme="majorBidi" w:hAnsiTheme="majorBidi" w:cstheme="majorBidi"/>
              </w:rPr>
              <w:t>Диспансерний метод. Основні елементи диспансерного методу та форми диспансеризації населення. Стратегія високого ризику.</w:t>
            </w:r>
          </w:p>
        </w:tc>
        <w:tc>
          <w:tcPr>
            <w:tcW w:w="0" w:type="auto"/>
          </w:tcPr>
          <w:p w:rsidR="00252EB8" w:rsidRPr="00DC7D5E" w:rsidRDefault="00252EB8" w:rsidP="00DC7D5E">
            <w:pPr>
              <w:spacing w:line="276" w:lineRule="auto"/>
              <w:jc w:val="both"/>
              <w:rPr>
                <w:rFonts w:asciiTheme="majorBidi" w:hAnsiTheme="majorBidi" w:cstheme="majorBidi"/>
                <w:lang w:val="uk-UA"/>
              </w:rPr>
            </w:pPr>
          </w:p>
        </w:tc>
        <w:tc>
          <w:tcPr>
            <w:tcW w:w="0" w:type="auto"/>
          </w:tcPr>
          <w:p w:rsidR="00252EB8" w:rsidRPr="00DC7D5E" w:rsidRDefault="00014CCA" w:rsidP="00DC7D5E">
            <w:pPr>
              <w:spacing w:line="276" w:lineRule="auto"/>
              <w:jc w:val="center"/>
              <w:rPr>
                <w:rFonts w:asciiTheme="majorBidi" w:hAnsiTheme="majorBidi" w:cstheme="majorBidi"/>
                <w:lang w:val="uk-UA"/>
              </w:rPr>
            </w:pPr>
            <w:r w:rsidRPr="00DC7D5E">
              <w:rPr>
                <w:rFonts w:asciiTheme="majorBidi" w:hAnsiTheme="majorBidi" w:cstheme="majorBidi"/>
                <w:lang w:val="uk-UA"/>
              </w:rPr>
              <w:t>ПЗ 16</w:t>
            </w:r>
          </w:p>
        </w:tc>
      </w:tr>
    </w:tbl>
    <w:p w:rsidR="00722B3B" w:rsidRPr="00DC7D5E" w:rsidRDefault="00722B3B" w:rsidP="00DC7D5E">
      <w:pPr>
        <w:spacing w:after="317" w:line="276" w:lineRule="auto"/>
        <w:jc w:val="both"/>
        <w:rPr>
          <w:rFonts w:asciiTheme="majorBidi" w:hAnsiTheme="majorBidi" w:cstheme="majorBidi"/>
        </w:rPr>
      </w:pPr>
    </w:p>
    <w:p w:rsidR="00722B3B" w:rsidRPr="00DC7D5E" w:rsidRDefault="00372CB8" w:rsidP="00DC7D5E">
      <w:pPr>
        <w:pStyle w:val="Style1"/>
        <w:spacing w:line="276" w:lineRule="auto"/>
        <w:jc w:val="center"/>
        <w:rPr>
          <w:rStyle w:val="FontStyle20"/>
          <w:rFonts w:asciiTheme="majorBidi" w:hAnsiTheme="majorBidi" w:cstheme="majorBidi"/>
          <w:sz w:val="24"/>
          <w:szCs w:val="24"/>
          <w:u w:val="single"/>
          <w:vertAlign w:val="superscript"/>
          <w:lang w:val="uk-UA" w:eastAsia="uk-UA"/>
        </w:rPr>
      </w:pPr>
      <w:r w:rsidRPr="00DC7D5E">
        <w:rPr>
          <w:rStyle w:val="FontStyle20"/>
          <w:rFonts w:asciiTheme="majorBidi" w:hAnsiTheme="majorBidi" w:cstheme="majorBidi"/>
          <w:sz w:val="24"/>
          <w:szCs w:val="24"/>
          <w:u w:val="single"/>
          <w:lang w:val="uk-UA" w:eastAsia="uk-UA"/>
        </w:rPr>
        <w:t>Програмні результати навчання</w:t>
      </w:r>
    </w:p>
    <w:p w:rsidR="00722B3B" w:rsidRPr="00DC7D5E" w:rsidRDefault="00372CB8" w:rsidP="00DC7D5E">
      <w:pPr>
        <w:pStyle w:val="Style13"/>
        <w:spacing w:before="91" w:line="276" w:lineRule="auto"/>
        <w:ind w:firstLine="567"/>
        <w:jc w:val="both"/>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Нормативні результати навчання, контрольні заходи та терміни виконання оголошуються студентам на першому занятті.</w:t>
      </w:r>
    </w:p>
    <w:p w:rsidR="009F6EEB" w:rsidRPr="00DC7D5E" w:rsidRDefault="009F6EEB" w:rsidP="00DC7D5E">
      <w:pPr>
        <w:pStyle w:val="Style13"/>
        <w:spacing w:before="91" w:line="276" w:lineRule="auto"/>
        <w:ind w:firstLine="567"/>
        <w:jc w:val="both"/>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Відповідно до освітньо-професійної програми очікувані програмні результати навчання (ПРН) включають вміння ПРН11, ПРН13-ПРН18 ,ПРН21-ПРН28, ПРН30, ПРН 32, ПРН 33, ПРН 35, ПРН 41:</w:t>
      </w:r>
    </w:p>
    <w:p w:rsidR="00722B3B" w:rsidRPr="00DC7D5E" w:rsidRDefault="00722B3B" w:rsidP="00DC7D5E">
      <w:pPr>
        <w:spacing w:after="58" w:line="276" w:lineRule="auto"/>
        <w:jc w:val="both"/>
        <w:rPr>
          <w:rFonts w:asciiTheme="majorBidi" w:hAnsiTheme="majorBidi" w:cstheme="majorBidi"/>
          <w:lang w:val="uk-UA"/>
        </w:rPr>
      </w:pPr>
    </w:p>
    <w:p w:rsidR="00B741D9" w:rsidRPr="00DC7D5E" w:rsidRDefault="00CD469A" w:rsidP="00DC7D5E">
      <w:pPr>
        <w:pStyle w:val="Style1"/>
        <w:spacing w:before="72" w:line="276" w:lineRule="auto"/>
        <w:jc w:val="both"/>
        <w:rPr>
          <w:rStyle w:val="FontStyle20"/>
          <w:rFonts w:asciiTheme="majorBidi" w:hAnsiTheme="majorBidi" w:cstheme="majorBidi"/>
          <w:sz w:val="24"/>
          <w:szCs w:val="24"/>
          <w:lang w:val="uk-UA" w:eastAsia="uk-UA"/>
        </w:rPr>
      </w:pPr>
      <w:r w:rsidRPr="00DC7D5E">
        <w:rPr>
          <w:rStyle w:val="FontStyle20"/>
          <w:rFonts w:asciiTheme="majorBidi" w:hAnsiTheme="majorBidi" w:cstheme="majorBidi"/>
          <w:sz w:val="24"/>
          <w:szCs w:val="24"/>
          <w:lang w:val="uk-UA" w:eastAsia="uk-UA"/>
        </w:rPr>
        <w:tab/>
      </w:r>
    </w:p>
    <w:tbl>
      <w:tblPr>
        <w:tblStyle w:val="TableGrid"/>
        <w:tblW w:w="11340" w:type="dxa"/>
        <w:tblInd w:w="-792" w:type="dxa"/>
        <w:tblLook w:val="04A0" w:firstRow="1" w:lastRow="0" w:firstColumn="1" w:lastColumn="0" w:noHBand="0" w:noVBand="1"/>
      </w:tblPr>
      <w:tblGrid>
        <w:gridCol w:w="531"/>
        <w:gridCol w:w="5077"/>
        <w:gridCol w:w="2655"/>
        <w:gridCol w:w="1530"/>
        <w:gridCol w:w="1547"/>
      </w:tblGrid>
      <w:tr w:rsidR="00EF0A4A" w:rsidRPr="00DC7D5E" w:rsidTr="00EF0A4A">
        <w:tc>
          <w:tcPr>
            <w:tcW w:w="531" w:type="dxa"/>
          </w:tcPr>
          <w:p w:rsidR="00B741D9" w:rsidRPr="00DC7D5E" w:rsidRDefault="00806ACC"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 з/п</w:t>
            </w:r>
          </w:p>
          <w:p w:rsidR="00B741D9" w:rsidRPr="00DC7D5E" w:rsidRDefault="00B741D9" w:rsidP="00DC7D5E">
            <w:pPr>
              <w:pStyle w:val="Style1"/>
              <w:spacing w:before="72" w:line="276" w:lineRule="auto"/>
              <w:jc w:val="both"/>
              <w:rPr>
                <w:rStyle w:val="FontStyle20"/>
                <w:rFonts w:asciiTheme="majorBidi" w:hAnsiTheme="majorBidi" w:cstheme="majorBidi"/>
                <w:b w:val="0"/>
                <w:bCs w:val="0"/>
                <w:sz w:val="24"/>
                <w:szCs w:val="24"/>
                <w:lang w:val="uk-UA" w:eastAsia="uk-UA"/>
              </w:rPr>
            </w:pPr>
          </w:p>
          <w:p w:rsidR="00B741D9" w:rsidRPr="00DC7D5E" w:rsidRDefault="00B741D9"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5077" w:type="dxa"/>
          </w:tcPr>
          <w:p w:rsidR="00B741D9" w:rsidRPr="00DC7D5E" w:rsidRDefault="00806ACC"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Результати навчання</w:t>
            </w:r>
          </w:p>
        </w:tc>
        <w:tc>
          <w:tcPr>
            <w:tcW w:w="2655" w:type="dxa"/>
          </w:tcPr>
          <w:p w:rsidR="00B741D9" w:rsidRPr="00DC7D5E" w:rsidRDefault="00806ACC"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Методи навчання</w:t>
            </w:r>
          </w:p>
        </w:tc>
        <w:tc>
          <w:tcPr>
            <w:tcW w:w="1530" w:type="dxa"/>
          </w:tcPr>
          <w:p w:rsidR="00806ACC" w:rsidRPr="00DC7D5E" w:rsidRDefault="00806ACC"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Форми</w:t>
            </w:r>
          </w:p>
          <w:p w:rsidR="00806ACC" w:rsidRPr="00DC7D5E" w:rsidRDefault="00806ACC"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оцінювання</w:t>
            </w:r>
          </w:p>
          <w:p w:rsidR="00806ACC" w:rsidRPr="00DC7D5E" w:rsidRDefault="00806ACC"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(контрольні</w:t>
            </w:r>
          </w:p>
          <w:p w:rsidR="00B741D9" w:rsidRPr="00DC7D5E" w:rsidRDefault="00806ACC"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заходи)</w:t>
            </w:r>
          </w:p>
        </w:tc>
        <w:tc>
          <w:tcPr>
            <w:tcW w:w="1547" w:type="dxa"/>
          </w:tcPr>
          <w:p w:rsidR="00806ACC" w:rsidRPr="00DC7D5E" w:rsidRDefault="00806ACC"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Термін</w:t>
            </w:r>
          </w:p>
          <w:p w:rsidR="00806ACC" w:rsidRPr="00DC7D5E" w:rsidRDefault="00806ACC"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виконання</w:t>
            </w:r>
          </w:p>
          <w:p w:rsidR="00806ACC" w:rsidRPr="00DC7D5E" w:rsidRDefault="00806ACC" w:rsidP="00DC7D5E">
            <w:pPr>
              <w:pStyle w:val="Style1"/>
              <w:spacing w:before="72" w:line="276" w:lineRule="auto"/>
              <w:jc w:val="both"/>
              <w:rPr>
                <w:rStyle w:val="FontStyle20"/>
                <w:rFonts w:asciiTheme="majorBidi" w:hAnsiTheme="majorBidi" w:cstheme="majorBidi"/>
                <w:b w:val="0"/>
                <w:bCs w:val="0"/>
                <w:sz w:val="24"/>
                <w:szCs w:val="24"/>
                <w:lang w:val="uk-UA" w:eastAsia="uk-UA"/>
              </w:rPr>
            </w:pPr>
          </w:p>
          <w:p w:rsidR="00B741D9" w:rsidRPr="00DC7D5E" w:rsidRDefault="00B741D9"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DC7D5E" w:rsidTr="00EF0A4A">
        <w:tc>
          <w:tcPr>
            <w:tcW w:w="531" w:type="dxa"/>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1</w:t>
            </w:r>
          </w:p>
        </w:tc>
        <w:tc>
          <w:tcPr>
            <w:tcW w:w="5077" w:type="dxa"/>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 xml:space="preserve"> </w:t>
            </w:r>
            <w:r w:rsidRPr="00DC7D5E">
              <w:rPr>
                <w:rStyle w:val="FontStyle20"/>
                <w:rFonts w:asciiTheme="majorBidi" w:hAnsiTheme="majorBidi" w:cstheme="majorBidi"/>
                <w:sz w:val="24"/>
                <w:szCs w:val="24"/>
                <w:lang w:val="uk-UA" w:eastAsia="uk-UA"/>
              </w:rPr>
              <w:t>ПРН 11.</w:t>
            </w:r>
            <w:r w:rsidRPr="00DC7D5E">
              <w:rPr>
                <w:rStyle w:val="FontStyle20"/>
                <w:rFonts w:asciiTheme="majorBidi" w:hAnsiTheme="majorBidi" w:cstheme="majorBidi"/>
                <w:b w:val="0"/>
                <w:bCs w:val="0"/>
                <w:sz w:val="24"/>
                <w:szCs w:val="24"/>
                <w:lang w:val="uk-UA" w:eastAsia="uk-UA"/>
              </w:rPr>
              <w:t xml:space="preserve"> Збирати дані про скарги пацієнта, анамнез хвороби, анамнез життя (в тому числі професійний анамнез), за умов закладу охорони здоров’я, його підрозділу або вдома у хворого, використовуючи результати співбесіди з пацієнтом, за стандартною схемою опитування хворого. За будь-яких обставин (в закладі охорони здоров’я, його підрозділі, вдома у пацієнта та ін.), використовуючи знання про людину, її органи та системи, за певними алгоритмами</w:t>
            </w:r>
          </w:p>
        </w:tc>
        <w:tc>
          <w:tcPr>
            <w:tcW w:w="2655" w:type="dxa"/>
            <w:vMerge w:val="restart"/>
          </w:tcPr>
          <w:p w:rsidR="00EF0A4A" w:rsidRPr="00DC7D5E" w:rsidRDefault="00EF0A4A" w:rsidP="00DC7D5E">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роз'яснення;</w:t>
            </w:r>
          </w:p>
          <w:p w:rsidR="00EF0A4A" w:rsidRPr="00DC7D5E" w:rsidRDefault="00EF0A4A" w:rsidP="00DC7D5E">
            <w:pPr>
              <w:pStyle w:val="Style1"/>
              <w:spacing w:before="72" w:line="276" w:lineRule="auto"/>
              <w:ind w:left="720"/>
              <w:jc w:val="both"/>
              <w:rPr>
                <w:rStyle w:val="FontStyle20"/>
                <w:rFonts w:asciiTheme="majorBidi" w:hAnsiTheme="majorBidi" w:cstheme="majorBidi"/>
                <w:b w:val="0"/>
                <w:bCs w:val="0"/>
                <w:sz w:val="24"/>
                <w:szCs w:val="24"/>
                <w:lang w:val="uk-UA" w:eastAsia="uk-UA"/>
              </w:rPr>
            </w:pPr>
          </w:p>
          <w:p w:rsidR="00EF0A4A" w:rsidRPr="00DC7D5E" w:rsidRDefault="00EF0A4A" w:rsidP="00DC7D5E">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показ слайдів,</w:t>
            </w:r>
          </w:p>
          <w:p w:rsidR="00EF0A4A" w:rsidRPr="00DC7D5E" w:rsidRDefault="00EF0A4A" w:rsidP="00DC7D5E">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презентацій, відеороликів,</w:t>
            </w:r>
          </w:p>
          <w:p w:rsidR="00EF0A4A" w:rsidRPr="00DC7D5E" w:rsidRDefault="00EF0A4A" w:rsidP="00DC7D5E">
            <w:pPr>
              <w:pStyle w:val="Style1"/>
              <w:spacing w:before="72" w:line="276" w:lineRule="auto"/>
              <w:ind w:left="720"/>
              <w:jc w:val="both"/>
              <w:rPr>
                <w:rStyle w:val="FontStyle20"/>
                <w:rFonts w:asciiTheme="majorBidi" w:hAnsiTheme="majorBidi" w:cstheme="majorBidi"/>
                <w:b w:val="0"/>
                <w:bCs w:val="0"/>
                <w:sz w:val="24"/>
                <w:szCs w:val="24"/>
                <w:lang w:val="uk-UA" w:eastAsia="uk-UA"/>
              </w:rPr>
            </w:pPr>
          </w:p>
          <w:p w:rsidR="00EF0A4A" w:rsidRPr="00DC7D5E" w:rsidRDefault="00EF0A4A" w:rsidP="00DC7D5E">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навчальних фільмів</w:t>
            </w:r>
          </w:p>
          <w:p w:rsidR="00EF0A4A" w:rsidRPr="00DC7D5E" w:rsidRDefault="00EF0A4A" w:rsidP="00DC7D5E">
            <w:pPr>
              <w:pStyle w:val="ListParagraph"/>
              <w:spacing w:line="276" w:lineRule="auto"/>
              <w:jc w:val="both"/>
              <w:rPr>
                <w:rStyle w:val="FontStyle20"/>
                <w:rFonts w:asciiTheme="majorBidi" w:hAnsiTheme="majorBidi" w:cstheme="majorBidi"/>
                <w:b w:val="0"/>
                <w:bCs w:val="0"/>
                <w:sz w:val="24"/>
                <w:szCs w:val="24"/>
                <w:lang w:val="uk-UA" w:eastAsia="uk-UA"/>
              </w:rPr>
            </w:pPr>
          </w:p>
          <w:p w:rsidR="00EF0A4A" w:rsidRPr="00DC7D5E" w:rsidRDefault="00EF0A4A" w:rsidP="00DC7D5E">
            <w:pPr>
              <w:pStyle w:val="Style1"/>
              <w:spacing w:before="72" w:line="276" w:lineRule="auto"/>
              <w:ind w:left="720"/>
              <w:jc w:val="both"/>
              <w:rPr>
                <w:rStyle w:val="FontStyle20"/>
                <w:rFonts w:asciiTheme="majorBidi" w:hAnsiTheme="majorBidi" w:cstheme="majorBidi"/>
                <w:b w:val="0"/>
                <w:bCs w:val="0"/>
                <w:sz w:val="24"/>
                <w:szCs w:val="24"/>
                <w:lang w:val="uk-UA" w:eastAsia="uk-UA"/>
              </w:rPr>
            </w:pPr>
          </w:p>
          <w:p w:rsidR="00EF0A4A" w:rsidRPr="00DC7D5E" w:rsidRDefault="00EF0A4A" w:rsidP="00DC7D5E">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Відвідування відділень лікарні</w:t>
            </w:r>
          </w:p>
        </w:tc>
        <w:tc>
          <w:tcPr>
            <w:tcW w:w="1530" w:type="dxa"/>
            <w:vMerge w:val="restart"/>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Презентація/</w:t>
            </w:r>
          </w:p>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Публічний</w:t>
            </w:r>
          </w:p>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виступ</w:t>
            </w:r>
          </w:p>
        </w:tc>
        <w:tc>
          <w:tcPr>
            <w:tcW w:w="1547" w:type="dxa"/>
            <w:vMerge w:val="restart"/>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Впродовж</w:t>
            </w:r>
          </w:p>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семестру</w:t>
            </w:r>
          </w:p>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DC7D5E" w:rsidTr="00EF0A4A">
        <w:tc>
          <w:tcPr>
            <w:tcW w:w="531" w:type="dxa"/>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2</w:t>
            </w:r>
          </w:p>
        </w:tc>
        <w:tc>
          <w:tcPr>
            <w:tcW w:w="5077" w:type="dxa"/>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sz w:val="24"/>
                <w:szCs w:val="24"/>
                <w:lang w:val="uk-UA" w:eastAsia="uk-UA"/>
              </w:rPr>
              <w:t>ПРН 13</w:t>
            </w:r>
            <w:r w:rsidRPr="00DC7D5E">
              <w:rPr>
                <w:rStyle w:val="FontStyle20"/>
                <w:rFonts w:asciiTheme="majorBidi" w:hAnsiTheme="majorBidi" w:cstheme="majorBidi"/>
                <w:b w:val="0"/>
                <w:bCs w:val="0"/>
                <w:sz w:val="24"/>
                <w:szCs w:val="24"/>
                <w:lang w:val="uk-UA" w:eastAsia="uk-UA"/>
              </w:rPr>
              <w:t>. В   умовах   закладу   охорони   здоров’я,    його   підрозділу   та   серед прикріпленого населення:</w:t>
            </w:r>
          </w:p>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 xml:space="preserve">•Вміти   встановити   найбільш   вірогідний   або   синдромний  діагноз при патології ШКТ. </w:t>
            </w:r>
          </w:p>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2655"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DC7D5E" w:rsidTr="00EF0A4A">
        <w:tc>
          <w:tcPr>
            <w:tcW w:w="531" w:type="dxa"/>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3</w:t>
            </w:r>
          </w:p>
        </w:tc>
        <w:tc>
          <w:tcPr>
            <w:tcW w:w="5077" w:type="dxa"/>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 xml:space="preserve"> ПРН 14. В умовах закладу охорони здоров’я, його підрозділу:</w:t>
            </w:r>
          </w:p>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w:t>
            </w:r>
            <w:r w:rsidRPr="00DC7D5E">
              <w:rPr>
                <w:rStyle w:val="FontStyle20"/>
                <w:rFonts w:asciiTheme="majorBidi" w:hAnsiTheme="majorBidi" w:cstheme="majorBidi"/>
                <w:b w:val="0"/>
                <w:bCs w:val="0"/>
                <w:sz w:val="24"/>
                <w:szCs w:val="24"/>
                <w:lang w:val="uk-UA" w:eastAsia="uk-UA"/>
              </w:rPr>
              <w:tab/>
              <w:t xml:space="preserve">Призначити лабораторне та/або інструментальне обстеження хворого шляхом прийняття обґрунтованого рішення. </w:t>
            </w:r>
          </w:p>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w:t>
            </w:r>
            <w:r w:rsidRPr="00DC7D5E">
              <w:rPr>
                <w:rStyle w:val="FontStyle20"/>
                <w:rFonts w:asciiTheme="majorBidi" w:hAnsiTheme="majorBidi" w:cstheme="majorBidi"/>
                <w:b w:val="0"/>
                <w:bCs w:val="0"/>
                <w:sz w:val="24"/>
                <w:szCs w:val="24"/>
                <w:lang w:val="uk-UA" w:eastAsia="uk-UA"/>
              </w:rPr>
              <w:tab/>
              <w:t>Здійснювати диференціальну діагностику захворювань ШКТ.</w:t>
            </w:r>
          </w:p>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w:t>
            </w:r>
            <w:r w:rsidRPr="00DC7D5E">
              <w:rPr>
                <w:rStyle w:val="FontStyle20"/>
                <w:rFonts w:asciiTheme="majorBidi" w:hAnsiTheme="majorBidi" w:cstheme="majorBidi"/>
                <w:b w:val="0"/>
                <w:bCs w:val="0"/>
                <w:sz w:val="24"/>
                <w:szCs w:val="24"/>
                <w:lang w:val="uk-UA" w:eastAsia="uk-UA"/>
              </w:rPr>
              <w:tab/>
              <w:t>Встановити попередній клінічний діагноз при патології ШКТ.</w:t>
            </w:r>
          </w:p>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2655"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83074A" w:rsidTr="00EF0A4A">
        <w:tc>
          <w:tcPr>
            <w:tcW w:w="531" w:type="dxa"/>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4</w:t>
            </w:r>
          </w:p>
        </w:tc>
        <w:tc>
          <w:tcPr>
            <w:tcW w:w="5077" w:type="dxa"/>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 xml:space="preserve"> ПРН 15. Визначати     необхідний     режим     праці     та     відпочинку     при     лікуванні захворювання, у умовах закладу охорони здоров’я, вдома у хворого та на етапах медичної  евакуації,  у т.  ч.  у польових  умовах, на підставі попереднього клінічного діагнозу,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 та стандартними схемами.</w:t>
            </w:r>
          </w:p>
        </w:tc>
        <w:tc>
          <w:tcPr>
            <w:tcW w:w="2655"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DC7D5E" w:rsidTr="00EF0A4A">
        <w:tc>
          <w:tcPr>
            <w:tcW w:w="531" w:type="dxa"/>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5</w:t>
            </w:r>
          </w:p>
        </w:tc>
        <w:tc>
          <w:tcPr>
            <w:tcW w:w="5077" w:type="dxa"/>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 xml:space="preserve"> ПНР 16-17. Визначати необхідне лікувальне харчування при лікуванні захворювань ШКТ</w:t>
            </w:r>
          </w:p>
        </w:tc>
        <w:tc>
          <w:tcPr>
            <w:tcW w:w="2655"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DC7D5E" w:rsidTr="00EF0A4A">
        <w:tc>
          <w:tcPr>
            <w:tcW w:w="531" w:type="dxa"/>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6</w:t>
            </w:r>
          </w:p>
        </w:tc>
        <w:tc>
          <w:tcPr>
            <w:tcW w:w="5077" w:type="dxa"/>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 xml:space="preserve"> ПНР 18. Встановити, використовуючи стандартні методики фізикального обстеження та можливого     анамнезу,     знання     про     людину,     її     органи     та     системи, дотримуючись відповідних етичних та юридичних норм.</w:t>
            </w:r>
          </w:p>
        </w:tc>
        <w:tc>
          <w:tcPr>
            <w:tcW w:w="2655"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83074A" w:rsidTr="00EF0A4A">
        <w:tc>
          <w:tcPr>
            <w:tcW w:w="531" w:type="dxa"/>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7</w:t>
            </w:r>
          </w:p>
        </w:tc>
        <w:tc>
          <w:tcPr>
            <w:tcW w:w="5077" w:type="dxa"/>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 xml:space="preserve"> ПРН 22. Виконувати   медичні   маніпуляції     в   умовах   лікувальної установи, вдома або на виробництві на підставі попереднього клінічного діагнозу та/або показників стану пацієнта, використовуючи знання  про людину,   її   органи   та   системи,   дотримуючись   відповідних   етичних   та юридичних      норм,      шляхом      прийняття      обґрунтованого      рішення      та використовуючи стандартні методики.</w:t>
            </w:r>
          </w:p>
        </w:tc>
        <w:tc>
          <w:tcPr>
            <w:tcW w:w="2655"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83074A" w:rsidTr="00EF0A4A">
        <w:tc>
          <w:tcPr>
            <w:tcW w:w="531" w:type="dxa"/>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8</w:t>
            </w:r>
          </w:p>
        </w:tc>
        <w:tc>
          <w:tcPr>
            <w:tcW w:w="5077" w:type="dxa"/>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 xml:space="preserve">ПРН 26. Здійснювати систему протиепідемічних та профілактичних заходів, </w:t>
            </w:r>
            <w:r w:rsidRPr="00DC7D5E">
              <w:rPr>
                <w:rStyle w:val="FontStyle20"/>
                <w:rFonts w:asciiTheme="majorBidi" w:hAnsiTheme="majorBidi" w:cstheme="majorBidi"/>
                <w:b w:val="0"/>
                <w:bCs w:val="0"/>
                <w:sz w:val="24"/>
                <w:szCs w:val="24"/>
                <w:lang w:val="uk-UA" w:eastAsia="uk-UA"/>
              </w:rPr>
              <w:lastRenderedPageBreak/>
              <w:t>в умовах закладу охорони здоров’я, його підрозділу на підставі даних про стан здоров’я певних контингентів населення та про наявність впливу на нього навколишнього середовища, використовуючи існуючі методи, в межах первинної медико-санітарної допомоги населенню, щодо:</w:t>
            </w:r>
          </w:p>
        </w:tc>
        <w:tc>
          <w:tcPr>
            <w:tcW w:w="2655"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DC7D5E" w:rsidTr="00EF0A4A">
        <w:tc>
          <w:tcPr>
            <w:tcW w:w="531" w:type="dxa"/>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9</w:t>
            </w:r>
          </w:p>
        </w:tc>
        <w:tc>
          <w:tcPr>
            <w:tcW w:w="5077" w:type="dxa"/>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ПРН 41. В умовах закладу охорони здоров’я або його підрозділу за стандартними методиками:</w:t>
            </w:r>
          </w:p>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w:t>
            </w:r>
            <w:r w:rsidRPr="00DC7D5E">
              <w:rPr>
                <w:rStyle w:val="FontStyle20"/>
                <w:rFonts w:asciiTheme="majorBidi" w:hAnsiTheme="majorBidi" w:cstheme="majorBidi"/>
                <w:b w:val="0"/>
                <w:bCs w:val="0"/>
                <w:sz w:val="24"/>
                <w:szCs w:val="24"/>
                <w:lang w:val="uk-UA" w:eastAsia="uk-UA"/>
              </w:rPr>
              <w:tab/>
              <w:t>проводити відбір та використовувати уніфіковані клінічні протоколи</w:t>
            </w:r>
          </w:p>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щодо надання медичної допомоги, що розроблені на засадах доказової</w:t>
            </w:r>
          </w:p>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медицини;</w:t>
            </w:r>
          </w:p>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w:t>
            </w:r>
            <w:r w:rsidRPr="00DC7D5E">
              <w:rPr>
                <w:rStyle w:val="FontStyle20"/>
                <w:rFonts w:asciiTheme="majorBidi" w:hAnsiTheme="majorBidi" w:cstheme="majorBidi"/>
                <w:b w:val="0"/>
                <w:bCs w:val="0"/>
                <w:sz w:val="24"/>
                <w:szCs w:val="24"/>
                <w:lang w:val="uk-UA" w:eastAsia="uk-UA"/>
              </w:rPr>
              <w:tab/>
              <w:t>приймати участь у розробці локальних протоколів надання медичної</w:t>
            </w:r>
          </w:p>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допомоги;</w:t>
            </w:r>
          </w:p>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w:t>
            </w:r>
            <w:r w:rsidRPr="00DC7D5E">
              <w:rPr>
                <w:rStyle w:val="FontStyle20"/>
                <w:rFonts w:asciiTheme="majorBidi" w:hAnsiTheme="majorBidi" w:cstheme="majorBidi"/>
                <w:b w:val="0"/>
                <w:bCs w:val="0"/>
                <w:sz w:val="24"/>
                <w:szCs w:val="24"/>
                <w:lang w:val="uk-UA" w:eastAsia="uk-UA"/>
              </w:rPr>
              <w:tab/>
              <w:t>проводити  контроль якості  медичного  обслуговування  на  основі</w:t>
            </w:r>
          </w:p>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статистичних даних, експертного оцінювання та даних соціологічних</w:t>
            </w:r>
          </w:p>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досліджень  з   використанням  індикаторів   структури,   процесу  та</w:t>
            </w:r>
          </w:p>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результатів діяльності;</w:t>
            </w:r>
          </w:p>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w:t>
            </w:r>
            <w:r w:rsidRPr="00DC7D5E">
              <w:rPr>
                <w:rStyle w:val="FontStyle20"/>
                <w:rFonts w:asciiTheme="majorBidi" w:hAnsiTheme="majorBidi" w:cstheme="majorBidi"/>
                <w:b w:val="0"/>
                <w:bCs w:val="0"/>
                <w:sz w:val="24"/>
                <w:szCs w:val="24"/>
                <w:lang w:val="uk-UA" w:eastAsia="uk-UA"/>
              </w:rPr>
              <w:tab/>
              <w:t>визначати фактори, що перешкоджають підвищенню якості та безпеки</w:t>
            </w:r>
          </w:p>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r w:rsidRPr="00DC7D5E">
              <w:rPr>
                <w:rStyle w:val="FontStyle20"/>
                <w:rFonts w:asciiTheme="majorBidi" w:hAnsiTheme="majorBidi" w:cstheme="majorBidi"/>
                <w:b w:val="0"/>
                <w:bCs w:val="0"/>
                <w:sz w:val="24"/>
                <w:szCs w:val="24"/>
                <w:lang w:val="uk-UA" w:eastAsia="uk-UA"/>
              </w:rPr>
              <w:t>медичної допомоги.</w:t>
            </w:r>
          </w:p>
        </w:tc>
        <w:tc>
          <w:tcPr>
            <w:tcW w:w="2655"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tc>
      </w:tr>
    </w:tbl>
    <w:p w:rsidR="00EF0A4A" w:rsidRPr="00DC7D5E" w:rsidRDefault="00EF0A4A" w:rsidP="00DC7D5E">
      <w:pPr>
        <w:pStyle w:val="Style1"/>
        <w:spacing w:before="72" w:line="276" w:lineRule="auto"/>
        <w:jc w:val="both"/>
        <w:rPr>
          <w:rStyle w:val="FontStyle20"/>
          <w:rFonts w:asciiTheme="majorBidi" w:hAnsiTheme="majorBidi" w:cstheme="majorBidi"/>
          <w:b w:val="0"/>
          <w:bCs w:val="0"/>
          <w:sz w:val="24"/>
          <w:szCs w:val="24"/>
          <w:lang w:val="uk-UA" w:eastAsia="uk-UA"/>
        </w:rPr>
      </w:pPr>
    </w:p>
    <w:p w:rsidR="00722B3B" w:rsidRPr="00DC7D5E" w:rsidRDefault="00372CB8" w:rsidP="00DC7D5E">
      <w:pPr>
        <w:pStyle w:val="Style1"/>
        <w:spacing w:before="72" w:line="276" w:lineRule="auto"/>
        <w:jc w:val="center"/>
        <w:rPr>
          <w:rStyle w:val="FontStyle20"/>
          <w:rFonts w:asciiTheme="majorBidi" w:hAnsiTheme="majorBidi" w:cstheme="majorBidi"/>
          <w:sz w:val="24"/>
          <w:szCs w:val="24"/>
          <w:lang w:val="uk-UA" w:eastAsia="uk-UA"/>
        </w:rPr>
      </w:pPr>
      <w:r w:rsidRPr="00DC7D5E">
        <w:rPr>
          <w:rStyle w:val="FontStyle20"/>
          <w:rFonts w:asciiTheme="majorBidi" w:hAnsiTheme="majorBidi" w:cstheme="majorBidi"/>
          <w:sz w:val="24"/>
          <w:szCs w:val="24"/>
          <w:lang w:val="uk-UA" w:eastAsia="uk-UA"/>
        </w:rPr>
        <w:t>Форми та технології навчання</w:t>
      </w:r>
    </w:p>
    <w:p w:rsidR="00722B3B" w:rsidRPr="00DC7D5E" w:rsidRDefault="00372CB8" w:rsidP="00DC7D5E">
      <w:pPr>
        <w:pStyle w:val="Style11"/>
        <w:spacing w:before="96" w:line="276" w:lineRule="auto"/>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 xml:space="preserve">Лекції, </w:t>
      </w:r>
      <w:r w:rsidR="00AB053B" w:rsidRPr="00DC7D5E">
        <w:rPr>
          <w:rStyle w:val="FontStyle22"/>
          <w:rFonts w:asciiTheme="majorBidi" w:hAnsiTheme="majorBidi" w:cstheme="majorBidi"/>
          <w:lang w:val="uk-UA" w:eastAsia="uk-UA"/>
        </w:rPr>
        <w:t xml:space="preserve">дискусії, презентації, семінари, гастроентерологічні відділення </w:t>
      </w:r>
      <w:r w:rsidR="00D652CD" w:rsidRPr="00DC7D5E">
        <w:rPr>
          <w:rStyle w:val="FontStyle22"/>
          <w:rFonts w:asciiTheme="majorBidi" w:hAnsiTheme="majorBidi" w:cstheme="majorBidi"/>
          <w:lang w:val="uk-UA" w:eastAsia="uk-UA"/>
        </w:rPr>
        <w:t>клінік.</w:t>
      </w:r>
    </w:p>
    <w:p w:rsidR="00722B3B" w:rsidRPr="00DC7D5E" w:rsidRDefault="00722B3B" w:rsidP="00DC7D5E">
      <w:pPr>
        <w:pStyle w:val="Style1"/>
        <w:spacing w:line="276" w:lineRule="auto"/>
        <w:jc w:val="both"/>
        <w:rPr>
          <w:rFonts w:asciiTheme="majorBidi" w:hAnsiTheme="majorBidi" w:cstheme="majorBidi"/>
          <w:lang w:val="uk-UA"/>
        </w:rPr>
      </w:pPr>
    </w:p>
    <w:p w:rsidR="00722B3B" w:rsidRPr="00DC7D5E" w:rsidRDefault="00372CB8" w:rsidP="00DC7D5E">
      <w:pPr>
        <w:pStyle w:val="Style1"/>
        <w:spacing w:before="202" w:line="276" w:lineRule="auto"/>
        <w:jc w:val="center"/>
        <w:rPr>
          <w:rStyle w:val="FontStyle20"/>
          <w:rFonts w:asciiTheme="majorBidi" w:hAnsiTheme="majorBidi" w:cstheme="majorBidi"/>
          <w:sz w:val="24"/>
          <w:szCs w:val="24"/>
          <w:u w:val="single"/>
          <w:lang w:val="uk-UA" w:eastAsia="uk-UA"/>
        </w:rPr>
      </w:pPr>
      <w:r w:rsidRPr="00DC7D5E">
        <w:rPr>
          <w:rStyle w:val="FontStyle20"/>
          <w:rFonts w:asciiTheme="majorBidi" w:hAnsiTheme="majorBidi" w:cstheme="majorBidi"/>
          <w:sz w:val="24"/>
          <w:szCs w:val="24"/>
          <w:u w:val="single"/>
          <w:lang w:val="uk-UA" w:eastAsia="uk-UA"/>
        </w:rPr>
        <w:t>Навчальні ресурси</w:t>
      </w:r>
    </w:p>
    <w:p w:rsidR="00722B3B" w:rsidRPr="00DC7D5E" w:rsidRDefault="00372CB8" w:rsidP="00DC7D5E">
      <w:pPr>
        <w:pStyle w:val="Style11"/>
        <w:spacing w:before="62" w:line="276" w:lineRule="auto"/>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 xml:space="preserve">Всі необхідні для вивчення навчальної дисципліни основні та додаткові </w:t>
      </w:r>
      <w:r w:rsidR="008739BC" w:rsidRPr="00DC7D5E">
        <w:rPr>
          <w:rStyle w:val="FontStyle22"/>
          <w:rFonts w:asciiTheme="majorBidi" w:hAnsiTheme="majorBidi" w:cstheme="majorBidi"/>
          <w:lang w:val="uk-UA" w:eastAsia="uk-UA"/>
        </w:rPr>
        <w:t>матеріали наявні в університеті та університетській клініці.</w:t>
      </w:r>
    </w:p>
    <w:p w:rsidR="00722B3B" w:rsidRPr="00DC7D5E" w:rsidRDefault="00722B3B" w:rsidP="00DC7D5E">
      <w:pPr>
        <w:pStyle w:val="Style1"/>
        <w:spacing w:line="276" w:lineRule="auto"/>
        <w:jc w:val="both"/>
        <w:rPr>
          <w:rFonts w:asciiTheme="majorBidi" w:hAnsiTheme="majorBidi" w:cstheme="majorBidi"/>
          <w:lang w:val="uk-UA"/>
        </w:rPr>
      </w:pPr>
    </w:p>
    <w:p w:rsidR="00722B3B" w:rsidRPr="00DC7D5E" w:rsidRDefault="00372CB8" w:rsidP="00DC7D5E">
      <w:pPr>
        <w:pStyle w:val="Style1"/>
        <w:spacing w:before="149" w:line="276" w:lineRule="auto"/>
        <w:jc w:val="center"/>
        <w:rPr>
          <w:rStyle w:val="FontStyle20"/>
          <w:rFonts w:asciiTheme="majorBidi" w:hAnsiTheme="majorBidi" w:cstheme="majorBidi"/>
          <w:sz w:val="24"/>
          <w:szCs w:val="24"/>
          <w:lang w:val="uk-UA" w:eastAsia="uk-UA"/>
        </w:rPr>
      </w:pPr>
      <w:r w:rsidRPr="00DC7D5E">
        <w:rPr>
          <w:rStyle w:val="FontStyle20"/>
          <w:rFonts w:asciiTheme="majorBidi" w:hAnsiTheme="majorBidi" w:cstheme="majorBidi"/>
          <w:sz w:val="24"/>
          <w:szCs w:val="24"/>
          <w:lang w:val="uk-UA" w:eastAsia="uk-UA"/>
        </w:rPr>
        <w:t>Індивідуальне завдання</w:t>
      </w:r>
    </w:p>
    <w:p w:rsidR="00722B3B" w:rsidRPr="00DC7D5E" w:rsidRDefault="00372CB8" w:rsidP="00DC7D5E">
      <w:pPr>
        <w:pStyle w:val="Style11"/>
        <w:spacing w:before="91" w:line="276" w:lineRule="auto"/>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Не передбачено</w:t>
      </w:r>
    </w:p>
    <w:p w:rsidR="00722B3B" w:rsidRPr="00DC7D5E" w:rsidRDefault="00722B3B" w:rsidP="00DC7D5E">
      <w:pPr>
        <w:pStyle w:val="Style1"/>
        <w:spacing w:line="276" w:lineRule="auto"/>
        <w:jc w:val="both"/>
        <w:rPr>
          <w:rFonts w:asciiTheme="majorBidi" w:hAnsiTheme="majorBidi" w:cstheme="majorBidi"/>
        </w:rPr>
      </w:pPr>
    </w:p>
    <w:p w:rsidR="00DC7D5E" w:rsidRDefault="00DC7D5E" w:rsidP="00DC7D5E">
      <w:pPr>
        <w:pStyle w:val="Style1"/>
        <w:spacing w:before="106" w:line="276" w:lineRule="auto"/>
        <w:jc w:val="both"/>
        <w:rPr>
          <w:rStyle w:val="FontStyle20"/>
          <w:rFonts w:asciiTheme="majorBidi" w:hAnsiTheme="majorBidi" w:cstheme="majorBidi"/>
          <w:sz w:val="24"/>
          <w:szCs w:val="24"/>
          <w:lang w:val="uk-UA" w:eastAsia="uk-UA"/>
        </w:rPr>
      </w:pPr>
    </w:p>
    <w:p w:rsidR="00722B3B" w:rsidRPr="00DC7D5E" w:rsidRDefault="00372CB8" w:rsidP="00DC7D5E">
      <w:pPr>
        <w:pStyle w:val="Style1"/>
        <w:spacing w:before="106" w:line="276" w:lineRule="auto"/>
        <w:jc w:val="center"/>
        <w:rPr>
          <w:rStyle w:val="FontStyle20"/>
          <w:rFonts w:asciiTheme="majorBidi" w:hAnsiTheme="majorBidi" w:cstheme="majorBidi"/>
          <w:sz w:val="24"/>
          <w:szCs w:val="24"/>
          <w:lang w:val="uk-UA" w:eastAsia="uk-UA"/>
        </w:rPr>
      </w:pPr>
      <w:r w:rsidRPr="00DC7D5E">
        <w:rPr>
          <w:rStyle w:val="FontStyle20"/>
          <w:rFonts w:asciiTheme="majorBidi" w:hAnsiTheme="majorBidi" w:cstheme="majorBidi"/>
          <w:sz w:val="24"/>
          <w:szCs w:val="24"/>
          <w:lang w:val="uk-UA" w:eastAsia="uk-UA"/>
        </w:rPr>
        <w:lastRenderedPageBreak/>
        <w:t>Система оцінювання</w:t>
      </w:r>
    </w:p>
    <w:p w:rsidR="00722B3B" w:rsidRPr="00DC7D5E" w:rsidRDefault="00722B3B" w:rsidP="00DC7D5E">
      <w:pPr>
        <w:spacing w:after="158" w:line="276" w:lineRule="auto"/>
        <w:jc w:val="both"/>
        <w:rPr>
          <w:rFonts w:asciiTheme="majorBidi" w:hAnsiTheme="majorBidi" w:cstheme="majorBidi"/>
        </w:rPr>
      </w:pPr>
    </w:p>
    <w:tbl>
      <w:tblPr>
        <w:tblW w:w="0" w:type="auto"/>
        <w:tblInd w:w="40" w:type="dxa"/>
        <w:tblLayout w:type="fixed"/>
        <w:tblCellMar>
          <w:left w:w="40" w:type="dxa"/>
          <w:right w:w="40" w:type="dxa"/>
        </w:tblCellMar>
        <w:tblLook w:val="04A0" w:firstRow="1" w:lastRow="0" w:firstColumn="1" w:lastColumn="0" w:noHBand="0" w:noVBand="1"/>
      </w:tblPr>
      <w:tblGrid>
        <w:gridCol w:w="566"/>
        <w:gridCol w:w="4824"/>
        <w:gridCol w:w="850"/>
        <w:gridCol w:w="1272"/>
        <w:gridCol w:w="854"/>
        <w:gridCol w:w="1282"/>
      </w:tblGrid>
      <w:tr w:rsidR="00372CB8" w:rsidRPr="00DC7D5E" w:rsidTr="00372CB8">
        <w:trPr>
          <w:trHeight w:val="699"/>
        </w:trPr>
        <w:tc>
          <w:tcPr>
            <w:tcW w:w="566" w:type="dxa"/>
            <w:tcBorders>
              <w:top w:val="single" w:sz="6" w:space="0" w:color="auto"/>
              <w:left w:val="single" w:sz="6" w:space="0" w:color="auto"/>
              <w:right w:val="single" w:sz="6" w:space="0" w:color="auto"/>
            </w:tcBorders>
            <w:vAlign w:val="center"/>
          </w:tcPr>
          <w:p w:rsidR="00722B3B" w:rsidRPr="00DC7D5E" w:rsidRDefault="00372CB8" w:rsidP="00DC7D5E">
            <w:pPr>
              <w:pStyle w:val="Style4"/>
              <w:spacing w:line="276" w:lineRule="auto"/>
              <w:jc w:val="both"/>
              <w:rPr>
                <w:rFonts w:asciiTheme="majorBidi" w:hAnsiTheme="majorBidi" w:cstheme="majorBidi"/>
              </w:rPr>
            </w:pPr>
            <w:r w:rsidRPr="00DC7D5E">
              <w:rPr>
                <w:rStyle w:val="FontStyle22"/>
                <w:rFonts w:asciiTheme="majorBidi" w:hAnsiTheme="majorBidi" w:cstheme="majorBidi"/>
                <w:lang w:val="uk-UA" w:eastAsia="uk-UA"/>
              </w:rPr>
              <w:t>з/п</w:t>
            </w:r>
          </w:p>
        </w:tc>
        <w:tc>
          <w:tcPr>
            <w:tcW w:w="4824" w:type="dxa"/>
            <w:tcBorders>
              <w:top w:val="single" w:sz="6" w:space="0" w:color="auto"/>
              <w:left w:val="single" w:sz="6" w:space="0" w:color="auto"/>
              <w:right w:val="single" w:sz="6" w:space="0" w:color="auto"/>
            </w:tcBorders>
            <w:vAlign w:val="center"/>
          </w:tcPr>
          <w:p w:rsidR="00722B3B" w:rsidRPr="00DC7D5E" w:rsidRDefault="00372CB8" w:rsidP="00DC7D5E">
            <w:pPr>
              <w:pStyle w:val="Style4"/>
              <w:spacing w:line="276" w:lineRule="auto"/>
              <w:ind w:left="1325"/>
              <w:jc w:val="both"/>
              <w:rPr>
                <w:rFonts w:asciiTheme="majorBidi" w:hAnsiTheme="majorBidi" w:cstheme="majorBidi"/>
              </w:rPr>
            </w:pPr>
            <w:r w:rsidRPr="00DC7D5E">
              <w:rPr>
                <w:rStyle w:val="FontStyle22"/>
                <w:rFonts w:asciiTheme="majorBidi" w:hAnsiTheme="majorBidi" w:cstheme="majorBidi"/>
                <w:lang w:val="uk-UA" w:eastAsia="uk-UA"/>
              </w:rPr>
              <w:t>Контрольний захід</w:t>
            </w:r>
          </w:p>
        </w:tc>
        <w:tc>
          <w:tcPr>
            <w:tcW w:w="850" w:type="dxa"/>
            <w:tcBorders>
              <w:top w:val="single" w:sz="6" w:space="0" w:color="auto"/>
              <w:left w:val="single" w:sz="6" w:space="0" w:color="auto"/>
              <w:right w:val="single" w:sz="6" w:space="0" w:color="auto"/>
            </w:tcBorders>
            <w:vAlign w:val="center"/>
          </w:tcPr>
          <w:p w:rsidR="00722B3B" w:rsidRPr="00DC7D5E" w:rsidRDefault="00372CB8" w:rsidP="00DC7D5E">
            <w:pPr>
              <w:pStyle w:val="Style5"/>
              <w:spacing w:line="276" w:lineRule="auto"/>
              <w:jc w:val="both"/>
              <w:rPr>
                <w:rFonts w:asciiTheme="majorBidi" w:hAnsiTheme="majorBidi" w:cstheme="majorBidi"/>
                <w:lang w:val="uk-UA"/>
              </w:rPr>
            </w:pPr>
            <w:r w:rsidRPr="00DC7D5E">
              <w:rPr>
                <w:rFonts w:asciiTheme="majorBidi" w:hAnsiTheme="majorBidi" w:cstheme="majorBidi"/>
                <w:lang w:val="uk-UA"/>
              </w:rPr>
              <w:t>%</w:t>
            </w:r>
          </w:p>
        </w:tc>
        <w:tc>
          <w:tcPr>
            <w:tcW w:w="1272" w:type="dxa"/>
            <w:tcBorders>
              <w:top w:val="single" w:sz="6" w:space="0" w:color="auto"/>
              <w:left w:val="single" w:sz="6" w:space="0" w:color="auto"/>
              <w:right w:val="single" w:sz="6" w:space="0" w:color="auto"/>
            </w:tcBorders>
            <w:vAlign w:val="center"/>
          </w:tcPr>
          <w:p w:rsidR="00722B3B" w:rsidRPr="00DC7D5E" w:rsidRDefault="00372CB8" w:rsidP="00DC7D5E">
            <w:pPr>
              <w:pStyle w:val="Style4"/>
              <w:spacing w:line="276" w:lineRule="auto"/>
              <w:jc w:val="both"/>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Ваговий</w:t>
            </w:r>
          </w:p>
          <w:p w:rsidR="00722B3B" w:rsidRPr="00DC7D5E" w:rsidRDefault="00372CB8" w:rsidP="00DC7D5E">
            <w:pPr>
              <w:pStyle w:val="Style4"/>
              <w:spacing w:line="276" w:lineRule="auto"/>
              <w:jc w:val="both"/>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бал</w:t>
            </w:r>
          </w:p>
        </w:tc>
        <w:tc>
          <w:tcPr>
            <w:tcW w:w="854" w:type="dxa"/>
            <w:tcBorders>
              <w:top w:val="single" w:sz="6" w:space="0" w:color="auto"/>
              <w:left w:val="single" w:sz="6" w:space="0" w:color="auto"/>
              <w:right w:val="single" w:sz="6" w:space="0" w:color="auto"/>
            </w:tcBorders>
            <w:vAlign w:val="center"/>
          </w:tcPr>
          <w:p w:rsidR="00722B3B" w:rsidRPr="00DC7D5E" w:rsidRDefault="00372CB8" w:rsidP="00DC7D5E">
            <w:pPr>
              <w:pStyle w:val="Style4"/>
              <w:spacing w:line="276" w:lineRule="auto"/>
              <w:jc w:val="both"/>
              <w:rPr>
                <w:rFonts w:asciiTheme="majorBidi" w:hAnsiTheme="majorBidi" w:cstheme="majorBidi"/>
              </w:rPr>
            </w:pPr>
            <w:r w:rsidRPr="00DC7D5E">
              <w:rPr>
                <w:rStyle w:val="FontStyle22"/>
                <w:rFonts w:asciiTheme="majorBidi" w:hAnsiTheme="majorBidi" w:cstheme="majorBidi"/>
                <w:lang w:val="uk-UA" w:eastAsia="uk-UA"/>
              </w:rPr>
              <w:t>Кількість</w:t>
            </w:r>
          </w:p>
        </w:tc>
        <w:tc>
          <w:tcPr>
            <w:tcW w:w="1282" w:type="dxa"/>
            <w:tcBorders>
              <w:top w:val="single" w:sz="6" w:space="0" w:color="auto"/>
              <w:left w:val="single" w:sz="6" w:space="0" w:color="auto"/>
              <w:right w:val="single" w:sz="6" w:space="0" w:color="auto"/>
            </w:tcBorders>
            <w:vAlign w:val="center"/>
          </w:tcPr>
          <w:p w:rsidR="00722B3B" w:rsidRPr="00DC7D5E" w:rsidRDefault="00372CB8" w:rsidP="00DC7D5E">
            <w:pPr>
              <w:pStyle w:val="Style4"/>
              <w:spacing w:line="276" w:lineRule="auto"/>
              <w:jc w:val="both"/>
              <w:rPr>
                <w:rFonts w:asciiTheme="majorBidi" w:hAnsiTheme="majorBidi" w:cstheme="majorBidi"/>
              </w:rPr>
            </w:pPr>
            <w:r w:rsidRPr="00DC7D5E">
              <w:rPr>
                <w:rStyle w:val="FontStyle22"/>
                <w:rFonts w:asciiTheme="majorBidi" w:hAnsiTheme="majorBidi" w:cstheme="majorBidi"/>
                <w:lang w:val="uk-UA" w:eastAsia="uk-UA"/>
              </w:rPr>
              <w:t>Всього</w:t>
            </w:r>
          </w:p>
        </w:tc>
      </w:tr>
      <w:tr w:rsidR="00722B3B" w:rsidRPr="00DC7D5E" w:rsidTr="00372CB8">
        <w:tc>
          <w:tcPr>
            <w:tcW w:w="9648" w:type="dxa"/>
            <w:gridSpan w:val="6"/>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8"/>
              <w:spacing w:line="276" w:lineRule="auto"/>
              <w:jc w:val="both"/>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Семестровий (кредитний) модуль</w:t>
            </w:r>
          </w:p>
        </w:tc>
      </w:tr>
      <w:tr w:rsidR="00372CB8" w:rsidRPr="00DC7D5E" w:rsidTr="00372CB8">
        <w:tc>
          <w:tcPr>
            <w:tcW w:w="566" w:type="dxa"/>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jc w:val="both"/>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1.</w:t>
            </w:r>
          </w:p>
        </w:tc>
        <w:tc>
          <w:tcPr>
            <w:tcW w:w="4824" w:type="dxa"/>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ind w:left="19" w:right="1531" w:hanging="19"/>
              <w:jc w:val="both"/>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Семінарські заняття (доповідь та участь у дискусії)</w:t>
            </w:r>
          </w:p>
        </w:tc>
        <w:tc>
          <w:tcPr>
            <w:tcW w:w="850" w:type="dxa"/>
            <w:tcBorders>
              <w:top w:val="single" w:sz="6" w:space="0" w:color="auto"/>
              <w:left w:val="single" w:sz="6" w:space="0" w:color="auto"/>
              <w:bottom w:val="single" w:sz="6" w:space="0" w:color="auto"/>
              <w:right w:val="single" w:sz="6" w:space="0" w:color="auto"/>
            </w:tcBorders>
          </w:tcPr>
          <w:p w:rsidR="00722B3B" w:rsidRPr="00DC7D5E" w:rsidRDefault="00722B3B" w:rsidP="00DC7D5E">
            <w:pPr>
              <w:pStyle w:val="Style4"/>
              <w:spacing w:line="276" w:lineRule="auto"/>
              <w:jc w:val="both"/>
              <w:rPr>
                <w:rStyle w:val="FontStyle22"/>
                <w:rFonts w:asciiTheme="majorBidi" w:hAnsiTheme="majorBidi" w:cstheme="majorBidi"/>
                <w:lang w:val="uk-UA"/>
              </w:rPr>
            </w:pPr>
          </w:p>
        </w:tc>
        <w:tc>
          <w:tcPr>
            <w:tcW w:w="1272" w:type="dxa"/>
            <w:tcBorders>
              <w:top w:val="single" w:sz="6" w:space="0" w:color="auto"/>
              <w:left w:val="single" w:sz="6" w:space="0" w:color="auto"/>
              <w:bottom w:val="single" w:sz="6" w:space="0" w:color="auto"/>
              <w:right w:val="single" w:sz="6" w:space="0" w:color="auto"/>
            </w:tcBorders>
          </w:tcPr>
          <w:p w:rsidR="00722B3B" w:rsidRPr="00DC7D5E" w:rsidRDefault="00DC7D5E" w:rsidP="00DC7D5E">
            <w:pPr>
              <w:pStyle w:val="Style4"/>
              <w:spacing w:line="276" w:lineRule="auto"/>
              <w:jc w:val="center"/>
              <w:rPr>
                <w:rStyle w:val="FontStyle22"/>
                <w:rFonts w:asciiTheme="majorBidi" w:hAnsiTheme="majorBidi" w:cstheme="majorBidi"/>
                <w:lang w:val="uk-UA"/>
              </w:rPr>
            </w:pPr>
            <w:r>
              <w:rPr>
                <w:rStyle w:val="FontStyle22"/>
                <w:rFonts w:asciiTheme="majorBidi" w:hAnsiTheme="majorBidi" w:cstheme="majorBidi"/>
                <w:lang w:val="uk-UA"/>
              </w:rPr>
              <w:t>7</w:t>
            </w:r>
          </w:p>
        </w:tc>
        <w:tc>
          <w:tcPr>
            <w:tcW w:w="854" w:type="dxa"/>
            <w:tcBorders>
              <w:top w:val="single" w:sz="6" w:space="0" w:color="auto"/>
              <w:left w:val="single" w:sz="6" w:space="0" w:color="auto"/>
              <w:bottom w:val="single" w:sz="6" w:space="0" w:color="auto"/>
              <w:right w:val="single" w:sz="6" w:space="0" w:color="auto"/>
            </w:tcBorders>
          </w:tcPr>
          <w:p w:rsidR="00722B3B" w:rsidRPr="00DC7D5E" w:rsidRDefault="00DC7D5E" w:rsidP="00DC7D5E">
            <w:pPr>
              <w:pStyle w:val="Style4"/>
              <w:spacing w:line="276" w:lineRule="auto"/>
              <w:jc w:val="center"/>
              <w:rPr>
                <w:rStyle w:val="FontStyle22"/>
                <w:rFonts w:asciiTheme="majorBidi" w:hAnsiTheme="majorBidi" w:cstheme="majorBidi"/>
                <w:lang w:val="en-US"/>
              </w:rPr>
            </w:pPr>
            <w:r>
              <w:rPr>
                <w:rStyle w:val="FontStyle22"/>
                <w:rFonts w:asciiTheme="majorBidi" w:hAnsiTheme="majorBidi" w:cstheme="majorBidi"/>
                <w:lang w:val="uk-UA"/>
              </w:rPr>
              <w:t>16</w:t>
            </w:r>
          </w:p>
        </w:tc>
        <w:tc>
          <w:tcPr>
            <w:tcW w:w="1282" w:type="dxa"/>
            <w:tcBorders>
              <w:top w:val="single" w:sz="6" w:space="0" w:color="auto"/>
              <w:left w:val="single" w:sz="6" w:space="0" w:color="auto"/>
              <w:bottom w:val="single" w:sz="6" w:space="0" w:color="auto"/>
              <w:right w:val="single" w:sz="6" w:space="0" w:color="auto"/>
            </w:tcBorders>
          </w:tcPr>
          <w:p w:rsidR="00722B3B" w:rsidRPr="00DC7D5E" w:rsidRDefault="00DC7D5E" w:rsidP="00DC7D5E">
            <w:pPr>
              <w:pStyle w:val="Style4"/>
              <w:spacing w:line="276" w:lineRule="auto"/>
              <w:jc w:val="center"/>
              <w:rPr>
                <w:rStyle w:val="FontStyle22"/>
                <w:rFonts w:asciiTheme="majorBidi" w:hAnsiTheme="majorBidi" w:cstheme="majorBidi"/>
                <w:lang w:val="uk-UA"/>
              </w:rPr>
            </w:pPr>
            <w:r>
              <w:rPr>
                <w:rStyle w:val="FontStyle22"/>
                <w:rFonts w:asciiTheme="majorBidi" w:hAnsiTheme="majorBidi" w:cstheme="majorBidi"/>
                <w:lang w:val="uk-UA"/>
              </w:rPr>
              <w:t>11</w:t>
            </w:r>
            <w:r w:rsidR="00372CB8" w:rsidRPr="00DC7D5E">
              <w:rPr>
                <w:rStyle w:val="FontStyle22"/>
                <w:rFonts w:asciiTheme="majorBidi" w:hAnsiTheme="majorBidi" w:cstheme="majorBidi"/>
                <w:lang w:val="uk-UA"/>
              </w:rPr>
              <w:t>2</w:t>
            </w:r>
          </w:p>
        </w:tc>
      </w:tr>
      <w:tr w:rsidR="00DC7D5E" w:rsidRPr="00DC7D5E" w:rsidTr="00DC7D5E">
        <w:trPr>
          <w:trHeight w:val="662"/>
        </w:trPr>
        <w:tc>
          <w:tcPr>
            <w:tcW w:w="566" w:type="dxa"/>
            <w:tcBorders>
              <w:top w:val="single" w:sz="6" w:space="0" w:color="auto"/>
              <w:left w:val="single" w:sz="6" w:space="0" w:color="auto"/>
              <w:right w:val="single" w:sz="6" w:space="0" w:color="auto"/>
            </w:tcBorders>
          </w:tcPr>
          <w:p w:rsidR="00DC7D5E" w:rsidRPr="00DC7D5E" w:rsidRDefault="00DC7D5E" w:rsidP="00DC7D5E">
            <w:pPr>
              <w:pStyle w:val="Style4"/>
              <w:spacing w:line="276" w:lineRule="auto"/>
              <w:jc w:val="both"/>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2.</w:t>
            </w:r>
          </w:p>
        </w:tc>
        <w:tc>
          <w:tcPr>
            <w:tcW w:w="4824" w:type="dxa"/>
            <w:tcBorders>
              <w:top w:val="single" w:sz="6" w:space="0" w:color="auto"/>
              <w:left w:val="single" w:sz="6" w:space="0" w:color="auto"/>
              <w:right w:val="single" w:sz="6" w:space="0" w:color="auto"/>
            </w:tcBorders>
          </w:tcPr>
          <w:p w:rsidR="00DC7D5E" w:rsidRPr="00DC7D5E" w:rsidRDefault="00DC7D5E" w:rsidP="00DC7D5E">
            <w:pPr>
              <w:pStyle w:val="Style4"/>
              <w:spacing w:line="276" w:lineRule="auto"/>
              <w:jc w:val="both"/>
              <w:rPr>
                <w:rStyle w:val="FontStyle22"/>
                <w:rFonts w:asciiTheme="majorBidi" w:hAnsiTheme="majorBidi" w:cstheme="majorBidi"/>
                <w:lang w:val="uk-UA" w:eastAsia="uk-UA"/>
              </w:rPr>
            </w:pPr>
            <w:r w:rsidRPr="00DC7D5E">
              <w:rPr>
                <w:rFonts w:asciiTheme="majorBidi" w:hAnsiTheme="majorBidi" w:cstheme="majorBidi"/>
                <w:lang w:val="uk-UA" w:eastAsia="uk-UA"/>
              </w:rPr>
              <w:t>Виконання самостійної (творчої) роботи</w:t>
            </w:r>
          </w:p>
        </w:tc>
        <w:tc>
          <w:tcPr>
            <w:tcW w:w="850" w:type="dxa"/>
            <w:tcBorders>
              <w:top w:val="single" w:sz="6" w:space="0" w:color="auto"/>
              <w:left w:val="single" w:sz="6" w:space="0" w:color="auto"/>
              <w:right w:val="single" w:sz="6" w:space="0" w:color="auto"/>
            </w:tcBorders>
          </w:tcPr>
          <w:p w:rsidR="00DC7D5E" w:rsidRPr="00DC7D5E" w:rsidRDefault="00DC7D5E" w:rsidP="00DC7D5E">
            <w:pPr>
              <w:pStyle w:val="Style4"/>
              <w:spacing w:line="276" w:lineRule="auto"/>
              <w:jc w:val="both"/>
              <w:rPr>
                <w:rStyle w:val="FontStyle22"/>
                <w:rFonts w:asciiTheme="majorBidi" w:hAnsiTheme="majorBidi" w:cstheme="majorBidi"/>
                <w:lang w:val="uk-UA"/>
              </w:rPr>
            </w:pPr>
          </w:p>
        </w:tc>
        <w:tc>
          <w:tcPr>
            <w:tcW w:w="1272" w:type="dxa"/>
            <w:tcBorders>
              <w:top w:val="single" w:sz="6" w:space="0" w:color="auto"/>
              <w:left w:val="single" w:sz="6" w:space="0" w:color="auto"/>
              <w:right w:val="single" w:sz="6" w:space="0" w:color="auto"/>
            </w:tcBorders>
          </w:tcPr>
          <w:p w:rsidR="00DC7D5E" w:rsidRPr="00DC7D5E" w:rsidRDefault="00DC7D5E" w:rsidP="00DC7D5E">
            <w:pPr>
              <w:pStyle w:val="Style4"/>
              <w:spacing w:line="276" w:lineRule="auto"/>
              <w:jc w:val="center"/>
              <w:rPr>
                <w:rStyle w:val="FontStyle22"/>
                <w:rFonts w:asciiTheme="majorBidi" w:hAnsiTheme="majorBidi" w:cstheme="majorBidi"/>
                <w:lang w:val="uk-UA"/>
              </w:rPr>
            </w:pPr>
            <w:r>
              <w:rPr>
                <w:rStyle w:val="FontStyle22"/>
                <w:rFonts w:asciiTheme="majorBidi" w:hAnsiTheme="majorBidi" w:cstheme="majorBidi"/>
                <w:lang w:val="uk-UA"/>
              </w:rPr>
              <w:t>8</w:t>
            </w:r>
          </w:p>
        </w:tc>
        <w:tc>
          <w:tcPr>
            <w:tcW w:w="854" w:type="dxa"/>
            <w:tcBorders>
              <w:top w:val="single" w:sz="6" w:space="0" w:color="auto"/>
              <w:left w:val="single" w:sz="6" w:space="0" w:color="auto"/>
              <w:right w:val="single" w:sz="6" w:space="0" w:color="auto"/>
            </w:tcBorders>
          </w:tcPr>
          <w:p w:rsidR="00DC7D5E" w:rsidRPr="00DC7D5E" w:rsidRDefault="00DC7D5E" w:rsidP="00DC7D5E">
            <w:pPr>
              <w:pStyle w:val="Style4"/>
              <w:spacing w:line="276" w:lineRule="auto"/>
              <w:jc w:val="center"/>
              <w:rPr>
                <w:rStyle w:val="FontStyle22"/>
                <w:rFonts w:asciiTheme="majorBidi" w:hAnsiTheme="majorBidi" w:cstheme="majorBidi"/>
              </w:rPr>
            </w:pPr>
            <w:r w:rsidRPr="00DC7D5E">
              <w:rPr>
                <w:rStyle w:val="FontStyle22"/>
                <w:rFonts w:asciiTheme="majorBidi" w:hAnsiTheme="majorBidi" w:cstheme="majorBidi"/>
              </w:rPr>
              <w:t>1</w:t>
            </w:r>
          </w:p>
        </w:tc>
        <w:tc>
          <w:tcPr>
            <w:tcW w:w="1282" w:type="dxa"/>
            <w:tcBorders>
              <w:top w:val="single" w:sz="6" w:space="0" w:color="auto"/>
              <w:left w:val="single" w:sz="6" w:space="0" w:color="auto"/>
              <w:right w:val="single" w:sz="6" w:space="0" w:color="auto"/>
            </w:tcBorders>
          </w:tcPr>
          <w:p w:rsidR="00DC7D5E" w:rsidRPr="00DC7D5E" w:rsidRDefault="00DC7D5E" w:rsidP="00DC7D5E">
            <w:pPr>
              <w:pStyle w:val="Style4"/>
              <w:spacing w:line="276" w:lineRule="auto"/>
              <w:jc w:val="center"/>
              <w:rPr>
                <w:rStyle w:val="FontStyle22"/>
                <w:rFonts w:asciiTheme="majorBidi" w:hAnsiTheme="majorBidi" w:cstheme="majorBidi"/>
                <w:lang w:val="uk-UA"/>
              </w:rPr>
            </w:pPr>
            <w:r>
              <w:rPr>
                <w:rStyle w:val="FontStyle22"/>
                <w:rFonts w:asciiTheme="majorBidi" w:hAnsiTheme="majorBidi" w:cstheme="majorBidi"/>
                <w:lang w:val="uk-UA"/>
              </w:rPr>
              <w:t>8</w:t>
            </w:r>
          </w:p>
        </w:tc>
      </w:tr>
      <w:tr w:rsidR="00372CB8" w:rsidRPr="00DC7D5E" w:rsidTr="00372CB8">
        <w:trPr>
          <w:trHeight w:val="165"/>
        </w:trPr>
        <w:tc>
          <w:tcPr>
            <w:tcW w:w="566" w:type="dxa"/>
            <w:tcBorders>
              <w:top w:val="single" w:sz="4" w:space="0" w:color="auto"/>
              <w:left w:val="single" w:sz="6" w:space="0" w:color="auto"/>
              <w:bottom w:val="single" w:sz="4" w:space="0" w:color="auto"/>
              <w:right w:val="single" w:sz="6" w:space="0" w:color="auto"/>
            </w:tcBorders>
          </w:tcPr>
          <w:p w:rsidR="00722B3B" w:rsidRPr="00DC7D5E" w:rsidRDefault="00DC7D5E" w:rsidP="00DC7D5E">
            <w:pPr>
              <w:pStyle w:val="Style4"/>
              <w:spacing w:line="276" w:lineRule="auto"/>
              <w:jc w:val="both"/>
              <w:rPr>
                <w:rStyle w:val="FontStyle22"/>
                <w:rFonts w:asciiTheme="majorBidi" w:hAnsiTheme="majorBidi" w:cstheme="majorBidi"/>
                <w:lang w:val="uk-UA" w:eastAsia="uk-UA"/>
              </w:rPr>
            </w:pPr>
            <w:r>
              <w:rPr>
                <w:rStyle w:val="FontStyle22"/>
                <w:rFonts w:asciiTheme="majorBidi" w:hAnsiTheme="majorBidi" w:cstheme="majorBidi"/>
                <w:lang w:val="uk-UA" w:eastAsia="uk-UA"/>
              </w:rPr>
              <w:t>3</w:t>
            </w:r>
            <w:r w:rsidR="00372CB8" w:rsidRPr="00DC7D5E">
              <w:rPr>
                <w:rStyle w:val="FontStyle22"/>
                <w:rFonts w:asciiTheme="majorBidi" w:hAnsiTheme="majorBidi" w:cstheme="majorBidi"/>
                <w:lang w:val="uk-UA" w:eastAsia="uk-UA"/>
              </w:rPr>
              <w:t>.</w:t>
            </w:r>
          </w:p>
        </w:tc>
        <w:tc>
          <w:tcPr>
            <w:tcW w:w="4824" w:type="dxa"/>
            <w:tcBorders>
              <w:top w:val="single" w:sz="4" w:space="0" w:color="auto"/>
              <w:left w:val="single" w:sz="6" w:space="0" w:color="auto"/>
              <w:bottom w:val="single" w:sz="4" w:space="0" w:color="auto"/>
              <w:right w:val="single" w:sz="6" w:space="0" w:color="auto"/>
            </w:tcBorders>
          </w:tcPr>
          <w:p w:rsidR="00722B3B" w:rsidRPr="00DC7D5E" w:rsidRDefault="00372CB8" w:rsidP="00DC7D5E">
            <w:pPr>
              <w:pStyle w:val="Style4"/>
              <w:spacing w:line="276" w:lineRule="auto"/>
              <w:jc w:val="both"/>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Загальна кількість</w:t>
            </w:r>
          </w:p>
        </w:tc>
        <w:tc>
          <w:tcPr>
            <w:tcW w:w="850" w:type="dxa"/>
            <w:tcBorders>
              <w:top w:val="single" w:sz="4" w:space="0" w:color="auto"/>
              <w:left w:val="single" w:sz="6" w:space="0" w:color="auto"/>
              <w:bottom w:val="single" w:sz="4" w:space="0" w:color="auto"/>
              <w:right w:val="single" w:sz="6" w:space="0" w:color="auto"/>
            </w:tcBorders>
          </w:tcPr>
          <w:p w:rsidR="00722B3B" w:rsidRPr="00DC7D5E" w:rsidRDefault="00372CB8" w:rsidP="00DC7D5E">
            <w:pPr>
              <w:pStyle w:val="Style4"/>
              <w:spacing w:line="276" w:lineRule="auto"/>
              <w:jc w:val="both"/>
              <w:rPr>
                <w:rStyle w:val="FontStyle22"/>
                <w:rFonts w:asciiTheme="majorBidi" w:hAnsiTheme="majorBidi" w:cstheme="majorBidi"/>
                <w:lang w:val="uk-UA"/>
              </w:rPr>
            </w:pPr>
            <w:r w:rsidRPr="00DC7D5E">
              <w:rPr>
                <w:rStyle w:val="FontStyle22"/>
                <w:rFonts w:asciiTheme="majorBidi" w:hAnsiTheme="majorBidi" w:cstheme="majorBidi"/>
                <w:lang w:val="uk-UA"/>
              </w:rPr>
              <w:t>-</w:t>
            </w:r>
          </w:p>
        </w:tc>
        <w:tc>
          <w:tcPr>
            <w:tcW w:w="1272" w:type="dxa"/>
            <w:tcBorders>
              <w:top w:val="single" w:sz="4" w:space="0" w:color="auto"/>
              <w:left w:val="single" w:sz="6" w:space="0" w:color="auto"/>
              <w:bottom w:val="single" w:sz="4" w:space="0" w:color="auto"/>
              <w:right w:val="single" w:sz="6" w:space="0" w:color="auto"/>
            </w:tcBorders>
          </w:tcPr>
          <w:p w:rsidR="00722B3B" w:rsidRPr="00DC7D5E" w:rsidRDefault="00372CB8" w:rsidP="00DC7D5E">
            <w:pPr>
              <w:pStyle w:val="Style4"/>
              <w:spacing w:line="276" w:lineRule="auto"/>
              <w:jc w:val="center"/>
              <w:rPr>
                <w:rStyle w:val="FontStyle22"/>
                <w:rFonts w:asciiTheme="majorBidi" w:hAnsiTheme="majorBidi" w:cstheme="majorBidi"/>
                <w:lang w:val="uk-UA"/>
              </w:rPr>
            </w:pPr>
            <w:r w:rsidRPr="00DC7D5E">
              <w:rPr>
                <w:rStyle w:val="FontStyle22"/>
                <w:rFonts w:asciiTheme="majorBidi" w:hAnsiTheme="majorBidi" w:cstheme="majorBidi"/>
                <w:lang w:val="uk-UA"/>
              </w:rPr>
              <w:t>-</w:t>
            </w:r>
          </w:p>
        </w:tc>
        <w:tc>
          <w:tcPr>
            <w:tcW w:w="854" w:type="dxa"/>
            <w:tcBorders>
              <w:top w:val="single" w:sz="4" w:space="0" w:color="auto"/>
              <w:left w:val="single" w:sz="6" w:space="0" w:color="auto"/>
              <w:bottom w:val="single" w:sz="4" w:space="0" w:color="auto"/>
              <w:right w:val="single" w:sz="6" w:space="0" w:color="auto"/>
            </w:tcBorders>
          </w:tcPr>
          <w:p w:rsidR="00722B3B" w:rsidRPr="00DC7D5E" w:rsidRDefault="00372CB8" w:rsidP="00DC7D5E">
            <w:pPr>
              <w:pStyle w:val="Style4"/>
              <w:spacing w:line="276" w:lineRule="auto"/>
              <w:jc w:val="center"/>
              <w:rPr>
                <w:rStyle w:val="FontStyle22"/>
                <w:rFonts w:asciiTheme="majorBidi" w:hAnsiTheme="majorBidi" w:cstheme="majorBidi"/>
                <w:lang w:val="uk-UA"/>
              </w:rPr>
            </w:pPr>
            <w:r w:rsidRPr="00DC7D5E">
              <w:rPr>
                <w:rStyle w:val="FontStyle22"/>
                <w:rFonts w:asciiTheme="majorBidi" w:hAnsiTheme="majorBidi" w:cstheme="majorBidi"/>
                <w:lang w:val="uk-UA"/>
              </w:rPr>
              <w:t>-</w:t>
            </w:r>
          </w:p>
        </w:tc>
        <w:tc>
          <w:tcPr>
            <w:tcW w:w="1282" w:type="dxa"/>
            <w:tcBorders>
              <w:top w:val="single" w:sz="4" w:space="0" w:color="auto"/>
              <w:left w:val="single" w:sz="6" w:space="0" w:color="auto"/>
              <w:bottom w:val="single" w:sz="4" w:space="0" w:color="auto"/>
              <w:right w:val="single" w:sz="6" w:space="0" w:color="auto"/>
            </w:tcBorders>
          </w:tcPr>
          <w:p w:rsidR="00722B3B" w:rsidRPr="00DC7D5E" w:rsidRDefault="00372CB8" w:rsidP="00DC7D5E">
            <w:pPr>
              <w:pStyle w:val="Style4"/>
              <w:spacing w:line="276" w:lineRule="auto"/>
              <w:jc w:val="center"/>
              <w:rPr>
                <w:rStyle w:val="FontStyle22"/>
                <w:rFonts w:asciiTheme="majorBidi" w:hAnsiTheme="majorBidi" w:cstheme="majorBidi"/>
                <w:lang w:val="uk-UA"/>
              </w:rPr>
            </w:pPr>
            <w:r w:rsidRPr="00DC7D5E">
              <w:rPr>
                <w:rStyle w:val="FontStyle22"/>
                <w:rFonts w:asciiTheme="majorBidi" w:hAnsiTheme="majorBidi" w:cstheme="majorBidi"/>
                <w:lang w:val="uk-UA"/>
              </w:rPr>
              <w:t>120</w:t>
            </w:r>
          </w:p>
        </w:tc>
      </w:tr>
      <w:tr w:rsidR="00372CB8" w:rsidRPr="00DC7D5E" w:rsidTr="00372CB8">
        <w:trPr>
          <w:trHeight w:val="120"/>
        </w:trPr>
        <w:tc>
          <w:tcPr>
            <w:tcW w:w="566" w:type="dxa"/>
            <w:tcBorders>
              <w:top w:val="single" w:sz="4" w:space="0" w:color="auto"/>
              <w:left w:val="single" w:sz="6" w:space="0" w:color="auto"/>
              <w:bottom w:val="single" w:sz="6" w:space="0" w:color="auto"/>
              <w:right w:val="single" w:sz="6" w:space="0" w:color="auto"/>
            </w:tcBorders>
          </w:tcPr>
          <w:p w:rsidR="00722B3B" w:rsidRPr="00DC7D5E" w:rsidRDefault="00DC7D5E" w:rsidP="00DC7D5E">
            <w:pPr>
              <w:pStyle w:val="Style4"/>
              <w:spacing w:line="276" w:lineRule="auto"/>
              <w:jc w:val="both"/>
              <w:rPr>
                <w:rStyle w:val="FontStyle22"/>
                <w:rFonts w:asciiTheme="majorBidi" w:hAnsiTheme="majorBidi" w:cstheme="majorBidi"/>
                <w:lang w:val="uk-UA" w:eastAsia="uk-UA"/>
              </w:rPr>
            </w:pPr>
            <w:r>
              <w:rPr>
                <w:rStyle w:val="FontStyle22"/>
                <w:rFonts w:asciiTheme="majorBidi" w:hAnsiTheme="majorBidi" w:cstheme="majorBidi"/>
                <w:lang w:val="uk-UA" w:eastAsia="uk-UA"/>
              </w:rPr>
              <w:t>4</w:t>
            </w:r>
            <w:r w:rsidR="00372CB8" w:rsidRPr="00DC7D5E">
              <w:rPr>
                <w:rStyle w:val="FontStyle22"/>
                <w:rFonts w:asciiTheme="majorBidi" w:hAnsiTheme="majorBidi" w:cstheme="majorBidi"/>
                <w:lang w:val="uk-UA" w:eastAsia="uk-UA"/>
              </w:rPr>
              <w:t>.</w:t>
            </w:r>
          </w:p>
        </w:tc>
        <w:tc>
          <w:tcPr>
            <w:tcW w:w="4824" w:type="dxa"/>
            <w:tcBorders>
              <w:top w:val="single" w:sz="4"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jc w:val="both"/>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Залік</w:t>
            </w:r>
          </w:p>
        </w:tc>
        <w:tc>
          <w:tcPr>
            <w:tcW w:w="850" w:type="dxa"/>
            <w:tcBorders>
              <w:top w:val="single" w:sz="4"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jc w:val="both"/>
              <w:rPr>
                <w:rStyle w:val="FontStyle22"/>
                <w:rFonts w:asciiTheme="majorBidi" w:hAnsiTheme="majorBidi" w:cstheme="majorBidi"/>
                <w:lang w:val="uk-UA"/>
              </w:rPr>
            </w:pPr>
            <w:r w:rsidRPr="00DC7D5E">
              <w:rPr>
                <w:rStyle w:val="FontStyle22"/>
                <w:rFonts w:asciiTheme="majorBidi" w:hAnsiTheme="majorBidi" w:cstheme="majorBidi"/>
                <w:lang w:val="uk-UA"/>
              </w:rPr>
              <w:t>-</w:t>
            </w:r>
          </w:p>
        </w:tc>
        <w:tc>
          <w:tcPr>
            <w:tcW w:w="1272" w:type="dxa"/>
            <w:tcBorders>
              <w:top w:val="single" w:sz="4"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jc w:val="center"/>
              <w:rPr>
                <w:rStyle w:val="FontStyle22"/>
                <w:rFonts w:asciiTheme="majorBidi" w:hAnsiTheme="majorBidi" w:cstheme="majorBidi"/>
                <w:lang w:val="uk-UA"/>
              </w:rPr>
            </w:pPr>
            <w:r w:rsidRPr="00DC7D5E">
              <w:rPr>
                <w:rStyle w:val="FontStyle22"/>
                <w:rFonts w:asciiTheme="majorBidi" w:hAnsiTheme="majorBidi" w:cstheme="majorBidi"/>
                <w:lang w:val="uk-UA"/>
              </w:rPr>
              <w:t>-</w:t>
            </w:r>
          </w:p>
        </w:tc>
        <w:tc>
          <w:tcPr>
            <w:tcW w:w="854" w:type="dxa"/>
            <w:tcBorders>
              <w:top w:val="single" w:sz="4"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jc w:val="center"/>
              <w:rPr>
                <w:rStyle w:val="FontStyle22"/>
                <w:rFonts w:asciiTheme="majorBidi" w:hAnsiTheme="majorBidi" w:cstheme="majorBidi"/>
                <w:lang w:val="uk-UA"/>
              </w:rPr>
            </w:pPr>
            <w:r w:rsidRPr="00DC7D5E">
              <w:rPr>
                <w:rStyle w:val="FontStyle22"/>
                <w:rFonts w:asciiTheme="majorBidi" w:hAnsiTheme="majorBidi" w:cstheme="majorBidi"/>
                <w:lang w:val="uk-UA"/>
              </w:rPr>
              <w:t>-</w:t>
            </w:r>
          </w:p>
        </w:tc>
        <w:tc>
          <w:tcPr>
            <w:tcW w:w="1282" w:type="dxa"/>
            <w:tcBorders>
              <w:top w:val="single" w:sz="4"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jc w:val="center"/>
              <w:rPr>
                <w:rStyle w:val="FontStyle22"/>
                <w:rFonts w:asciiTheme="majorBidi" w:hAnsiTheme="majorBidi" w:cstheme="majorBidi"/>
                <w:lang w:val="uk-UA"/>
              </w:rPr>
            </w:pPr>
            <w:r w:rsidRPr="00DC7D5E">
              <w:rPr>
                <w:rStyle w:val="FontStyle22"/>
                <w:rFonts w:asciiTheme="majorBidi" w:hAnsiTheme="majorBidi" w:cstheme="majorBidi"/>
                <w:lang w:val="uk-UA"/>
              </w:rPr>
              <w:t>80</w:t>
            </w:r>
          </w:p>
        </w:tc>
      </w:tr>
      <w:tr w:rsidR="00722B3B" w:rsidRPr="00DC7D5E" w:rsidTr="00372CB8">
        <w:tc>
          <w:tcPr>
            <w:tcW w:w="566" w:type="dxa"/>
            <w:tcBorders>
              <w:top w:val="single" w:sz="6" w:space="0" w:color="auto"/>
              <w:left w:val="single" w:sz="6" w:space="0" w:color="auto"/>
              <w:bottom w:val="single" w:sz="6" w:space="0" w:color="auto"/>
              <w:right w:val="single" w:sz="6" w:space="0" w:color="auto"/>
            </w:tcBorders>
          </w:tcPr>
          <w:p w:rsidR="00722B3B" w:rsidRPr="00DC7D5E" w:rsidRDefault="00722B3B" w:rsidP="00DC7D5E">
            <w:pPr>
              <w:pStyle w:val="Style5"/>
              <w:spacing w:line="276" w:lineRule="auto"/>
              <w:jc w:val="both"/>
              <w:rPr>
                <w:rFonts w:asciiTheme="majorBidi" w:hAnsiTheme="majorBidi" w:cstheme="majorBidi"/>
              </w:rPr>
            </w:pPr>
          </w:p>
        </w:tc>
        <w:tc>
          <w:tcPr>
            <w:tcW w:w="7800" w:type="dxa"/>
            <w:gridSpan w:val="4"/>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jc w:val="both"/>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Всього</w:t>
            </w:r>
          </w:p>
        </w:tc>
        <w:tc>
          <w:tcPr>
            <w:tcW w:w="1282" w:type="dxa"/>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jc w:val="both"/>
              <w:rPr>
                <w:rStyle w:val="FontStyle22"/>
                <w:rFonts w:asciiTheme="majorBidi" w:hAnsiTheme="majorBidi" w:cstheme="majorBidi"/>
              </w:rPr>
            </w:pPr>
            <w:r w:rsidRPr="00DC7D5E">
              <w:rPr>
                <w:rStyle w:val="FontStyle22"/>
                <w:rFonts w:asciiTheme="majorBidi" w:hAnsiTheme="majorBidi" w:cstheme="majorBidi"/>
                <w:lang w:val="uk-UA"/>
              </w:rPr>
              <w:t>2</w:t>
            </w:r>
            <w:r w:rsidRPr="00DC7D5E">
              <w:rPr>
                <w:rStyle w:val="FontStyle22"/>
                <w:rFonts w:asciiTheme="majorBidi" w:hAnsiTheme="majorBidi" w:cstheme="majorBidi"/>
              </w:rPr>
              <w:t>00</w:t>
            </w:r>
          </w:p>
        </w:tc>
      </w:tr>
      <w:tr w:rsidR="00722B3B" w:rsidRPr="00DC7D5E" w:rsidTr="00372CB8">
        <w:tc>
          <w:tcPr>
            <w:tcW w:w="9648" w:type="dxa"/>
            <w:gridSpan w:val="6"/>
            <w:tcBorders>
              <w:top w:val="single" w:sz="6" w:space="0" w:color="auto"/>
              <w:left w:val="nil"/>
              <w:bottom w:val="single" w:sz="6" w:space="0" w:color="auto"/>
              <w:right w:val="nil"/>
            </w:tcBorders>
          </w:tcPr>
          <w:p w:rsidR="00722B3B" w:rsidRPr="00DC7D5E" w:rsidRDefault="00372CB8" w:rsidP="00DC7D5E">
            <w:pPr>
              <w:pStyle w:val="Style15"/>
              <w:spacing w:line="276" w:lineRule="auto"/>
              <w:jc w:val="both"/>
              <w:rPr>
                <w:rStyle w:val="FontStyle20"/>
                <w:rFonts w:asciiTheme="majorBidi" w:hAnsiTheme="majorBidi" w:cstheme="majorBidi"/>
                <w:sz w:val="24"/>
                <w:szCs w:val="24"/>
                <w:lang w:val="uk-UA" w:eastAsia="uk-UA"/>
              </w:rPr>
            </w:pPr>
            <w:r w:rsidRPr="00DC7D5E">
              <w:rPr>
                <w:rStyle w:val="FontStyle20"/>
                <w:rFonts w:asciiTheme="majorBidi" w:hAnsiTheme="majorBidi" w:cstheme="majorBidi"/>
                <w:sz w:val="24"/>
                <w:szCs w:val="24"/>
                <w:lang w:val="uk-UA" w:eastAsia="uk-UA"/>
              </w:rPr>
              <w:t>Семестрова атестація студентів</w:t>
            </w:r>
          </w:p>
        </w:tc>
      </w:tr>
      <w:tr w:rsidR="00722B3B" w:rsidRPr="00DC7D5E" w:rsidTr="00372CB8">
        <w:tc>
          <w:tcPr>
            <w:tcW w:w="5390" w:type="dxa"/>
            <w:gridSpan w:val="2"/>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ind w:left="643"/>
              <w:jc w:val="both"/>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Обов'язкова умова допуску до заліку</w:t>
            </w:r>
          </w:p>
        </w:tc>
        <w:tc>
          <w:tcPr>
            <w:tcW w:w="4258" w:type="dxa"/>
            <w:gridSpan w:val="4"/>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ind w:left="1560"/>
              <w:jc w:val="both"/>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Критерій</w:t>
            </w:r>
          </w:p>
        </w:tc>
      </w:tr>
      <w:tr w:rsidR="00722B3B" w:rsidRPr="00DC7D5E" w:rsidTr="00372CB8">
        <w:tc>
          <w:tcPr>
            <w:tcW w:w="566" w:type="dxa"/>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jc w:val="both"/>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1</w:t>
            </w:r>
          </w:p>
        </w:tc>
        <w:tc>
          <w:tcPr>
            <w:tcW w:w="4824" w:type="dxa"/>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jc w:val="both"/>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Поточний рейтинг</w:t>
            </w:r>
          </w:p>
        </w:tc>
        <w:tc>
          <w:tcPr>
            <w:tcW w:w="4258" w:type="dxa"/>
            <w:gridSpan w:val="4"/>
            <w:tcBorders>
              <w:top w:val="single" w:sz="6" w:space="0" w:color="auto"/>
              <w:left w:val="single" w:sz="6" w:space="0" w:color="auto"/>
              <w:bottom w:val="single" w:sz="6" w:space="0" w:color="auto"/>
              <w:right w:val="single" w:sz="6" w:space="0" w:color="auto"/>
            </w:tcBorders>
          </w:tcPr>
          <w:p w:rsidR="00722B3B" w:rsidRPr="00DC7D5E" w:rsidRDefault="00372CB8" w:rsidP="00DC7D5E">
            <w:pPr>
              <w:pStyle w:val="Style4"/>
              <w:spacing w:line="276" w:lineRule="auto"/>
              <w:jc w:val="both"/>
              <w:rPr>
                <w:rStyle w:val="FontStyle22"/>
                <w:rFonts w:asciiTheme="majorBidi" w:hAnsiTheme="majorBidi" w:cstheme="majorBidi"/>
                <w:lang w:eastAsia="uk-UA"/>
              </w:rPr>
            </w:pPr>
            <w:r w:rsidRPr="00DC7D5E">
              <w:rPr>
                <w:rStyle w:val="FontStyle22"/>
                <w:rFonts w:asciiTheme="majorBidi" w:hAnsiTheme="majorBidi" w:cstheme="majorBidi"/>
                <w:spacing w:val="-20"/>
                <w:lang w:val="en-US" w:eastAsia="uk-UA"/>
              </w:rPr>
              <w:t>RD ≥</w:t>
            </w:r>
            <w:r w:rsidRPr="00DC7D5E">
              <w:rPr>
                <w:rStyle w:val="FontStyle22"/>
                <w:rFonts w:asciiTheme="majorBidi" w:hAnsiTheme="majorBidi" w:cstheme="majorBidi"/>
                <w:lang w:eastAsia="uk-UA"/>
              </w:rPr>
              <w:t xml:space="preserve"> </w:t>
            </w:r>
            <w:r w:rsidRPr="00DC7D5E">
              <w:rPr>
                <w:rStyle w:val="FontStyle22"/>
                <w:rFonts w:asciiTheme="majorBidi" w:hAnsiTheme="majorBidi" w:cstheme="majorBidi"/>
                <w:lang w:val="uk-UA" w:eastAsia="uk-UA"/>
              </w:rPr>
              <w:t>6</w:t>
            </w:r>
            <w:r w:rsidRPr="00DC7D5E">
              <w:rPr>
                <w:rStyle w:val="FontStyle22"/>
                <w:rFonts w:asciiTheme="majorBidi" w:hAnsiTheme="majorBidi" w:cstheme="majorBidi"/>
                <w:lang w:eastAsia="uk-UA"/>
              </w:rPr>
              <w:t>0</w:t>
            </w:r>
          </w:p>
        </w:tc>
      </w:tr>
    </w:tbl>
    <w:p w:rsidR="00722B3B" w:rsidRPr="00DC7D5E" w:rsidRDefault="00372CB8" w:rsidP="00DC7D5E">
      <w:pPr>
        <w:pStyle w:val="Style11"/>
        <w:spacing w:before="115" w:line="276" w:lineRule="auto"/>
        <w:ind w:firstLine="567"/>
        <w:rPr>
          <w:rFonts w:asciiTheme="majorBidi" w:hAnsiTheme="majorBidi" w:cstheme="majorBidi"/>
          <w:b/>
          <w:lang w:val="uk-UA"/>
        </w:rPr>
      </w:pPr>
      <w:r w:rsidRPr="00DC7D5E">
        <w:rPr>
          <w:rFonts w:asciiTheme="majorBidi" w:hAnsiTheme="majorBidi" w:cstheme="majorBidi"/>
          <w:b/>
          <w:lang w:val="uk-UA"/>
        </w:rPr>
        <w:t>Критерії оцінювання та засоби діагностики результатів навчання</w:t>
      </w:r>
    </w:p>
    <w:p w:rsidR="00722B3B" w:rsidRPr="00DC7D5E" w:rsidRDefault="00722B3B" w:rsidP="00DC7D5E">
      <w:pPr>
        <w:pStyle w:val="Style11"/>
        <w:spacing w:before="115" w:line="276" w:lineRule="auto"/>
        <w:ind w:firstLine="567"/>
        <w:rPr>
          <w:rFonts w:asciiTheme="majorBidi" w:hAnsiTheme="majorBidi" w:cstheme="majorBidi"/>
          <w:b/>
          <w:lang w:val="uk-UA"/>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869"/>
        <w:gridCol w:w="4600"/>
        <w:gridCol w:w="2033"/>
        <w:gridCol w:w="2003"/>
      </w:tblGrid>
      <w:tr w:rsidR="00372CB8" w:rsidRPr="00DC7D5E" w:rsidTr="00DC7D5E">
        <w:trPr>
          <w:trHeight w:val="1158"/>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D5E" w:rsidRDefault="00372CB8" w:rsidP="00DC7D5E">
            <w:pPr>
              <w:spacing w:line="276" w:lineRule="auto"/>
              <w:ind w:left="720" w:hanging="360"/>
              <w:jc w:val="both"/>
              <w:rPr>
                <w:rFonts w:asciiTheme="majorBidi" w:hAnsiTheme="majorBidi" w:cstheme="majorBidi"/>
                <w:lang w:val="uk-UA"/>
              </w:rPr>
            </w:pPr>
            <w:r w:rsidRPr="00DC7D5E">
              <w:rPr>
                <w:rFonts w:asciiTheme="majorBidi" w:hAnsiTheme="majorBidi" w:cstheme="majorBidi"/>
                <w:b/>
                <w:bCs/>
                <w:lang w:val="uk-UA"/>
              </w:rPr>
              <w:t>  </w:t>
            </w:r>
          </w:p>
          <w:p w:rsidR="00722B3B" w:rsidRPr="00DC7D5E" w:rsidRDefault="00372CB8" w:rsidP="00DC7D5E">
            <w:pPr>
              <w:spacing w:line="276" w:lineRule="auto"/>
              <w:jc w:val="both"/>
              <w:rPr>
                <w:rFonts w:asciiTheme="majorBidi" w:hAnsiTheme="majorBidi" w:cstheme="majorBidi"/>
                <w:lang w:val="uk-UA"/>
              </w:rPr>
            </w:pPr>
            <w:r w:rsidRPr="00DC7D5E">
              <w:rPr>
                <w:rFonts w:asciiTheme="majorBidi" w:hAnsiTheme="majorBidi" w:cstheme="majorBidi"/>
                <w:b/>
                <w:bCs/>
                <w:lang w:val="uk-UA"/>
              </w:rPr>
              <w:t>№ з/п</w:t>
            </w:r>
          </w:p>
          <w:p w:rsidR="00722B3B" w:rsidRPr="00DC7D5E" w:rsidRDefault="00372CB8" w:rsidP="00DC7D5E">
            <w:pPr>
              <w:spacing w:line="276" w:lineRule="auto"/>
              <w:ind w:left="720" w:hanging="360"/>
              <w:jc w:val="both"/>
              <w:rPr>
                <w:rFonts w:asciiTheme="majorBidi" w:hAnsiTheme="majorBidi" w:cstheme="majorBidi"/>
                <w:lang w:val="uk-UA"/>
              </w:rPr>
            </w:pPr>
            <w:r w:rsidRPr="00DC7D5E">
              <w:rPr>
                <w:rFonts w:asciiTheme="majorBidi" w:hAnsiTheme="majorBidi" w:cstheme="majorBidi"/>
                <w:b/>
                <w:bCs/>
                <w:lang w:val="uk-UA"/>
              </w:rPr>
              <w:t> </w:t>
            </w:r>
          </w:p>
        </w:tc>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722B3B" w:rsidRPr="00DC7D5E" w:rsidRDefault="00722B3B" w:rsidP="00DC7D5E">
            <w:pPr>
              <w:spacing w:line="276" w:lineRule="auto"/>
              <w:ind w:left="720" w:hanging="360"/>
              <w:jc w:val="both"/>
              <w:rPr>
                <w:rFonts w:asciiTheme="majorBidi" w:hAnsiTheme="majorBidi" w:cstheme="majorBidi"/>
                <w:lang w:val="uk-UA"/>
              </w:rPr>
            </w:pPr>
          </w:p>
          <w:p w:rsidR="00722B3B" w:rsidRPr="00DC7D5E" w:rsidRDefault="00372CB8" w:rsidP="00DC7D5E">
            <w:pPr>
              <w:spacing w:line="276" w:lineRule="auto"/>
              <w:ind w:left="720" w:hanging="360"/>
              <w:jc w:val="both"/>
              <w:rPr>
                <w:rFonts w:asciiTheme="majorBidi" w:hAnsiTheme="majorBidi" w:cstheme="majorBidi"/>
                <w:lang w:val="uk-UA"/>
              </w:rPr>
            </w:pPr>
            <w:r w:rsidRPr="00DC7D5E">
              <w:rPr>
                <w:rFonts w:asciiTheme="majorBidi" w:hAnsiTheme="majorBidi" w:cstheme="majorBidi"/>
                <w:b/>
                <w:bCs/>
                <w:lang w:val="uk-UA"/>
              </w:rPr>
              <w:t>Види робіт.</w:t>
            </w:r>
          </w:p>
          <w:p w:rsidR="00722B3B" w:rsidRPr="00DC7D5E" w:rsidRDefault="00372CB8" w:rsidP="00DC7D5E">
            <w:pPr>
              <w:spacing w:line="276" w:lineRule="auto"/>
              <w:ind w:left="720" w:hanging="360"/>
              <w:jc w:val="both"/>
              <w:rPr>
                <w:rFonts w:asciiTheme="majorBidi" w:hAnsiTheme="majorBidi" w:cstheme="majorBidi"/>
                <w:lang w:val="uk-UA"/>
              </w:rPr>
            </w:pPr>
            <w:r w:rsidRPr="00DC7D5E">
              <w:rPr>
                <w:rFonts w:asciiTheme="majorBidi" w:hAnsiTheme="majorBidi" w:cstheme="majorBidi"/>
                <w:b/>
                <w:bCs/>
                <w:lang w:val="uk-UA"/>
              </w:rPr>
              <w:t>Критерії оцінювання знань студентів</w:t>
            </w:r>
          </w:p>
          <w:p w:rsidR="00722B3B" w:rsidRPr="00DC7D5E" w:rsidRDefault="00722B3B" w:rsidP="00DC7D5E">
            <w:pPr>
              <w:spacing w:line="276" w:lineRule="auto"/>
              <w:ind w:left="720" w:hanging="360"/>
              <w:jc w:val="both"/>
              <w:rPr>
                <w:rFonts w:asciiTheme="majorBidi" w:hAnsiTheme="majorBidi" w:cstheme="majorBidi"/>
                <w:lang w:val="uk-UA"/>
              </w:rPr>
            </w:pPr>
          </w:p>
        </w:tc>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722B3B" w:rsidRPr="00DC7D5E" w:rsidRDefault="00372CB8" w:rsidP="00DC7D5E">
            <w:pPr>
              <w:spacing w:line="276" w:lineRule="auto"/>
              <w:jc w:val="both"/>
              <w:rPr>
                <w:rFonts w:asciiTheme="majorBidi" w:hAnsiTheme="majorBidi" w:cstheme="majorBidi"/>
                <w:lang w:val="uk-UA"/>
              </w:rPr>
            </w:pPr>
            <w:r w:rsidRPr="00DC7D5E">
              <w:rPr>
                <w:rFonts w:asciiTheme="majorBidi" w:hAnsiTheme="majorBidi" w:cstheme="majorBidi"/>
                <w:b/>
                <w:bCs/>
                <w:lang w:val="uk-UA"/>
              </w:rPr>
              <w:t>Бали рейтингу</w:t>
            </w:r>
          </w:p>
          <w:p w:rsidR="00722B3B" w:rsidRPr="00DC7D5E" w:rsidRDefault="00722B3B" w:rsidP="00DC7D5E">
            <w:pPr>
              <w:spacing w:line="276" w:lineRule="auto"/>
              <w:ind w:left="720" w:hanging="360"/>
              <w:jc w:val="both"/>
              <w:rPr>
                <w:rFonts w:asciiTheme="majorBidi" w:hAnsiTheme="majorBidi" w:cstheme="majorBidi"/>
                <w:lang w:val="uk-UA"/>
              </w:rPr>
            </w:pPr>
          </w:p>
        </w:tc>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722B3B" w:rsidRPr="00DC7D5E" w:rsidRDefault="00372CB8" w:rsidP="00DC7D5E">
            <w:pPr>
              <w:spacing w:line="276" w:lineRule="auto"/>
              <w:jc w:val="both"/>
              <w:rPr>
                <w:rFonts w:asciiTheme="majorBidi" w:hAnsiTheme="majorBidi" w:cstheme="majorBidi"/>
                <w:lang w:val="uk-UA"/>
              </w:rPr>
            </w:pPr>
            <w:r w:rsidRPr="00DC7D5E">
              <w:rPr>
                <w:rFonts w:asciiTheme="majorBidi" w:hAnsiTheme="majorBidi" w:cstheme="majorBidi"/>
                <w:b/>
                <w:bCs/>
                <w:lang w:val="uk-UA"/>
              </w:rPr>
              <w:t>Максимальна кількість балів</w:t>
            </w:r>
          </w:p>
          <w:p w:rsidR="00722B3B" w:rsidRPr="00DC7D5E" w:rsidRDefault="00722B3B" w:rsidP="00DC7D5E">
            <w:pPr>
              <w:spacing w:line="276" w:lineRule="auto"/>
              <w:ind w:left="720" w:hanging="360"/>
              <w:jc w:val="both"/>
              <w:rPr>
                <w:rFonts w:asciiTheme="majorBidi" w:hAnsiTheme="majorBidi" w:cstheme="majorBidi"/>
                <w:lang w:val="uk-UA"/>
              </w:rPr>
            </w:pPr>
          </w:p>
        </w:tc>
      </w:tr>
      <w:tr w:rsidR="00722B3B" w:rsidRPr="00DC7D5E" w:rsidTr="00DC7D5E">
        <w:trPr>
          <w:trHeight w:val="514"/>
        </w:trPr>
        <w:tc>
          <w:tcPr>
            <w:tcW w:w="0" w:type="auto"/>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D5E" w:rsidRDefault="00372CB8" w:rsidP="00DC7D5E">
            <w:pPr>
              <w:numPr>
                <w:ilvl w:val="0"/>
                <w:numId w:val="6"/>
              </w:numPr>
              <w:spacing w:line="276" w:lineRule="auto"/>
              <w:jc w:val="both"/>
              <w:rPr>
                <w:rFonts w:asciiTheme="majorBidi" w:hAnsiTheme="majorBidi" w:cstheme="majorBidi"/>
                <w:b/>
                <w:bCs/>
                <w:lang w:val="uk-UA"/>
              </w:rPr>
            </w:pPr>
            <w:r w:rsidRPr="00DC7D5E">
              <w:rPr>
                <w:rFonts w:asciiTheme="majorBidi" w:hAnsiTheme="majorBidi" w:cstheme="majorBidi"/>
                <w:b/>
                <w:bCs/>
                <w:lang w:val="uk-UA"/>
              </w:rPr>
              <w:t>Бали опитування на семінарських заняттях, бали ви</w:t>
            </w:r>
            <w:r w:rsidR="00DC7D5E">
              <w:rPr>
                <w:rFonts w:asciiTheme="majorBidi" w:hAnsiTheme="majorBidi" w:cstheme="majorBidi"/>
                <w:b/>
                <w:bCs/>
                <w:lang w:val="uk-UA"/>
              </w:rPr>
              <w:t>конання практичного завдання  (7 балів х 16 занять = 11</w:t>
            </w:r>
            <w:r w:rsidRPr="00DC7D5E">
              <w:rPr>
                <w:rFonts w:asciiTheme="majorBidi" w:hAnsiTheme="majorBidi" w:cstheme="majorBidi"/>
                <w:b/>
                <w:bCs/>
                <w:lang w:val="uk-UA"/>
              </w:rPr>
              <w:t>2 бали) </w:t>
            </w:r>
          </w:p>
        </w:tc>
      </w:tr>
      <w:tr w:rsidR="00722B3B" w:rsidRPr="00DC7D5E" w:rsidTr="00DC7D5E">
        <w:trPr>
          <w:trHeight w:val="391"/>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D5E" w:rsidRDefault="00372CB8" w:rsidP="00DC7D5E">
            <w:pPr>
              <w:spacing w:line="276" w:lineRule="auto"/>
              <w:ind w:left="720" w:hanging="360"/>
              <w:jc w:val="both"/>
              <w:rPr>
                <w:rFonts w:asciiTheme="majorBidi" w:hAnsiTheme="majorBidi" w:cstheme="majorBidi"/>
                <w:lang w:val="uk-UA"/>
              </w:rPr>
            </w:pPr>
            <w:r w:rsidRPr="00DC7D5E">
              <w:rPr>
                <w:rFonts w:asciiTheme="majorBidi" w:hAnsiTheme="majorBidi" w:cstheme="majorBidi"/>
                <w:b/>
                <w:bCs/>
                <w:lang w:val="uk-UA"/>
              </w:rPr>
              <w:t>Критерії оцінювання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D5E" w:rsidRDefault="00DC7D5E" w:rsidP="00DC7D5E">
            <w:pPr>
              <w:spacing w:line="276" w:lineRule="auto"/>
              <w:ind w:left="720" w:hanging="360"/>
              <w:jc w:val="both"/>
              <w:rPr>
                <w:rFonts w:asciiTheme="majorBidi" w:hAnsiTheme="majorBidi" w:cstheme="majorBidi"/>
                <w:lang w:val="uk-UA"/>
              </w:rPr>
            </w:pPr>
            <w:r>
              <w:rPr>
                <w:rFonts w:asciiTheme="majorBidi" w:hAnsiTheme="majorBidi" w:cstheme="majorBidi"/>
                <w:b/>
                <w:bCs/>
                <w:lang w:val="uk-UA"/>
              </w:rPr>
              <w:t>7</w:t>
            </w:r>
            <w:r w:rsidR="00372CB8" w:rsidRPr="00DC7D5E">
              <w:rPr>
                <w:rFonts w:asciiTheme="majorBidi" w:hAnsiTheme="majorBidi" w:cstheme="majorBidi"/>
                <w:b/>
                <w:bCs/>
                <w:lang w:val="uk-UA"/>
              </w:rPr>
              <w:t xml:space="preserve"> балів </w:t>
            </w:r>
          </w:p>
        </w:tc>
      </w:tr>
      <w:tr w:rsidR="00722B3B" w:rsidRPr="00DC7D5E" w:rsidTr="00DC7D5E">
        <w:trPr>
          <w:trHeight w:val="1379"/>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D5E" w:rsidRDefault="00372CB8" w:rsidP="00DC7D5E">
            <w:pPr>
              <w:spacing w:line="276" w:lineRule="auto"/>
              <w:ind w:left="142"/>
              <w:jc w:val="both"/>
              <w:rPr>
                <w:rFonts w:asciiTheme="majorBidi" w:hAnsiTheme="majorBidi" w:cstheme="majorBidi"/>
                <w:lang w:val="uk-UA"/>
              </w:rPr>
            </w:pPr>
            <w:r w:rsidRPr="00DC7D5E">
              <w:rPr>
                <w:rFonts w:asciiTheme="majorBidi" w:hAnsiTheme="majorBidi" w:cstheme="majorBidi"/>
                <w:lang w:val="uk-UA"/>
              </w:rPr>
              <w:t>студент в повному обсязі володіє навчальним матеріалом, вільно самостійно та аргументовано його викладає, глибоко та всебічно розкриває зміст теоретичних питань та практичних завдань, використовуючи при цьому обов’язкову</w:t>
            </w:r>
            <w:r w:rsidRPr="00DC7D5E">
              <w:rPr>
                <w:rFonts w:asciiTheme="majorBidi" w:hAnsiTheme="majorBidi" w:cstheme="majorBidi"/>
                <w:spacing w:val="11"/>
                <w:lang w:val="uk-UA"/>
              </w:rPr>
              <w:t xml:space="preserve"> </w:t>
            </w:r>
            <w:r w:rsidRPr="00DC7D5E">
              <w:rPr>
                <w:rFonts w:asciiTheme="majorBidi" w:hAnsiTheme="majorBidi" w:cstheme="majorBidi"/>
                <w:lang w:val="uk-UA"/>
              </w:rPr>
              <w:t>та додаткову літературу.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D5E" w:rsidRDefault="00372CB8" w:rsidP="00DC7D5E">
            <w:pPr>
              <w:spacing w:line="276" w:lineRule="auto"/>
              <w:ind w:left="720" w:hanging="360"/>
              <w:jc w:val="both"/>
              <w:rPr>
                <w:rFonts w:asciiTheme="majorBidi" w:hAnsiTheme="majorBidi" w:cstheme="majorBidi"/>
                <w:lang w:val="uk-UA"/>
              </w:rPr>
            </w:pPr>
            <w:r w:rsidRPr="00DC7D5E">
              <w:rPr>
                <w:rFonts w:asciiTheme="majorBidi" w:hAnsiTheme="majorBidi" w:cstheme="majorBidi"/>
                <w:lang w:val="uk-UA"/>
              </w:rPr>
              <w:t> </w:t>
            </w:r>
          </w:p>
          <w:p w:rsidR="00722B3B" w:rsidRPr="00DC7D5E" w:rsidRDefault="00372CB8" w:rsidP="00DC7D5E">
            <w:pPr>
              <w:spacing w:line="276" w:lineRule="auto"/>
              <w:ind w:left="720" w:hanging="360"/>
              <w:jc w:val="both"/>
              <w:rPr>
                <w:rFonts w:asciiTheme="majorBidi" w:hAnsiTheme="majorBidi" w:cstheme="majorBidi"/>
                <w:lang w:val="uk-UA"/>
              </w:rPr>
            </w:pPr>
            <w:r w:rsidRPr="00DC7D5E">
              <w:rPr>
                <w:rFonts w:asciiTheme="majorBidi" w:hAnsiTheme="majorBidi" w:cstheme="majorBidi"/>
                <w:lang w:val="uk-UA"/>
              </w:rPr>
              <w:t> </w:t>
            </w:r>
          </w:p>
          <w:p w:rsidR="00722B3B" w:rsidRPr="00DC7D5E" w:rsidRDefault="00DC7D5E" w:rsidP="00DC7D5E">
            <w:pPr>
              <w:spacing w:line="276" w:lineRule="auto"/>
              <w:ind w:left="720" w:hanging="360"/>
              <w:jc w:val="both"/>
              <w:rPr>
                <w:rFonts w:asciiTheme="majorBidi" w:hAnsiTheme="majorBidi" w:cstheme="majorBidi"/>
                <w:lang w:val="uk-UA"/>
              </w:rPr>
            </w:pPr>
            <w:r>
              <w:rPr>
                <w:rFonts w:asciiTheme="majorBidi" w:hAnsiTheme="majorBidi" w:cstheme="majorBidi"/>
                <w:lang w:val="uk-UA"/>
              </w:rPr>
              <w:t>7</w:t>
            </w:r>
          </w:p>
          <w:p w:rsidR="00722B3B" w:rsidRPr="00DC7D5E" w:rsidRDefault="00372CB8" w:rsidP="00DC7D5E">
            <w:pPr>
              <w:spacing w:line="276" w:lineRule="auto"/>
              <w:ind w:left="720" w:hanging="360"/>
              <w:jc w:val="both"/>
              <w:rPr>
                <w:rFonts w:asciiTheme="majorBidi" w:hAnsiTheme="majorBidi" w:cstheme="majorBidi"/>
                <w:lang w:val="uk-UA"/>
              </w:rPr>
            </w:pPr>
            <w:r w:rsidRPr="00DC7D5E">
              <w:rPr>
                <w:rFonts w:asciiTheme="majorBidi" w:hAnsiTheme="majorBidi" w:cstheme="majorBidi"/>
                <w:lang w:val="uk-UA"/>
              </w:rPr>
              <w:t> </w:t>
            </w:r>
          </w:p>
        </w:tc>
      </w:tr>
      <w:tr w:rsidR="00722B3B" w:rsidRPr="00DC7D5E" w:rsidTr="00DC7D5E">
        <w:trPr>
          <w:trHeight w:val="1379"/>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D5E" w:rsidRDefault="00372CB8" w:rsidP="00DC7D5E">
            <w:pPr>
              <w:spacing w:line="276" w:lineRule="auto"/>
              <w:ind w:left="142"/>
              <w:jc w:val="both"/>
              <w:rPr>
                <w:rFonts w:asciiTheme="majorBidi" w:hAnsiTheme="majorBidi" w:cstheme="majorBidi"/>
                <w:lang w:val="uk-UA"/>
              </w:rPr>
            </w:pPr>
            <w:r w:rsidRPr="00DC7D5E">
              <w:rPr>
                <w:rFonts w:asciiTheme="majorBidi" w:hAnsiTheme="majorBidi" w:cstheme="majorBidi"/>
                <w:lang w:val="uk-UA"/>
              </w:rPr>
              <w:t>студент в повному обсязі володіє навчальним матеріалом, вільно самостійно та аргументовано його викладає, але допускає незначні помилки під час усних виступів та письмових відповідей, добре знає зміст теоретичних питань та практичних завдань, використовуючи при цьому обов’язкову</w:t>
            </w:r>
            <w:r w:rsidRPr="00DC7D5E">
              <w:rPr>
                <w:rFonts w:asciiTheme="majorBidi" w:hAnsiTheme="majorBidi" w:cstheme="majorBidi"/>
                <w:spacing w:val="11"/>
                <w:lang w:val="uk-UA"/>
              </w:rPr>
              <w:t xml:space="preserve"> </w:t>
            </w:r>
            <w:r w:rsidRPr="00DC7D5E">
              <w:rPr>
                <w:rFonts w:asciiTheme="majorBidi" w:hAnsiTheme="majorBidi" w:cstheme="majorBidi"/>
                <w:lang w:val="uk-UA"/>
              </w:rPr>
              <w:t>та додаткову літературу.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D5E" w:rsidRDefault="00DC7D5E" w:rsidP="00DC7D5E">
            <w:pPr>
              <w:spacing w:line="276" w:lineRule="auto"/>
              <w:ind w:left="720" w:hanging="360"/>
              <w:jc w:val="both"/>
              <w:rPr>
                <w:rFonts w:asciiTheme="majorBidi" w:hAnsiTheme="majorBidi" w:cstheme="majorBidi"/>
                <w:lang w:val="uk-UA"/>
              </w:rPr>
            </w:pPr>
            <w:r>
              <w:rPr>
                <w:rFonts w:asciiTheme="majorBidi" w:hAnsiTheme="majorBidi" w:cstheme="majorBidi"/>
                <w:lang w:val="uk-UA"/>
              </w:rPr>
              <w:t>6</w:t>
            </w:r>
          </w:p>
        </w:tc>
      </w:tr>
      <w:tr w:rsidR="00722B3B" w:rsidRPr="00DC7D5E" w:rsidTr="00DC7D5E">
        <w:trPr>
          <w:trHeight w:val="1258"/>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D5E" w:rsidRDefault="00372CB8" w:rsidP="00DC7D5E">
            <w:pPr>
              <w:spacing w:line="276" w:lineRule="auto"/>
              <w:ind w:left="142"/>
              <w:jc w:val="both"/>
              <w:rPr>
                <w:rFonts w:asciiTheme="majorBidi" w:hAnsiTheme="majorBidi" w:cstheme="majorBidi"/>
                <w:lang w:val="uk-UA"/>
              </w:rPr>
            </w:pPr>
            <w:r w:rsidRPr="00DC7D5E">
              <w:rPr>
                <w:rFonts w:asciiTheme="majorBidi" w:hAnsiTheme="majorBidi" w:cstheme="majorBidi"/>
                <w:lang w:val="uk-UA"/>
              </w:rPr>
              <w:t>студент в повному обсязі володіє навчальним матеріалом, але викладає його не достатньо  аргументовано під час усних виступів, розкриває зміст теоретичних питань та практичних завдань, використовуючи при цьому лише обов’язкову</w:t>
            </w:r>
            <w:r w:rsidRPr="00DC7D5E">
              <w:rPr>
                <w:rFonts w:asciiTheme="majorBidi" w:hAnsiTheme="majorBidi" w:cstheme="majorBidi"/>
                <w:spacing w:val="11"/>
                <w:lang w:val="uk-UA"/>
              </w:rPr>
              <w:t xml:space="preserve"> </w:t>
            </w:r>
            <w:r w:rsidRPr="00DC7D5E">
              <w:rPr>
                <w:rFonts w:asciiTheme="majorBidi" w:hAnsiTheme="majorBidi" w:cstheme="majorBidi"/>
                <w:lang w:val="uk-UA"/>
              </w:rPr>
              <w:t>літературу</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D5E" w:rsidRDefault="00372CB8" w:rsidP="00DC7D5E">
            <w:pPr>
              <w:spacing w:line="276" w:lineRule="auto"/>
              <w:ind w:left="720" w:hanging="360"/>
              <w:jc w:val="both"/>
              <w:rPr>
                <w:rFonts w:asciiTheme="majorBidi" w:hAnsiTheme="majorBidi" w:cstheme="majorBidi"/>
                <w:lang w:val="uk-UA"/>
              </w:rPr>
            </w:pPr>
            <w:r w:rsidRPr="00DC7D5E">
              <w:rPr>
                <w:rFonts w:asciiTheme="majorBidi" w:hAnsiTheme="majorBidi" w:cstheme="majorBidi"/>
                <w:lang w:val="uk-UA"/>
              </w:rPr>
              <w:t>4-5</w:t>
            </w:r>
          </w:p>
        </w:tc>
      </w:tr>
      <w:tr w:rsidR="00722B3B" w:rsidRPr="00DC7D5E" w:rsidTr="00DC7D5E">
        <w:trPr>
          <w:trHeight w:val="1379"/>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D5E" w:rsidRDefault="00372CB8" w:rsidP="00DC7D5E">
            <w:pPr>
              <w:spacing w:line="276" w:lineRule="auto"/>
              <w:ind w:left="142"/>
              <w:jc w:val="both"/>
              <w:rPr>
                <w:rFonts w:asciiTheme="majorBidi" w:hAnsiTheme="majorBidi" w:cstheme="majorBidi"/>
                <w:lang w:val="uk-UA"/>
              </w:rPr>
            </w:pPr>
            <w:r w:rsidRPr="00DC7D5E">
              <w:rPr>
                <w:rFonts w:asciiTheme="majorBidi" w:hAnsiTheme="majorBidi" w:cstheme="majorBidi"/>
                <w:lang w:val="uk-UA"/>
              </w:rPr>
              <w:t>студент володіє навчальним матеріалом, але викладає його не достатньо  аргументовано під час усних та письмових відповідей, не достатньо розкриває зміст теоретичних питань та практичних завдань, використовуючи при цьому лише матеріал посібника</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D5E" w:rsidRDefault="00372CB8" w:rsidP="00DC7D5E">
            <w:pPr>
              <w:spacing w:line="276" w:lineRule="auto"/>
              <w:ind w:left="720" w:hanging="360"/>
              <w:jc w:val="both"/>
              <w:rPr>
                <w:rFonts w:asciiTheme="majorBidi" w:hAnsiTheme="majorBidi" w:cstheme="majorBidi"/>
                <w:lang w:val="uk-UA"/>
              </w:rPr>
            </w:pPr>
            <w:r w:rsidRPr="00DC7D5E">
              <w:rPr>
                <w:rFonts w:asciiTheme="majorBidi" w:hAnsiTheme="majorBidi" w:cstheme="majorBidi"/>
                <w:lang w:val="uk-UA"/>
              </w:rPr>
              <w:t>2-3</w:t>
            </w:r>
          </w:p>
        </w:tc>
      </w:tr>
      <w:tr w:rsidR="00722B3B" w:rsidRPr="00DC7D5E" w:rsidTr="00DC7D5E">
        <w:trPr>
          <w:trHeight w:val="808"/>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D5E" w:rsidRDefault="00372CB8" w:rsidP="00DC7D5E">
            <w:pPr>
              <w:spacing w:line="276" w:lineRule="auto"/>
              <w:ind w:left="142"/>
              <w:jc w:val="both"/>
              <w:rPr>
                <w:rFonts w:asciiTheme="majorBidi" w:hAnsiTheme="majorBidi" w:cstheme="majorBidi"/>
                <w:lang w:val="uk-UA"/>
              </w:rPr>
            </w:pPr>
            <w:r w:rsidRPr="00DC7D5E">
              <w:rPr>
                <w:rFonts w:asciiTheme="majorBidi" w:hAnsiTheme="majorBidi" w:cstheme="majorBidi"/>
                <w:lang w:val="uk-UA"/>
              </w:rPr>
              <w:lastRenderedPageBreak/>
              <w:t>студент частково володіє навчальним матеріалом не в змозі викласти зміст більшості питань теми під час усних виступів та письмових відповідей,</w:t>
            </w:r>
            <w:r w:rsidRPr="00DC7D5E">
              <w:rPr>
                <w:rFonts w:asciiTheme="majorBidi" w:hAnsiTheme="majorBidi" w:cstheme="majorBidi"/>
                <w:spacing w:val="22"/>
                <w:lang w:val="uk-UA"/>
              </w:rPr>
              <w:t xml:space="preserve"> </w:t>
            </w:r>
            <w:r w:rsidRPr="00DC7D5E">
              <w:rPr>
                <w:rFonts w:asciiTheme="majorBidi" w:hAnsiTheme="majorBidi" w:cstheme="majorBidi"/>
                <w:lang w:val="uk-UA"/>
              </w:rPr>
              <w:t>допускаючи</w:t>
            </w:r>
            <w:r w:rsidRPr="00DC7D5E">
              <w:rPr>
                <w:rFonts w:asciiTheme="majorBidi" w:hAnsiTheme="majorBidi" w:cstheme="majorBidi"/>
                <w:spacing w:val="24"/>
                <w:lang w:val="uk-UA"/>
              </w:rPr>
              <w:t xml:space="preserve"> </w:t>
            </w:r>
            <w:r w:rsidRPr="00DC7D5E">
              <w:rPr>
                <w:rFonts w:asciiTheme="majorBidi" w:hAnsiTheme="majorBidi" w:cstheme="majorBidi"/>
                <w:lang w:val="uk-UA"/>
              </w:rPr>
              <w:t>при</w:t>
            </w:r>
            <w:r w:rsidRPr="00DC7D5E">
              <w:rPr>
                <w:rFonts w:asciiTheme="majorBidi" w:hAnsiTheme="majorBidi" w:cstheme="majorBidi"/>
                <w:spacing w:val="22"/>
                <w:lang w:val="uk-UA"/>
              </w:rPr>
              <w:t xml:space="preserve"> </w:t>
            </w:r>
            <w:r w:rsidRPr="00DC7D5E">
              <w:rPr>
                <w:rFonts w:asciiTheme="majorBidi" w:hAnsiTheme="majorBidi" w:cstheme="majorBidi"/>
                <w:lang w:val="uk-UA"/>
              </w:rPr>
              <w:t>цьому</w:t>
            </w:r>
            <w:r w:rsidRPr="00DC7D5E">
              <w:rPr>
                <w:rFonts w:asciiTheme="majorBidi" w:hAnsiTheme="majorBidi" w:cstheme="majorBidi"/>
                <w:spacing w:val="15"/>
                <w:lang w:val="uk-UA"/>
              </w:rPr>
              <w:t xml:space="preserve"> </w:t>
            </w:r>
            <w:r w:rsidRPr="00DC7D5E">
              <w:rPr>
                <w:rFonts w:asciiTheme="majorBidi" w:hAnsiTheme="majorBidi" w:cstheme="majorBidi"/>
                <w:lang w:val="uk-UA"/>
              </w:rPr>
              <w:t>суттєві</w:t>
            </w:r>
            <w:r w:rsidRPr="00DC7D5E">
              <w:rPr>
                <w:rFonts w:asciiTheme="majorBidi" w:hAnsiTheme="majorBidi" w:cstheme="majorBidi"/>
                <w:spacing w:val="23"/>
                <w:lang w:val="uk-UA"/>
              </w:rPr>
              <w:t xml:space="preserve"> </w:t>
            </w:r>
            <w:r w:rsidRPr="00DC7D5E">
              <w:rPr>
                <w:rFonts w:asciiTheme="majorBidi" w:hAnsiTheme="majorBidi" w:cstheme="majorBidi"/>
                <w:lang w:val="uk-UA"/>
              </w:rPr>
              <w:t>помилки.</w:t>
            </w:r>
            <w:r w:rsidRPr="00DC7D5E">
              <w:rPr>
                <w:rFonts w:asciiTheme="majorBidi" w:hAnsiTheme="majorBidi" w:cstheme="majorBidi"/>
                <w:spacing w:val="23"/>
                <w:lang w:val="uk-UA"/>
              </w:rPr>
              <w:t xml:space="preserve"> </w:t>
            </w:r>
            <w:r w:rsidRPr="00DC7D5E">
              <w:rPr>
                <w:rFonts w:asciiTheme="majorBidi" w:hAnsiTheme="majorBidi" w:cstheme="majorBidi"/>
                <w:lang w:val="uk-UA"/>
              </w:rPr>
              <w:t>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D5E" w:rsidRDefault="00372CB8" w:rsidP="00DC7D5E">
            <w:pPr>
              <w:spacing w:line="276" w:lineRule="auto"/>
              <w:ind w:left="720" w:hanging="360"/>
              <w:jc w:val="both"/>
              <w:rPr>
                <w:rFonts w:asciiTheme="majorBidi" w:hAnsiTheme="majorBidi" w:cstheme="majorBidi"/>
                <w:lang w:val="uk-UA"/>
              </w:rPr>
            </w:pPr>
            <w:r w:rsidRPr="00DC7D5E">
              <w:rPr>
                <w:rFonts w:asciiTheme="majorBidi" w:hAnsiTheme="majorBidi" w:cstheme="majorBidi"/>
                <w:lang w:val="uk-UA"/>
              </w:rPr>
              <w:t> </w:t>
            </w:r>
          </w:p>
          <w:p w:rsidR="00722B3B" w:rsidRPr="00DC7D5E" w:rsidRDefault="00372CB8" w:rsidP="00DC7D5E">
            <w:pPr>
              <w:spacing w:line="276" w:lineRule="auto"/>
              <w:ind w:left="720" w:hanging="360"/>
              <w:jc w:val="both"/>
              <w:rPr>
                <w:rFonts w:asciiTheme="majorBidi" w:hAnsiTheme="majorBidi" w:cstheme="majorBidi"/>
                <w:lang w:val="uk-UA"/>
              </w:rPr>
            </w:pPr>
            <w:r w:rsidRPr="00DC7D5E">
              <w:rPr>
                <w:rFonts w:asciiTheme="majorBidi" w:hAnsiTheme="majorBidi" w:cstheme="majorBidi"/>
                <w:lang w:val="uk-UA"/>
              </w:rPr>
              <w:t>1</w:t>
            </w:r>
          </w:p>
          <w:p w:rsidR="00722B3B" w:rsidRPr="00DC7D5E" w:rsidRDefault="00372CB8" w:rsidP="00DC7D5E">
            <w:pPr>
              <w:spacing w:line="276" w:lineRule="auto"/>
              <w:ind w:left="720" w:hanging="360"/>
              <w:jc w:val="both"/>
              <w:rPr>
                <w:rFonts w:asciiTheme="majorBidi" w:hAnsiTheme="majorBidi" w:cstheme="majorBidi"/>
                <w:lang w:val="uk-UA"/>
              </w:rPr>
            </w:pPr>
            <w:r w:rsidRPr="00DC7D5E">
              <w:rPr>
                <w:rFonts w:asciiTheme="majorBidi" w:hAnsiTheme="majorBidi" w:cstheme="majorBidi"/>
                <w:lang w:val="uk-UA"/>
              </w:rPr>
              <w:t> </w:t>
            </w:r>
          </w:p>
        </w:tc>
      </w:tr>
      <w:tr w:rsidR="00DC7D5E" w:rsidRPr="00DC7D5E" w:rsidTr="00DC7D5E">
        <w:trPr>
          <w:trHeight w:val="4253"/>
        </w:trPr>
        <w:tc>
          <w:tcPr>
            <w:tcW w:w="0" w:type="auto"/>
            <w:gridSpan w:val="4"/>
            <w:tcBorders>
              <w:top w:val="nil"/>
              <w:left w:val="single" w:sz="8" w:space="0" w:color="000000"/>
              <w:right w:val="single" w:sz="8" w:space="0" w:color="000000"/>
            </w:tcBorders>
            <w:tcMar>
              <w:top w:w="0" w:type="dxa"/>
              <w:left w:w="0" w:type="dxa"/>
              <w:bottom w:w="0" w:type="dxa"/>
              <w:right w:w="0" w:type="dxa"/>
            </w:tcMar>
            <w:vAlign w:val="center"/>
          </w:tcPr>
          <w:p w:rsidR="00DC7D5E" w:rsidRPr="00DC7D5E" w:rsidRDefault="00DC7D5E" w:rsidP="00DC7D5E">
            <w:pPr>
              <w:spacing w:line="276" w:lineRule="auto"/>
              <w:ind w:firstLine="284"/>
              <w:jc w:val="center"/>
              <w:rPr>
                <w:rFonts w:asciiTheme="majorBidi" w:hAnsiTheme="majorBidi" w:cstheme="majorBidi"/>
                <w:b/>
                <w:bCs/>
                <w:lang w:val="uk-UA"/>
              </w:rPr>
            </w:pPr>
            <w:r>
              <w:rPr>
                <w:rFonts w:asciiTheme="majorBidi" w:hAnsiTheme="majorBidi" w:cstheme="majorBidi"/>
                <w:b/>
                <w:bCs/>
                <w:lang w:val="uk-UA"/>
              </w:rPr>
              <w:t>2</w:t>
            </w:r>
            <w:r w:rsidRPr="00DC7D5E">
              <w:rPr>
                <w:rFonts w:asciiTheme="majorBidi" w:hAnsiTheme="majorBidi" w:cstheme="majorBidi"/>
                <w:b/>
                <w:bCs/>
                <w:lang w:val="uk-UA"/>
              </w:rPr>
              <w:t>. Самостійна робота студентів (СРС)</w:t>
            </w:r>
          </w:p>
          <w:p w:rsidR="00DC7D5E" w:rsidRPr="00DC7D5E" w:rsidRDefault="00DC7D5E" w:rsidP="00DC7D5E">
            <w:pPr>
              <w:spacing w:line="276" w:lineRule="auto"/>
              <w:ind w:left="720" w:hanging="360"/>
              <w:jc w:val="center"/>
              <w:rPr>
                <w:rFonts w:asciiTheme="majorBidi" w:hAnsiTheme="majorBidi" w:cstheme="majorBidi"/>
                <w:lang w:val="uk-UA"/>
              </w:rPr>
            </w:pPr>
            <w:r>
              <w:rPr>
                <w:rFonts w:asciiTheme="majorBidi" w:hAnsiTheme="majorBidi" w:cstheme="majorBidi"/>
                <w:b/>
                <w:bCs/>
                <w:lang w:val="uk-UA"/>
              </w:rPr>
              <w:t>3</w:t>
            </w:r>
            <w:r w:rsidRPr="00DC7D5E">
              <w:rPr>
                <w:rFonts w:asciiTheme="majorBidi" w:hAnsiTheme="majorBidi" w:cstheme="majorBidi"/>
                <w:b/>
                <w:bCs/>
                <w:lang w:val="uk-UA"/>
              </w:rPr>
              <w:t>. Творчо пошукове завдання (ТПЗ)</w:t>
            </w:r>
          </w:p>
        </w:tc>
      </w:tr>
      <w:tr w:rsidR="00722B3B" w:rsidRPr="00DC7D5E" w:rsidTr="00DC7D5E">
        <w:trPr>
          <w:trHeight w:val="1133"/>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D5E" w:rsidRDefault="00372CB8" w:rsidP="00DC7D5E">
            <w:pPr>
              <w:spacing w:line="276" w:lineRule="auto"/>
              <w:ind w:left="720" w:hanging="360"/>
              <w:jc w:val="both"/>
              <w:rPr>
                <w:rFonts w:asciiTheme="majorBidi" w:hAnsiTheme="majorBidi" w:cstheme="majorBidi"/>
                <w:lang w:val="uk-UA"/>
              </w:rPr>
            </w:pPr>
            <w:r w:rsidRPr="00DC7D5E">
              <w:rPr>
                <w:rFonts w:asciiTheme="majorBidi" w:hAnsiTheme="majorBidi" w:cstheme="majorBidi"/>
                <w:b/>
                <w:bCs/>
                <w:lang w:val="uk-UA"/>
              </w:rPr>
              <w:t>Критерії оцінювання</w:t>
            </w:r>
            <w:r w:rsidRPr="00DC7D5E">
              <w:rPr>
                <w:rFonts w:asciiTheme="majorBidi" w:hAnsiTheme="majorBidi" w:cstheme="majorBidi"/>
                <w:lang w:val="uk-UA"/>
              </w:rPr>
              <w:t>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D5E" w:rsidRDefault="00DC7D5E" w:rsidP="00DC7D5E">
            <w:pPr>
              <w:spacing w:line="276" w:lineRule="auto"/>
              <w:ind w:left="720" w:hanging="360"/>
              <w:jc w:val="both"/>
              <w:rPr>
                <w:rFonts w:asciiTheme="majorBidi" w:hAnsiTheme="majorBidi" w:cstheme="majorBidi"/>
                <w:lang w:val="uk-UA"/>
              </w:rPr>
            </w:pPr>
            <w:r>
              <w:rPr>
                <w:rFonts w:asciiTheme="majorBidi" w:hAnsiTheme="majorBidi" w:cstheme="majorBidi"/>
                <w:b/>
                <w:bCs/>
                <w:lang w:val="uk-UA"/>
              </w:rPr>
              <w:t>8</w:t>
            </w:r>
            <w:r w:rsidR="00372CB8" w:rsidRPr="00DC7D5E">
              <w:rPr>
                <w:rFonts w:asciiTheme="majorBidi" w:hAnsiTheme="majorBidi" w:cstheme="majorBidi"/>
                <w:b/>
                <w:bCs/>
                <w:lang w:val="uk-UA"/>
              </w:rPr>
              <w:t xml:space="preserve"> бали </w:t>
            </w:r>
          </w:p>
        </w:tc>
      </w:tr>
      <w:tr w:rsidR="00722B3B" w:rsidRPr="00DC7D5E" w:rsidTr="00DC7D5E">
        <w:trPr>
          <w:trHeight w:val="263"/>
        </w:trPr>
        <w:tc>
          <w:tcPr>
            <w:tcW w:w="0" w:type="auto"/>
            <w:gridSpan w:val="3"/>
            <w:tcBorders>
              <w:top w:val="nil"/>
              <w:left w:val="single" w:sz="8" w:space="0" w:color="000000"/>
              <w:bottom w:val="single" w:sz="8" w:space="0" w:color="000000"/>
              <w:right w:val="single" w:sz="8" w:space="0" w:color="auto"/>
            </w:tcBorders>
            <w:tcMar>
              <w:top w:w="0" w:type="dxa"/>
              <w:left w:w="0" w:type="dxa"/>
              <w:bottom w:w="0" w:type="dxa"/>
              <w:right w:w="0" w:type="dxa"/>
            </w:tcMar>
            <w:vAlign w:val="center"/>
          </w:tcPr>
          <w:p w:rsidR="00722B3B" w:rsidRPr="00DC7D5E" w:rsidRDefault="00372CB8" w:rsidP="00DC7D5E">
            <w:pPr>
              <w:spacing w:line="276" w:lineRule="auto"/>
              <w:ind w:left="142"/>
              <w:jc w:val="both"/>
              <w:rPr>
                <w:rFonts w:asciiTheme="majorBidi" w:hAnsiTheme="majorBidi" w:cstheme="majorBidi"/>
                <w:lang w:val="uk-UA"/>
              </w:rPr>
            </w:pPr>
            <w:bookmarkStart w:id="0" w:name="_GoBack" w:colFirst="1" w:colLast="1"/>
            <w:r w:rsidRPr="00DC7D5E">
              <w:rPr>
                <w:rFonts w:asciiTheme="majorBidi" w:hAnsiTheme="majorBidi" w:cstheme="majorBidi"/>
                <w:lang w:val="uk-UA"/>
              </w:rPr>
              <w:t>робота виконана студентом в повному обсязі, він самостійно та аргументовано його викладає, глибоко та всебічно розкриває зміст завдання.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D5E" w:rsidRDefault="00DC7D5E" w:rsidP="0083074A">
            <w:pPr>
              <w:spacing w:line="276" w:lineRule="auto"/>
              <w:ind w:left="720" w:hanging="360"/>
              <w:jc w:val="center"/>
              <w:rPr>
                <w:rFonts w:asciiTheme="majorBidi" w:hAnsiTheme="majorBidi" w:cstheme="majorBidi"/>
                <w:lang w:val="uk-UA"/>
              </w:rPr>
            </w:pPr>
            <w:r>
              <w:rPr>
                <w:rFonts w:asciiTheme="majorBidi" w:hAnsiTheme="majorBidi" w:cstheme="majorBidi"/>
                <w:lang w:val="uk-UA"/>
              </w:rPr>
              <w:t>8</w:t>
            </w:r>
          </w:p>
        </w:tc>
      </w:tr>
      <w:tr w:rsidR="00722B3B" w:rsidRPr="00DC7D5E" w:rsidTr="00DC7D5E">
        <w:trPr>
          <w:trHeight w:val="263"/>
        </w:trPr>
        <w:tc>
          <w:tcPr>
            <w:tcW w:w="0" w:type="auto"/>
            <w:gridSpan w:val="3"/>
            <w:tcBorders>
              <w:top w:val="nil"/>
              <w:left w:val="single" w:sz="8" w:space="0" w:color="000000"/>
              <w:bottom w:val="single" w:sz="8" w:space="0" w:color="000000"/>
              <w:right w:val="single" w:sz="8" w:space="0" w:color="auto"/>
            </w:tcBorders>
            <w:tcMar>
              <w:top w:w="0" w:type="dxa"/>
              <w:left w:w="0" w:type="dxa"/>
              <w:bottom w:w="0" w:type="dxa"/>
              <w:right w:w="0" w:type="dxa"/>
            </w:tcMar>
            <w:vAlign w:val="center"/>
          </w:tcPr>
          <w:p w:rsidR="00722B3B" w:rsidRPr="00DC7D5E" w:rsidRDefault="00372CB8" w:rsidP="00DC7D5E">
            <w:pPr>
              <w:spacing w:line="276" w:lineRule="auto"/>
              <w:ind w:left="142"/>
              <w:jc w:val="both"/>
              <w:rPr>
                <w:rFonts w:asciiTheme="majorBidi" w:hAnsiTheme="majorBidi" w:cstheme="majorBidi"/>
                <w:b/>
                <w:bCs/>
                <w:lang w:val="uk-UA"/>
              </w:rPr>
            </w:pPr>
            <w:r w:rsidRPr="00DC7D5E">
              <w:rPr>
                <w:rFonts w:asciiTheme="majorBidi" w:hAnsiTheme="majorBidi" w:cstheme="majorBidi"/>
                <w:lang w:val="uk-UA"/>
              </w:rPr>
              <w:t>робота виконана студентом в повному обсязі, він самостійно та аргументовано його викладає, глибоко та всебічно розкриває зміст завдання, але є  незначні помилки.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D5E" w:rsidRDefault="00DC7D5E" w:rsidP="0083074A">
            <w:pPr>
              <w:spacing w:line="276" w:lineRule="auto"/>
              <w:ind w:left="720" w:hanging="360"/>
              <w:jc w:val="center"/>
              <w:rPr>
                <w:rFonts w:asciiTheme="majorBidi" w:hAnsiTheme="majorBidi" w:cstheme="majorBidi"/>
                <w:lang w:val="uk-UA"/>
              </w:rPr>
            </w:pPr>
            <w:r>
              <w:rPr>
                <w:rFonts w:asciiTheme="majorBidi" w:hAnsiTheme="majorBidi" w:cstheme="majorBidi"/>
                <w:lang w:val="uk-UA"/>
              </w:rPr>
              <w:t>6-7</w:t>
            </w:r>
          </w:p>
        </w:tc>
      </w:tr>
      <w:tr w:rsidR="00722B3B" w:rsidRPr="00DC7D5E" w:rsidTr="00DC7D5E">
        <w:trPr>
          <w:trHeight w:val="493"/>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D5E" w:rsidRDefault="00372CB8" w:rsidP="00DC7D5E">
            <w:pPr>
              <w:spacing w:line="276" w:lineRule="auto"/>
              <w:ind w:left="142"/>
              <w:jc w:val="both"/>
              <w:rPr>
                <w:rFonts w:asciiTheme="majorBidi" w:hAnsiTheme="majorBidi" w:cstheme="majorBidi"/>
                <w:b/>
                <w:bCs/>
                <w:lang w:val="uk-UA"/>
              </w:rPr>
            </w:pPr>
            <w:r w:rsidRPr="00DC7D5E">
              <w:rPr>
                <w:rFonts w:asciiTheme="majorBidi" w:hAnsiTheme="majorBidi" w:cstheme="majorBidi"/>
                <w:color w:val="000000"/>
                <w:lang w:val="uk-UA"/>
              </w:rPr>
              <w:t>робота виконана студентом в повному обсязі, він самостійно та аргументовано його викладає, але неглибоко розкриває зміст завдання.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D5E" w:rsidRDefault="00DC7D5E" w:rsidP="0083074A">
            <w:pPr>
              <w:spacing w:line="276" w:lineRule="auto"/>
              <w:ind w:left="720" w:hanging="360"/>
              <w:jc w:val="center"/>
              <w:rPr>
                <w:rFonts w:asciiTheme="majorBidi" w:hAnsiTheme="majorBidi" w:cstheme="majorBidi"/>
                <w:lang w:val="uk-UA"/>
              </w:rPr>
            </w:pPr>
            <w:r>
              <w:rPr>
                <w:rFonts w:asciiTheme="majorBidi" w:hAnsiTheme="majorBidi" w:cstheme="majorBidi"/>
                <w:lang w:val="uk-UA"/>
              </w:rPr>
              <w:t>4-5</w:t>
            </w:r>
          </w:p>
        </w:tc>
      </w:tr>
      <w:tr w:rsidR="00722B3B" w:rsidRPr="00DC7D5E" w:rsidTr="00DC7D5E">
        <w:trPr>
          <w:trHeight w:val="575"/>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D5E" w:rsidRDefault="00372CB8" w:rsidP="00DC7D5E">
            <w:pPr>
              <w:spacing w:line="276" w:lineRule="auto"/>
              <w:ind w:left="142"/>
              <w:jc w:val="both"/>
              <w:rPr>
                <w:rFonts w:asciiTheme="majorBidi" w:hAnsiTheme="majorBidi" w:cstheme="majorBidi"/>
                <w:lang w:val="uk-UA"/>
              </w:rPr>
            </w:pPr>
            <w:r w:rsidRPr="00DC7D5E">
              <w:rPr>
                <w:rFonts w:asciiTheme="majorBidi" w:hAnsiTheme="majorBidi" w:cstheme="majorBidi"/>
                <w:lang w:val="uk-UA"/>
              </w:rPr>
              <w:t>робота виконана студентом не  в повному обсязі, він самостійно та аргументовано його викладає, але неглибоко та всебічно розкриває зміст завдання.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D5E" w:rsidRDefault="00DC7D5E" w:rsidP="0083074A">
            <w:pPr>
              <w:spacing w:line="276" w:lineRule="auto"/>
              <w:jc w:val="center"/>
              <w:rPr>
                <w:rFonts w:asciiTheme="majorBidi" w:hAnsiTheme="majorBidi" w:cstheme="majorBidi"/>
                <w:lang w:val="uk-UA"/>
              </w:rPr>
            </w:pPr>
            <w:r>
              <w:rPr>
                <w:rFonts w:asciiTheme="majorBidi" w:hAnsiTheme="majorBidi" w:cstheme="majorBidi"/>
                <w:lang w:val="uk-UA"/>
              </w:rPr>
              <w:t>1-3</w:t>
            </w:r>
          </w:p>
        </w:tc>
      </w:tr>
      <w:tr w:rsidR="00722B3B" w:rsidRPr="00DC7D5E" w:rsidTr="00DC7D5E">
        <w:trPr>
          <w:trHeight w:val="551"/>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DC7D5E" w:rsidRDefault="00372CB8" w:rsidP="00DC7D5E">
            <w:pPr>
              <w:spacing w:line="276" w:lineRule="auto"/>
              <w:ind w:left="142"/>
              <w:jc w:val="both"/>
              <w:rPr>
                <w:rFonts w:asciiTheme="majorBidi" w:hAnsiTheme="majorBidi" w:cstheme="majorBidi"/>
                <w:lang w:val="uk-UA"/>
              </w:rPr>
            </w:pPr>
            <w:r w:rsidRPr="00DC7D5E">
              <w:rPr>
                <w:rFonts w:asciiTheme="majorBidi" w:hAnsiTheme="majorBidi" w:cstheme="majorBidi"/>
                <w:lang w:val="uk-UA"/>
              </w:rPr>
              <w:t>робота виконана студентом частково, й недостатньо аргументовано, не розкриває зміст завдання</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DC7D5E" w:rsidRDefault="00DC7D5E" w:rsidP="0083074A">
            <w:pPr>
              <w:spacing w:line="276" w:lineRule="auto"/>
              <w:jc w:val="center"/>
              <w:rPr>
                <w:rFonts w:asciiTheme="majorBidi" w:hAnsiTheme="majorBidi" w:cstheme="majorBidi"/>
                <w:lang w:val="uk-UA"/>
              </w:rPr>
            </w:pPr>
            <w:r>
              <w:rPr>
                <w:rFonts w:asciiTheme="majorBidi" w:hAnsiTheme="majorBidi" w:cstheme="majorBidi"/>
                <w:lang w:val="uk-UA"/>
              </w:rPr>
              <w:t>0</w:t>
            </w:r>
          </w:p>
        </w:tc>
      </w:tr>
    </w:tbl>
    <w:bookmarkEnd w:id="0"/>
    <w:p w:rsidR="00722B3B" w:rsidRPr="00DC7D5E" w:rsidRDefault="00372CB8" w:rsidP="00DC7D5E">
      <w:pPr>
        <w:pStyle w:val="Style11"/>
        <w:spacing w:before="115" w:line="276" w:lineRule="auto"/>
        <w:ind w:firstLine="567"/>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Максимальна сума балів становить 2</w:t>
      </w:r>
      <w:r w:rsidRPr="00DC7D5E">
        <w:rPr>
          <w:rStyle w:val="FontStyle22"/>
          <w:rFonts w:asciiTheme="majorBidi" w:hAnsiTheme="majorBidi" w:cstheme="majorBidi"/>
          <w:lang w:eastAsia="uk-UA"/>
        </w:rPr>
        <w:t xml:space="preserve">00. </w:t>
      </w:r>
      <w:r w:rsidRPr="00DC7D5E">
        <w:rPr>
          <w:rStyle w:val="FontStyle22"/>
          <w:rFonts w:asciiTheme="majorBidi" w:hAnsiTheme="majorBidi" w:cstheme="majorBidi"/>
          <w:lang w:val="uk-UA" w:eastAsia="uk-UA"/>
        </w:rPr>
        <w:t>Необхідною умовою допуску до заліку є набрання понад 60</w:t>
      </w:r>
      <w:r w:rsidRPr="00DC7D5E">
        <w:rPr>
          <w:rStyle w:val="FontStyle22"/>
          <w:rFonts w:asciiTheme="majorBidi" w:hAnsiTheme="majorBidi" w:cstheme="majorBidi"/>
          <w:lang w:eastAsia="uk-UA"/>
        </w:rPr>
        <w:t xml:space="preserve"> </w:t>
      </w:r>
      <w:r w:rsidRPr="00DC7D5E">
        <w:rPr>
          <w:rStyle w:val="FontStyle22"/>
          <w:rFonts w:asciiTheme="majorBidi" w:hAnsiTheme="majorBidi" w:cstheme="majorBidi"/>
          <w:lang w:val="uk-UA" w:eastAsia="uk-UA"/>
        </w:rPr>
        <w:t xml:space="preserve">балів за всі види робіт. </w:t>
      </w:r>
    </w:p>
    <w:p w:rsidR="00722B3B" w:rsidRPr="00DC7D5E" w:rsidRDefault="00722B3B" w:rsidP="00DC7D5E">
      <w:pPr>
        <w:pStyle w:val="Style11"/>
        <w:spacing w:before="120" w:line="276" w:lineRule="auto"/>
        <w:rPr>
          <w:rStyle w:val="FontStyle22"/>
          <w:rFonts w:asciiTheme="majorBidi" w:hAnsiTheme="majorBidi" w:cstheme="majorBidi"/>
          <w:lang w:val="uk-UA" w:eastAsia="uk-UA"/>
        </w:rPr>
        <w:sectPr w:rsidR="00722B3B" w:rsidRPr="00DC7D5E">
          <w:headerReference w:type="default" r:id="rId13"/>
          <w:footerReference w:type="default" r:id="rId14"/>
          <w:headerReference w:type="first" r:id="rId15"/>
          <w:footerReference w:type="first" r:id="rId16"/>
          <w:type w:val="continuous"/>
          <w:pgSz w:w="11905" w:h="16837"/>
          <w:pgMar w:top="1134" w:right="1134" w:bottom="1134" w:left="1134" w:header="295" w:footer="708" w:gutter="0"/>
          <w:pgNumType w:start="1"/>
          <w:cols w:space="60"/>
          <w:titlePg/>
        </w:sectPr>
      </w:pPr>
    </w:p>
    <w:p w:rsidR="00722B3B" w:rsidRPr="00DC7D5E" w:rsidRDefault="00722B3B" w:rsidP="00DC7D5E">
      <w:pPr>
        <w:pStyle w:val="Style1"/>
        <w:spacing w:line="276" w:lineRule="auto"/>
        <w:jc w:val="both"/>
        <w:rPr>
          <w:rStyle w:val="FontStyle20"/>
          <w:rFonts w:asciiTheme="majorBidi" w:hAnsiTheme="majorBidi" w:cstheme="majorBidi"/>
          <w:sz w:val="24"/>
          <w:szCs w:val="24"/>
          <w:lang w:val="uk-UA" w:eastAsia="uk-UA"/>
        </w:rPr>
      </w:pPr>
    </w:p>
    <w:p w:rsidR="00722B3B" w:rsidRPr="00DC7D5E" w:rsidRDefault="00722B3B" w:rsidP="00DC7D5E">
      <w:pPr>
        <w:pStyle w:val="Style1"/>
        <w:spacing w:line="276" w:lineRule="auto"/>
        <w:jc w:val="both"/>
        <w:rPr>
          <w:rStyle w:val="FontStyle20"/>
          <w:rFonts w:asciiTheme="majorBidi" w:hAnsiTheme="majorBidi" w:cstheme="majorBidi"/>
          <w:sz w:val="24"/>
          <w:szCs w:val="24"/>
          <w:lang w:val="uk-UA" w:eastAsia="uk-UA"/>
        </w:rPr>
      </w:pPr>
    </w:p>
    <w:p w:rsidR="00722B3B" w:rsidRPr="00DC7D5E" w:rsidRDefault="00372CB8" w:rsidP="00DC7D5E">
      <w:pPr>
        <w:pStyle w:val="Style1"/>
        <w:spacing w:line="276" w:lineRule="auto"/>
        <w:jc w:val="center"/>
        <w:rPr>
          <w:rStyle w:val="FontStyle20"/>
          <w:rFonts w:asciiTheme="majorBidi" w:hAnsiTheme="majorBidi" w:cstheme="majorBidi"/>
          <w:sz w:val="24"/>
          <w:szCs w:val="24"/>
          <w:lang w:val="uk-UA" w:eastAsia="uk-UA"/>
        </w:rPr>
      </w:pPr>
      <w:r w:rsidRPr="00DC7D5E">
        <w:rPr>
          <w:rStyle w:val="FontStyle20"/>
          <w:rFonts w:asciiTheme="majorBidi" w:hAnsiTheme="majorBidi" w:cstheme="majorBidi"/>
          <w:sz w:val="24"/>
          <w:szCs w:val="24"/>
          <w:lang w:val="uk-UA" w:eastAsia="uk-UA"/>
        </w:rPr>
        <w:t>Політика навчальної дисципліни</w:t>
      </w:r>
    </w:p>
    <w:p w:rsidR="00722B3B" w:rsidRPr="00DC7D5E" w:rsidRDefault="00722B3B" w:rsidP="00DC7D5E">
      <w:pPr>
        <w:pStyle w:val="Style7"/>
        <w:spacing w:line="276" w:lineRule="auto"/>
        <w:jc w:val="both"/>
        <w:rPr>
          <w:rFonts w:asciiTheme="majorBidi" w:hAnsiTheme="majorBidi" w:cstheme="majorBidi"/>
        </w:rPr>
      </w:pPr>
    </w:p>
    <w:p w:rsidR="00722B3B" w:rsidRPr="00DC7D5E" w:rsidRDefault="00372CB8" w:rsidP="00DC7D5E">
      <w:pPr>
        <w:pStyle w:val="Style7"/>
        <w:spacing w:before="5" w:line="276" w:lineRule="auto"/>
        <w:jc w:val="center"/>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Відвідування занять</w:t>
      </w:r>
    </w:p>
    <w:p w:rsidR="00722B3B" w:rsidRPr="00DC7D5E" w:rsidRDefault="00372CB8" w:rsidP="00DC7D5E">
      <w:pPr>
        <w:pStyle w:val="Style11"/>
        <w:spacing w:line="276" w:lineRule="auto"/>
        <w:ind w:firstLine="567"/>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 xml:space="preserve">Відвідування лекцій та семінарських занять, а також відсутність на них, не оцінюється. Однак, студентам рекомендується відвідувати заняття, оскільки на них викладається теоретичний матеріал та розвиваються навички, необхідні для підготовки доповідей та виступів на семінарські заняття. Система оцінювання орієнтована на отримання балів за </w:t>
      </w:r>
      <w:r w:rsidRPr="00DC7D5E">
        <w:rPr>
          <w:rStyle w:val="FontStyle22"/>
          <w:rFonts w:asciiTheme="majorBidi" w:hAnsiTheme="majorBidi" w:cstheme="majorBidi"/>
          <w:lang w:val="uk-UA" w:eastAsia="uk-UA"/>
        </w:rPr>
        <w:lastRenderedPageBreak/>
        <w:t>активність студента, а також виконання завдань, які здатні розвинути практичні уміння та навички.</w:t>
      </w:r>
    </w:p>
    <w:p w:rsidR="00722B3B" w:rsidRPr="00DC7D5E" w:rsidRDefault="00722B3B" w:rsidP="00DC7D5E">
      <w:pPr>
        <w:pStyle w:val="Style11"/>
        <w:spacing w:line="276" w:lineRule="auto"/>
        <w:ind w:right="-10"/>
        <w:rPr>
          <w:rStyle w:val="FontStyle22"/>
          <w:rFonts w:asciiTheme="majorBidi" w:hAnsiTheme="majorBidi" w:cstheme="majorBidi"/>
          <w:lang w:val="uk-UA" w:eastAsia="uk-UA"/>
        </w:rPr>
      </w:pPr>
    </w:p>
    <w:p w:rsidR="00722B3B" w:rsidRPr="00DC7D5E" w:rsidRDefault="00372CB8" w:rsidP="00DC7D5E">
      <w:pPr>
        <w:pStyle w:val="Style7"/>
        <w:spacing w:before="110" w:line="276" w:lineRule="auto"/>
        <w:jc w:val="center"/>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Академічна доброчесність</w:t>
      </w:r>
    </w:p>
    <w:p w:rsidR="00722B3B" w:rsidRPr="00DC7D5E" w:rsidRDefault="00372CB8" w:rsidP="00DC7D5E">
      <w:pPr>
        <w:pStyle w:val="Style11"/>
        <w:spacing w:line="276" w:lineRule="auto"/>
        <w:ind w:firstLine="567"/>
        <w:rPr>
          <w:rStyle w:val="FontStyle22"/>
          <w:rFonts w:asciiTheme="majorBidi" w:hAnsiTheme="majorBidi" w:cstheme="majorBidi"/>
          <w:u w:val="single"/>
          <w:lang w:val="uk-UA" w:eastAsia="uk-UA"/>
        </w:rPr>
      </w:pPr>
      <w:r w:rsidRPr="00DC7D5E">
        <w:rPr>
          <w:rStyle w:val="FontStyle22"/>
          <w:rFonts w:asciiTheme="majorBidi" w:hAnsiTheme="majorBidi" w:cstheme="majorBidi"/>
          <w:lang w:val="uk-UA" w:eastAsia="uk-UA"/>
        </w:rPr>
        <w:t>Політика та принципи академічної доброчесності визначені у розділі 1 «Положення про академічну доброчесність в ЧНУ імені Петра Могили». Детальніше:</w:t>
      </w:r>
      <w:r w:rsidRPr="00DC7D5E">
        <w:rPr>
          <w:rFonts w:asciiTheme="majorBidi" w:hAnsiTheme="majorBidi" w:cstheme="majorBidi"/>
          <w:lang w:val="uk-UA"/>
        </w:rPr>
        <w:t xml:space="preserve"> </w:t>
      </w:r>
      <w:hyperlink r:id="rId17" w:history="1">
        <w:r w:rsidRPr="00DC7D5E">
          <w:rPr>
            <w:rStyle w:val="Hyperlink"/>
            <w:rFonts w:asciiTheme="majorBidi" w:hAnsiTheme="majorBidi" w:cstheme="majorBidi"/>
            <w:lang w:val="uk-UA" w:eastAsia="uk-UA"/>
          </w:rPr>
          <w:t>https://cutt.ly/PgA45Kj</w:t>
        </w:r>
      </w:hyperlink>
    </w:p>
    <w:p w:rsidR="00722B3B" w:rsidRPr="00DC7D5E" w:rsidRDefault="00722B3B" w:rsidP="00DC7D5E">
      <w:pPr>
        <w:pStyle w:val="Style11"/>
        <w:spacing w:line="276" w:lineRule="auto"/>
        <w:ind w:firstLine="567"/>
        <w:rPr>
          <w:rStyle w:val="FontStyle22"/>
          <w:rFonts w:asciiTheme="majorBidi" w:hAnsiTheme="majorBidi" w:cstheme="majorBidi"/>
          <w:u w:val="single"/>
          <w:lang w:val="uk-UA" w:eastAsia="uk-UA"/>
        </w:rPr>
      </w:pPr>
    </w:p>
    <w:p w:rsidR="00722B3B" w:rsidRPr="00DC7D5E" w:rsidRDefault="00372CB8" w:rsidP="00DC7D5E">
      <w:pPr>
        <w:pStyle w:val="Style7"/>
        <w:spacing w:line="276" w:lineRule="auto"/>
        <w:jc w:val="center"/>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Процедура оскарження результатів контрольних заходів</w:t>
      </w:r>
    </w:p>
    <w:p w:rsidR="00722B3B" w:rsidRPr="00DC7D5E" w:rsidRDefault="00372CB8" w:rsidP="00DC7D5E">
      <w:pPr>
        <w:pStyle w:val="Style11"/>
        <w:spacing w:line="276" w:lineRule="auto"/>
        <w:ind w:firstLine="567"/>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 xml:space="preserve">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 Детальніше: </w:t>
      </w:r>
      <w:r w:rsidR="0083074A">
        <w:rPr>
          <w:rStyle w:val="Hyperlink"/>
          <w:rFonts w:asciiTheme="majorBidi" w:hAnsiTheme="majorBidi" w:cstheme="majorBidi"/>
          <w:lang w:val="uk-UA" w:eastAsia="uk-UA"/>
        </w:rPr>
        <w:fldChar w:fldCharType="begin"/>
      </w:r>
      <w:r w:rsidR="0083074A">
        <w:rPr>
          <w:rStyle w:val="Hyperlink"/>
          <w:rFonts w:asciiTheme="majorBidi" w:hAnsiTheme="majorBidi" w:cstheme="majorBidi"/>
          <w:lang w:val="uk-UA" w:eastAsia="uk-UA"/>
        </w:rPr>
        <w:instrText xml:space="preserve"> HYPERLINK "https://goo.su/2Rtk" </w:instrText>
      </w:r>
      <w:r w:rsidR="0083074A">
        <w:rPr>
          <w:rStyle w:val="Hyperlink"/>
          <w:rFonts w:asciiTheme="majorBidi" w:hAnsiTheme="majorBidi" w:cstheme="majorBidi"/>
          <w:lang w:val="uk-UA" w:eastAsia="uk-UA"/>
        </w:rPr>
        <w:fldChar w:fldCharType="separate"/>
      </w:r>
      <w:r w:rsidRPr="00DC7D5E">
        <w:rPr>
          <w:rStyle w:val="Hyperlink"/>
          <w:rFonts w:asciiTheme="majorBidi" w:hAnsiTheme="majorBidi" w:cstheme="majorBidi"/>
          <w:lang w:val="uk-UA" w:eastAsia="uk-UA"/>
        </w:rPr>
        <w:t>https://goo.su/2Rtk</w:t>
      </w:r>
      <w:r w:rsidR="0083074A">
        <w:rPr>
          <w:rStyle w:val="Hyperlink"/>
          <w:rFonts w:asciiTheme="majorBidi" w:hAnsiTheme="majorBidi" w:cstheme="majorBidi"/>
          <w:lang w:val="uk-UA" w:eastAsia="uk-UA"/>
        </w:rPr>
        <w:fldChar w:fldCharType="end"/>
      </w:r>
      <w:r w:rsidRPr="00DC7D5E">
        <w:rPr>
          <w:rStyle w:val="FontStyle22"/>
          <w:rFonts w:asciiTheme="majorBidi" w:hAnsiTheme="majorBidi" w:cstheme="majorBidi"/>
          <w:lang w:val="uk-UA" w:eastAsia="uk-UA"/>
        </w:rPr>
        <w:t xml:space="preserve"> </w:t>
      </w:r>
    </w:p>
    <w:p w:rsidR="00722B3B" w:rsidRPr="00DC7D5E" w:rsidRDefault="00372CB8" w:rsidP="00DC7D5E">
      <w:pPr>
        <w:pStyle w:val="Style11"/>
        <w:spacing w:line="276" w:lineRule="auto"/>
        <w:ind w:firstLine="567"/>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w:t>
      </w:r>
    </w:p>
    <w:p w:rsidR="00722B3B" w:rsidRPr="00DC7D5E" w:rsidRDefault="00372CB8" w:rsidP="00DC7D5E">
      <w:pPr>
        <w:pStyle w:val="Style7"/>
        <w:spacing w:before="120" w:line="276" w:lineRule="auto"/>
        <w:jc w:val="center"/>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Інклюзивне навчання</w:t>
      </w:r>
    </w:p>
    <w:p w:rsidR="00722B3B" w:rsidRPr="00DC7D5E" w:rsidRDefault="008739BC" w:rsidP="00DC7D5E">
      <w:pPr>
        <w:pStyle w:val="Style11"/>
        <w:spacing w:line="276" w:lineRule="auto"/>
        <w:ind w:firstLine="567"/>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Навчальна дисципліна «Акт</w:t>
      </w:r>
      <w:r w:rsidR="0072551F">
        <w:rPr>
          <w:rStyle w:val="FontStyle22"/>
          <w:rFonts w:asciiTheme="majorBidi" w:hAnsiTheme="majorBidi" w:cstheme="majorBidi"/>
          <w:lang w:val="uk-UA" w:eastAsia="uk-UA"/>
        </w:rPr>
        <w:t>уальні питання кардіології</w:t>
      </w:r>
      <w:r w:rsidR="00372CB8" w:rsidRPr="00DC7D5E">
        <w:rPr>
          <w:rStyle w:val="FontStyle22"/>
          <w:rFonts w:asciiTheme="majorBidi" w:hAnsiTheme="majorBidi" w:cstheme="majorBidi"/>
          <w:lang w:val="uk-UA" w:eastAsia="uk-UA"/>
        </w:rPr>
        <w:t>» мож</w:t>
      </w:r>
      <w:r w:rsidR="0072551F">
        <w:rPr>
          <w:rStyle w:val="FontStyle22"/>
          <w:rFonts w:asciiTheme="majorBidi" w:hAnsiTheme="majorBidi" w:cstheme="majorBidi"/>
          <w:lang w:val="uk-UA" w:eastAsia="uk-UA"/>
        </w:rPr>
        <w:t>е викладатися для студентів медичного та біологічного факультетів.</w:t>
      </w:r>
    </w:p>
    <w:p w:rsidR="00722B3B" w:rsidRPr="00DC7D5E" w:rsidRDefault="00372CB8" w:rsidP="0072551F">
      <w:pPr>
        <w:pStyle w:val="Style7"/>
        <w:spacing w:before="120" w:line="276" w:lineRule="auto"/>
        <w:jc w:val="center"/>
        <w:rPr>
          <w:rStyle w:val="FontStyle21"/>
          <w:rFonts w:asciiTheme="majorBidi" w:hAnsiTheme="majorBidi" w:cstheme="majorBidi"/>
          <w:lang w:val="uk-UA" w:eastAsia="uk-UA"/>
        </w:rPr>
      </w:pPr>
      <w:r w:rsidRPr="00DC7D5E">
        <w:rPr>
          <w:rStyle w:val="FontStyle21"/>
          <w:rFonts w:asciiTheme="majorBidi" w:hAnsiTheme="majorBidi" w:cstheme="majorBidi"/>
          <w:lang w:val="uk-UA" w:eastAsia="uk-UA"/>
        </w:rPr>
        <w:t>Навчання іноземною мовою</w:t>
      </w:r>
    </w:p>
    <w:p w:rsidR="00722B3B" w:rsidRPr="00DC7D5E" w:rsidRDefault="00372CB8" w:rsidP="00DC7D5E">
      <w:pPr>
        <w:pStyle w:val="Style11"/>
        <w:spacing w:line="276" w:lineRule="auto"/>
        <w:ind w:firstLine="567"/>
        <w:rPr>
          <w:rStyle w:val="FontStyle22"/>
          <w:rFonts w:asciiTheme="majorBidi" w:hAnsiTheme="majorBidi" w:cstheme="majorBidi"/>
          <w:lang w:val="uk-UA" w:eastAsia="uk-UA"/>
        </w:rPr>
      </w:pPr>
      <w:r w:rsidRPr="00DC7D5E">
        <w:rPr>
          <w:rStyle w:val="FontStyle22"/>
          <w:rFonts w:asciiTheme="majorBidi" w:hAnsiTheme="majorBidi" w:cstheme="majorBidi"/>
          <w:lang w:val="uk-UA" w:eastAsia="uk-UA"/>
        </w:rPr>
        <w:t>Враховуючи специфіку навчальної дисципліни</w:t>
      </w:r>
      <w:r w:rsidR="008739BC" w:rsidRPr="00DC7D5E">
        <w:rPr>
          <w:rStyle w:val="FontStyle22"/>
          <w:rFonts w:asciiTheme="majorBidi" w:hAnsiTheme="majorBidi" w:cstheme="majorBidi"/>
          <w:lang w:val="uk-UA" w:eastAsia="uk-UA"/>
        </w:rPr>
        <w:t xml:space="preserve"> та наявність студентів іноземців</w:t>
      </w:r>
      <w:r w:rsidRPr="00DC7D5E">
        <w:rPr>
          <w:rStyle w:val="FontStyle22"/>
          <w:rFonts w:asciiTheme="majorBidi" w:hAnsiTheme="majorBidi" w:cstheme="majorBidi"/>
          <w:lang w:val="uk-UA" w:eastAsia="uk-UA"/>
        </w:rPr>
        <w:t>, деякі поняття та навчальний матеріал вивчаються англійською мовою (фрагментарно). Також у процесі викладання навчальної дисципліни використовуються відеоматеріали англійською мовою. Враховуючи студентоцентрований підхід, за бажанням студентів, допускається вивчення матеріалу за допомогою англомовних онлайн-курсів за тематикою, яка відповідає тематиці конкретних занять.</w:t>
      </w:r>
    </w:p>
    <w:p w:rsidR="00722B3B" w:rsidRPr="00DC7D5E" w:rsidRDefault="00722B3B" w:rsidP="00DC7D5E">
      <w:pPr>
        <w:pStyle w:val="Style11"/>
        <w:spacing w:line="276" w:lineRule="auto"/>
        <w:rPr>
          <w:rStyle w:val="FontStyle22"/>
          <w:rFonts w:asciiTheme="majorBidi" w:hAnsiTheme="majorBidi" w:cstheme="majorBidi"/>
          <w:b/>
          <w:lang w:val="uk-UA" w:eastAsia="uk-UA"/>
        </w:rPr>
      </w:pPr>
    </w:p>
    <w:p w:rsidR="00722B3B" w:rsidRPr="00DC7D5E" w:rsidRDefault="00372CB8" w:rsidP="0072551F">
      <w:pPr>
        <w:pStyle w:val="Style11"/>
        <w:spacing w:line="276" w:lineRule="auto"/>
        <w:jc w:val="center"/>
        <w:rPr>
          <w:rStyle w:val="FontStyle22"/>
          <w:rFonts w:asciiTheme="majorBidi" w:hAnsiTheme="majorBidi" w:cstheme="majorBidi"/>
          <w:b/>
          <w:lang w:val="uk-UA" w:eastAsia="uk-UA"/>
        </w:rPr>
      </w:pPr>
      <w:r w:rsidRPr="00DC7D5E">
        <w:rPr>
          <w:rStyle w:val="FontStyle22"/>
          <w:rFonts w:asciiTheme="majorBidi" w:hAnsiTheme="majorBidi" w:cstheme="majorBidi"/>
          <w:b/>
          <w:lang w:val="uk-UA" w:eastAsia="uk-UA"/>
        </w:rPr>
        <w:t>Перелік літературних джерел до курсу</w:t>
      </w:r>
    </w:p>
    <w:p w:rsidR="00722B3B" w:rsidRPr="00DC7D5E" w:rsidRDefault="00372CB8" w:rsidP="0072551F">
      <w:pPr>
        <w:spacing w:line="276" w:lineRule="auto"/>
        <w:jc w:val="center"/>
        <w:rPr>
          <w:rFonts w:asciiTheme="majorBidi" w:hAnsiTheme="majorBidi" w:cstheme="majorBidi"/>
          <w:b/>
        </w:rPr>
      </w:pPr>
      <w:r w:rsidRPr="00DC7D5E">
        <w:rPr>
          <w:rFonts w:asciiTheme="majorBidi" w:hAnsiTheme="majorBidi" w:cstheme="majorBidi"/>
          <w:b/>
        </w:rPr>
        <w:t>Основні джерела</w:t>
      </w:r>
    </w:p>
    <w:p w:rsidR="008739BC" w:rsidRPr="00DC7D5E" w:rsidRDefault="008739BC" w:rsidP="00DC7D5E">
      <w:pPr>
        <w:spacing w:line="276" w:lineRule="auto"/>
        <w:jc w:val="both"/>
        <w:rPr>
          <w:rFonts w:asciiTheme="majorBidi" w:hAnsiTheme="majorBidi" w:cstheme="majorBidi"/>
          <w:bCs/>
        </w:rPr>
      </w:pPr>
    </w:p>
    <w:p w:rsidR="008739BC" w:rsidRPr="00DC7D5E" w:rsidRDefault="008739BC" w:rsidP="00DC7D5E">
      <w:pPr>
        <w:spacing w:line="276" w:lineRule="auto"/>
        <w:jc w:val="both"/>
        <w:rPr>
          <w:rFonts w:asciiTheme="majorBidi" w:hAnsiTheme="majorBidi" w:cstheme="majorBidi"/>
          <w:bCs/>
        </w:rPr>
      </w:pPr>
      <w:r w:rsidRPr="00DC7D5E">
        <w:rPr>
          <w:rFonts w:asciiTheme="majorBidi" w:hAnsiTheme="majorBidi" w:cstheme="majorBidi"/>
          <w:bCs/>
        </w:rPr>
        <w:t>1.</w:t>
      </w:r>
      <w:r w:rsidRPr="00DC7D5E">
        <w:rPr>
          <w:rFonts w:asciiTheme="majorBidi" w:hAnsiTheme="majorBidi" w:cstheme="majorBidi"/>
          <w:bCs/>
        </w:rPr>
        <w:tab/>
        <w:t xml:space="preserve">Внутрішня медицина: Порадник лікарю загальної практики: навчальний посібник. / А.С. Свінціцький, О.О. Абрагамович, П.М. Боднар та ін.; За ред. проф. А.С. Свінціцького. – ВСВ «Медицина», 2020. – 1272 с. + 16с. </w:t>
      </w:r>
    </w:p>
    <w:p w:rsidR="008739BC" w:rsidRPr="00DC7D5E" w:rsidRDefault="008739BC" w:rsidP="00DC7D5E">
      <w:pPr>
        <w:spacing w:line="276" w:lineRule="auto"/>
        <w:jc w:val="both"/>
        <w:rPr>
          <w:rFonts w:asciiTheme="majorBidi" w:hAnsiTheme="majorBidi" w:cstheme="majorBidi"/>
          <w:bCs/>
        </w:rPr>
      </w:pPr>
      <w:r w:rsidRPr="00DC7D5E">
        <w:rPr>
          <w:rFonts w:asciiTheme="majorBidi" w:hAnsiTheme="majorBidi" w:cstheme="majorBidi"/>
          <w:bCs/>
        </w:rPr>
        <w:t>2.</w:t>
      </w:r>
      <w:r w:rsidRPr="00DC7D5E">
        <w:rPr>
          <w:rFonts w:asciiTheme="majorBidi" w:hAnsiTheme="majorBidi" w:cstheme="majorBidi"/>
          <w:bCs/>
        </w:rPr>
        <w:tab/>
        <w:t>Внутрішня медицина. У 3 т. Т. 1 /За ред. проф. К.М. Амосової. – К.: Медицина, 2018. – 1056 с.</w:t>
      </w:r>
    </w:p>
    <w:p w:rsidR="008739BC" w:rsidRPr="00DC7D5E" w:rsidRDefault="008739BC" w:rsidP="00DC7D5E">
      <w:pPr>
        <w:spacing w:line="276" w:lineRule="auto"/>
        <w:jc w:val="both"/>
        <w:rPr>
          <w:rFonts w:asciiTheme="majorBidi" w:hAnsiTheme="majorBidi" w:cstheme="majorBidi"/>
          <w:bCs/>
        </w:rPr>
      </w:pPr>
      <w:r w:rsidRPr="00DC7D5E">
        <w:rPr>
          <w:rFonts w:asciiTheme="majorBidi" w:hAnsiTheme="majorBidi" w:cstheme="majorBidi"/>
          <w:bCs/>
        </w:rPr>
        <w:t>3.</w:t>
      </w:r>
      <w:r w:rsidRPr="00DC7D5E">
        <w:rPr>
          <w:rFonts w:asciiTheme="majorBidi" w:hAnsiTheme="majorBidi" w:cstheme="majorBidi"/>
          <w:bCs/>
        </w:rPr>
        <w:tab/>
        <w:t>Внутрішня медицина. Терапія. Підручник 4 вид /За ред.. Н.М. Серед</w:t>
      </w:r>
      <w:r w:rsidR="0072551F">
        <w:rPr>
          <w:rFonts w:asciiTheme="majorBidi" w:hAnsiTheme="majorBidi" w:cstheme="majorBidi"/>
          <w:bCs/>
        </w:rPr>
        <w:t>юка. – ВСВ   «Медицина»,    201</w:t>
      </w:r>
      <w:r w:rsidR="0072551F">
        <w:rPr>
          <w:rFonts w:asciiTheme="majorBidi" w:hAnsiTheme="majorBidi" w:cstheme="majorBidi"/>
          <w:bCs/>
          <w:lang w:val="uk-UA"/>
        </w:rPr>
        <w:t>9</w:t>
      </w:r>
      <w:r w:rsidRPr="00DC7D5E">
        <w:rPr>
          <w:rFonts w:asciiTheme="majorBidi" w:hAnsiTheme="majorBidi" w:cstheme="majorBidi"/>
          <w:bCs/>
        </w:rPr>
        <w:t>. – 688 стр. (іллюстрації, таблиці, схемы).</w:t>
      </w:r>
    </w:p>
    <w:p w:rsidR="008739BC" w:rsidRPr="00DC7D5E" w:rsidRDefault="008739BC" w:rsidP="00DC7D5E">
      <w:pPr>
        <w:spacing w:line="276" w:lineRule="auto"/>
        <w:jc w:val="both"/>
        <w:rPr>
          <w:rFonts w:asciiTheme="majorBidi" w:hAnsiTheme="majorBidi" w:cstheme="majorBidi"/>
          <w:bCs/>
        </w:rPr>
      </w:pPr>
      <w:r w:rsidRPr="00DC7D5E">
        <w:rPr>
          <w:rFonts w:asciiTheme="majorBidi" w:hAnsiTheme="majorBidi" w:cstheme="majorBidi"/>
          <w:bCs/>
        </w:rPr>
        <w:t>4.</w:t>
      </w:r>
      <w:r w:rsidRPr="00DC7D5E">
        <w:rPr>
          <w:rFonts w:asciiTheme="majorBidi" w:hAnsiTheme="majorBidi" w:cstheme="majorBidi"/>
          <w:bCs/>
        </w:rPr>
        <w:tab/>
        <w:t>Діагностичні, лікувальні та профілактичні алгоритми з внутрішньої медицини : навч.- метод. посіб. / [В. І. Денесюк та ін.] ; за ред. проф. В. І. Денесюка ; Вінниц. нац. мед.ун-т ім. М. І. Пирогова, Каф. внутр. медици</w:t>
      </w:r>
      <w:r w:rsidR="0072551F">
        <w:rPr>
          <w:rFonts w:asciiTheme="majorBidi" w:hAnsiTheme="majorBidi" w:cstheme="majorBidi"/>
          <w:bCs/>
        </w:rPr>
        <w:t>ни № 3. – Київ : Центр ДЗК, 201</w:t>
      </w:r>
      <w:r w:rsidR="0072551F">
        <w:rPr>
          <w:rFonts w:asciiTheme="majorBidi" w:hAnsiTheme="majorBidi" w:cstheme="majorBidi"/>
          <w:bCs/>
          <w:lang w:val="uk-UA"/>
        </w:rPr>
        <w:t>7</w:t>
      </w:r>
      <w:r w:rsidRPr="00DC7D5E">
        <w:rPr>
          <w:rFonts w:asciiTheme="majorBidi" w:hAnsiTheme="majorBidi" w:cstheme="majorBidi"/>
          <w:bCs/>
        </w:rPr>
        <w:t>. – 151 с. : рис., табл.</w:t>
      </w:r>
    </w:p>
    <w:p w:rsidR="008739BC" w:rsidRPr="00DC7D5E" w:rsidRDefault="008739BC" w:rsidP="00DC7D5E">
      <w:pPr>
        <w:spacing w:line="276" w:lineRule="auto"/>
        <w:jc w:val="both"/>
        <w:rPr>
          <w:rFonts w:asciiTheme="majorBidi" w:hAnsiTheme="majorBidi" w:cstheme="majorBidi"/>
          <w:bCs/>
        </w:rPr>
      </w:pPr>
      <w:r w:rsidRPr="00DC7D5E">
        <w:rPr>
          <w:rFonts w:asciiTheme="majorBidi" w:hAnsiTheme="majorBidi" w:cstheme="majorBidi"/>
          <w:bCs/>
        </w:rPr>
        <w:t>5.</w:t>
      </w:r>
      <w:r w:rsidRPr="00DC7D5E">
        <w:rPr>
          <w:rFonts w:asciiTheme="majorBidi" w:hAnsiTheme="majorBidi" w:cstheme="majorBidi"/>
          <w:bCs/>
        </w:rPr>
        <w:tab/>
        <w:t xml:space="preserve">Практикум з внутрішньої медицини: навч. пос. / К.М. Амосова, Л.Ф. Конопльова, Л.Л. Сидорова, Г.В. Мостбауер та ін. – К.: Український медичний вісник, 2019. – 416 с. </w:t>
      </w:r>
    </w:p>
    <w:p w:rsidR="008739BC" w:rsidRPr="00DC7D5E" w:rsidRDefault="0072551F" w:rsidP="00DC7D5E">
      <w:pPr>
        <w:spacing w:line="276" w:lineRule="auto"/>
        <w:jc w:val="both"/>
        <w:rPr>
          <w:rFonts w:asciiTheme="majorBidi" w:hAnsiTheme="majorBidi" w:cstheme="majorBidi"/>
          <w:bCs/>
        </w:rPr>
      </w:pPr>
      <w:r>
        <w:rPr>
          <w:rFonts w:asciiTheme="majorBidi" w:hAnsiTheme="majorBidi" w:cstheme="majorBidi"/>
          <w:bCs/>
          <w:lang w:val="uk-UA"/>
        </w:rPr>
        <w:t>7</w:t>
      </w:r>
      <w:r>
        <w:rPr>
          <w:rFonts w:asciiTheme="majorBidi" w:hAnsiTheme="majorBidi" w:cstheme="majorBidi"/>
          <w:bCs/>
        </w:rPr>
        <w:t>.</w:t>
      </w:r>
      <w:r>
        <w:rPr>
          <w:rFonts w:asciiTheme="majorBidi" w:hAnsiTheme="majorBidi" w:cstheme="majorBidi"/>
          <w:bCs/>
        </w:rPr>
        <w:tab/>
      </w:r>
      <w:r>
        <w:rPr>
          <w:rFonts w:asciiTheme="majorBidi" w:hAnsiTheme="majorBidi" w:cstheme="majorBidi"/>
          <w:bCs/>
          <w:lang w:val="uk-UA"/>
        </w:rPr>
        <w:t>Кардіологія</w:t>
      </w:r>
      <w:r w:rsidR="008739BC" w:rsidRPr="00DC7D5E">
        <w:rPr>
          <w:rFonts w:asciiTheme="majorBidi" w:hAnsiTheme="majorBidi" w:cstheme="majorBidi"/>
          <w:bCs/>
        </w:rPr>
        <w:t xml:space="preserve">: підручник (П.М. Боднар, Г.П. Михальчишин, Ю.І. Комісаренко та ін.) За ред. професора П.М. Боднара, - Вид. 4, перероб. та доп. – Вінниця: Нова Книга, 2017. – 456 с. </w:t>
      </w:r>
    </w:p>
    <w:p w:rsidR="008739BC" w:rsidRPr="00DC7D5E" w:rsidRDefault="0072551F" w:rsidP="0072551F">
      <w:pPr>
        <w:spacing w:line="276" w:lineRule="auto"/>
        <w:jc w:val="both"/>
        <w:rPr>
          <w:rFonts w:asciiTheme="majorBidi" w:hAnsiTheme="majorBidi" w:cstheme="majorBidi"/>
          <w:bCs/>
        </w:rPr>
      </w:pPr>
      <w:r>
        <w:rPr>
          <w:rFonts w:asciiTheme="majorBidi" w:hAnsiTheme="majorBidi" w:cstheme="majorBidi"/>
          <w:bCs/>
          <w:lang w:val="uk-UA"/>
        </w:rPr>
        <w:lastRenderedPageBreak/>
        <w:t>8</w:t>
      </w:r>
      <w:r>
        <w:rPr>
          <w:rFonts w:asciiTheme="majorBidi" w:hAnsiTheme="majorBidi" w:cstheme="majorBidi"/>
          <w:bCs/>
        </w:rPr>
        <w:t>.</w:t>
      </w:r>
      <w:r>
        <w:rPr>
          <w:rFonts w:asciiTheme="majorBidi" w:hAnsiTheme="majorBidi" w:cstheme="majorBidi"/>
          <w:bCs/>
        </w:rPr>
        <w:tab/>
      </w:r>
      <w:r>
        <w:rPr>
          <w:rFonts w:asciiTheme="majorBidi" w:hAnsiTheme="majorBidi" w:cstheme="majorBidi"/>
          <w:bCs/>
          <w:lang w:val="uk-UA"/>
        </w:rPr>
        <w:t>ЕКГ-діагностика</w:t>
      </w:r>
      <w:r w:rsidR="008739BC" w:rsidRPr="00DC7D5E">
        <w:rPr>
          <w:rFonts w:asciiTheme="majorBidi" w:hAnsiTheme="majorBidi" w:cstheme="majorBidi"/>
          <w:bCs/>
        </w:rPr>
        <w:t xml:space="preserve">: учебник (П.Н. Боднар, Г.П. Михальчишин, Ю.И. Комиссаренко и др.) Под ред. профессора П.Н. Боднара, - Изд. 2, перераб. и дополн. – Винница: Нова Книга, 2019. – 488 с. </w:t>
      </w:r>
    </w:p>
    <w:p w:rsidR="008739BC" w:rsidRPr="00DC7D5E" w:rsidRDefault="0072551F" w:rsidP="00DC7D5E">
      <w:pPr>
        <w:spacing w:line="276" w:lineRule="auto"/>
        <w:jc w:val="both"/>
        <w:rPr>
          <w:rFonts w:asciiTheme="majorBidi" w:hAnsiTheme="majorBidi" w:cstheme="majorBidi"/>
          <w:bCs/>
          <w:lang w:val="en-US"/>
        </w:rPr>
      </w:pPr>
      <w:r>
        <w:rPr>
          <w:rFonts w:asciiTheme="majorBidi" w:hAnsiTheme="majorBidi" w:cstheme="majorBidi"/>
          <w:bCs/>
          <w:lang w:val="uk-UA"/>
        </w:rPr>
        <w:t>9</w:t>
      </w:r>
      <w:r w:rsidR="008739BC" w:rsidRPr="00DC7D5E">
        <w:rPr>
          <w:rFonts w:asciiTheme="majorBidi" w:hAnsiTheme="majorBidi" w:cstheme="majorBidi"/>
          <w:bCs/>
          <w:lang w:val="en-US"/>
        </w:rPr>
        <w:t>.</w:t>
      </w:r>
      <w:r w:rsidR="008739BC" w:rsidRPr="00DC7D5E">
        <w:rPr>
          <w:rFonts w:asciiTheme="majorBidi" w:hAnsiTheme="majorBidi" w:cstheme="majorBidi"/>
          <w:bCs/>
          <w:lang w:val="en-US"/>
        </w:rPr>
        <w:tab/>
        <w:t xml:space="preserve">Davidson's Principles and Practice of Medicine23rd Edition. Editors: Stuart Ralston, Ian Penman, Mark Strachan Richard Hobson. Elsevier. - 2018. – 1440p. </w:t>
      </w:r>
    </w:p>
    <w:p w:rsidR="008739BC" w:rsidRPr="00DC7D5E" w:rsidRDefault="0072551F" w:rsidP="00DC7D5E">
      <w:pPr>
        <w:spacing w:line="276" w:lineRule="auto"/>
        <w:jc w:val="both"/>
        <w:rPr>
          <w:rFonts w:asciiTheme="majorBidi" w:hAnsiTheme="majorBidi" w:cstheme="majorBidi"/>
          <w:bCs/>
          <w:lang w:val="en-US"/>
        </w:rPr>
      </w:pPr>
      <w:r>
        <w:rPr>
          <w:rFonts w:asciiTheme="majorBidi" w:hAnsiTheme="majorBidi" w:cstheme="majorBidi"/>
          <w:bCs/>
          <w:lang w:val="en-US"/>
        </w:rPr>
        <w:t>1</w:t>
      </w:r>
      <w:r>
        <w:rPr>
          <w:rFonts w:asciiTheme="majorBidi" w:hAnsiTheme="majorBidi" w:cstheme="majorBidi"/>
          <w:bCs/>
          <w:lang w:val="uk-UA"/>
        </w:rPr>
        <w:t>0</w:t>
      </w:r>
      <w:r w:rsidR="008739BC" w:rsidRPr="00DC7D5E">
        <w:rPr>
          <w:rFonts w:asciiTheme="majorBidi" w:hAnsiTheme="majorBidi" w:cstheme="majorBidi"/>
          <w:bCs/>
          <w:lang w:val="en-US"/>
        </w:rPr>
        <w:t>.</w:t>
      </w:r>
      <w:r w:rsidR="008739BC" w:rsidRPr="00DC7D5E">
        <w:rPr>
          <w:rFonts w:asciiTheme="majorBidi" w:hAnsiTheme="majorBidi" w:cstheme="majorBidi"/>
          <w:bCs/>
          <w:lang w:val="en-US"/>
        </w:rPr>
        <w:tab/>
        <w:t xml:space="preserve">Endocrinology: textbook /Ed. by prof. Petro M. </w:t>
      </w:r>
      <w:proofErr w:type="spellStart"/>
      <w:r w:rsidR="008739BC" w:rsidRPr="00DC7D5E">
        <w:rPr>
          <w:rFonts w:asciiTheme="majorBidi" w:hAnsiTheme="majorBidi" w:cstheme="majorBidi"/>
          <w:bCs/>
          <w:lang w:val="en-US"/>
        </w:rPr>
        <w:t>Bodnar</w:t>
      </w:r>
      <w:proofErr w:type="spellEnd"/>
      <w:proofErr w:type="gramStart"/>
      <w:r w:rsidR="008739BC" w:rsidRPr="00DC7D5E">
        <w:rPr>
          <w:rFonts w:asciiTheme="majorBidi" w:hAnsiTheme="majorBidi" w:cstheme="majorBidi"/>
          <w:bCs/>
          <w:lang w:val="en-US"/>
        </w:rPr>
        <w:t>.-</w:t>
      </w:r>
      <w:proofErr w:type="gramEnd"/>
      <w:r w:rsidR="008739BC" w:rsidRPr="00DC7D5E">
        <w:rPr>
          <w:rFonts w:asciiTheme="majorBidi" w:hAnsiTheme="majorBidi" w:cstheme="majorBidi"/>
          <w:bCs/>
          <w:lang w:val="en-US"/>
        </w:rPr>
        <w:t xml:space="preserve"> 4th  ed. updated – Vinnitsa: Nova </w:t>
      </w:r>
      <w:proofErr w:type="spellStart"/>
      <w:r w:rsidR="008739BC" w:rsidRPr="00DC7D5E">
        <w:rPr>
          <w:rFonts w:asciiTheme="majorBidi" w:hAnsiTheme="majorBidi" w:cstheme="majorBidi"/>
          <w:bCs/>
          <w:lang w:val="en-US"/>
        </w:rPr>
        <w:t>Knyha</w:t>
      </w:r>
      <w:proofErr w:type="spellEnd"/>
      <w:r w:rsidR="008739BC" w:rsidRPr="00DC7D5E">
        <w:rPr>
          <w:rFonts w:asciiTheme="majorBidi" w:hAnsiTheme="majorBidi" w:cstheme="majorBidi"/>
          <w:bCs/>
          <w:lang w:val="en-US"/>
        </w:rPr>
        <w:t xml:space="preserve">, 2017. – 328 </w:t>
      </w:r>
      <w:r w:rsidR="008739BC" w:rsidRPr="00DC7D5E">
        <w:rPr>
          <w:rFonts w:asciiTheme="majorBidi" w:hAnsiTheme="majorBidi" w:cstheme="majorBidi"/>
          <w:bCs/>
        </w:rPr>
        <w:t>р</w:t>
      </w:r>
      <w:r w:rsidR="008739BC" w:rsidRPr="00DC7D5E">
        <w:rPr>
          <w:rFonts w:asciiTheme="majorBidi" w:hAnsiTheme="majorBidi" w:cstheme="majorBidi"/>
          <w:bCs/>
          <w:lang w:val="en-US"/>
        </w:rPr>
        <w:t xml:space="preserve">. </w:t>
      </w:r>
    </w:p>
    <w:p w:rsidR="008739BC" w:rsidRPr="00DC7D5E" w:rsidRDefault="0072551F" w:rsidP="00DC7D5E">
      <w:pPr>
        <w:spacing w:line="276" w:lineRule="auto"/>
        <w:jc w:val="both"/>
        <w:rPr>
          <w:rFonts w:asciiTheme="majorBidi" w:hAnsiTheme="majorBidi" w:cstheme="majorBidi"/>
          <w:bCs/>
          <w:lang w:val="en-US"/>
        </w:rPr>
      </w:pPr>
      <w:r>
        <w:rPr>
          <w:rFonts w:asciiTheme="majorBidi" w:hAnsiTheme="majorBidi" w:cstheme="majorBidi"/>
          <w:bCs/>
          <w:lang w:val="en-US"/>
        </w:rPr>
        <w:t>1</w:t>
      </w:r>
      <w:r>
        <w:rPr>
          <w:rFonts w:asciiTheme="majorBidi" w:hAnsiTheme="majorBidi" w:cstheme="majorBidi"/>
          <w:bCs/>
          <w:lang w:val="uk-UA"/>
        </w:rPr>
        <w:t>1</w:t>
      </w:r>
      <w:r w:rsidR="008739BC" w:rsidRPr="00DC7D5E">
        <w:rPr>
          <w:rFonts w:asciiTheme="majorBidi" w:hAnsiTheme="majorBidi" w:cstheme="majorBidi"/>
          <w:bCs/>
          <w:lang w:val="en-US"/>
        </w:rPr>
        <w:t>.</w:t>
      </w:r>
      <w:r w:rsidR="008739BC" w:rsidRPr="00DC7D5E">
        <w:rPr>
          <w:rFonts w:asciiTheme="majorBidi" w:hAnsiTheme="majorBidi" w:cstheme="majorBidi"/>
          <w:bCs/>
          <w:lang w:val="en-US"/>
        </w:rPr>
        <w:tab/>
        <w:t xml:space="preserve">Principles and Practice of Infectious Diseases. 2-Volume set / J.E. Bennet, R. Dolin, M.J. </w:t>
      </w:r>
      <w:proofErr w:type="spellStart"/>
      <w:r w:rsidR="008739BC" w:rsidRPr="00DC7D5E">
        <w:rPr>
          <w:rFonts w:asciiTheme="majorBidi" w:hAnsiTheme="majorBidi" w:cstheme="majorBidi"/>
          <w:bCs/>
          <w:lang w:val="en-US"/>
        </w:rPr>
        <w:t>Blaser</w:t>
      </w:r>
      <w:proofErr w:type="spellEnd"/>
      <w:r w:rsidR="008739BC" w:rsidRPr="00DC7D5E">
        <w:rPr>
          <w:rFonts w:asciiTheme="majorBidi" w:hAnsiTheme="majorBidi" w:cstheme="majorBidi"/>
          <w:bCs/>
          <w:lang w:val="en-US"/>
        </w:rPr>
        <w:t xml:space="preserve"> – 8-th </w:t>
      </w:r>
      <w:proofErr w:type="gramStart"/>
      <w:r w:rsidR="008739BC" w:rsidRPr="00DC7D5E">
        <w:rPr>
          <w:rFonts w:asciiTheme="majorBidi" w:hAnsiTheme="majorBidi" w:cstheme="majorBidi"/>
          <w:bCs/>
          <w:lang w:val="en-US"/>
        </w:rPr>
        <w:t>edition :</w:t>
      </w:r>
      <w:proofErr w:type="gramEnd"/>
      <w:r w:rsidR="008739BC" w:rsidRPr="00DC7D5E">
        <w:rPr>
          <w:rFonts w:asciiTheme="majorBidi" w:hAnsiTheme="majorBidi" w:cstheme="majorBidi"/>
          <w:bCs/>
          <w:lang w:val="en-US"/>
        </w:rPr>
        <w:t xml:space="preserve"> Saunders Publisher, 2019. </w:t>
      </w:r>
    </w:p>
    <w:p w:rsidR="008739BC" w:rsidRPr="00DC7D5E" w:rsidRDefault="0072551F" w:rsidP="00DC7D5E">
      <w:pPr>
        <w:spacing w:line="276" w:lineRule="auto"/>
        <w:jc w:val="both"/>
        <w:rPr>
          <w:rFonts w:asciiTheme="majorBidi" w:hAnsiTheme="majorBidi" w:cstheme="majorBidi"/>
          <w:bCs/>
          <w:lang w:val="en-US"/>
        </w:rPr>
      </w:pPr>
      <w:r>
        <w:rPr>
          <w:rFonts w:asciiTheme="majorBidi" w:hAnsiTheme="majorBidi" w:cstheme="majorBidi"/>
          <w:bCs/>
          <w:lang w:val="en-US"/>
        </w:rPr>
        <w:t>1</w:t>
      </w:r>
      <w:r>
        <w:rPr>
          <w:rFonts w:asciiTheme="majorBidi" w:hAnsiTheme="majorBidi" w:cstheme="majorBidi"/>
          <w:bCs/>
          <w:lang w:val="uk-UA"/>
        </w:rPr>
        <w:t>2</w:t>
      </w:r>
      <w:r w:rsidR="008739BC" w:rsidRPr="00DC7D5E">
        <w:rPr>
          <w:rFonts w:asciiTheme="majorBidi" w:hAnsiTheme="majorBidi" w:cstheme="majorBidi"/>
          <w:bCs/>
          <w:lang w:val="en-US"/>
        </w:rPr>
        <w:t>.</w:t>
      </w:r>
      <w:r w:rsidR="008739BC" w:rsidRPr="00DC7D5E">
        <w:rPr>
          <w:rFonts w:asciiTheme="majorBidi" w:hAnsiTheme="majorBidi" w:cstheme="majorBidi"/>
          <w:bCs/>
          <w:lang w:val="en-US"/>
        </w:rPr>
        <w:tab/>
        <w:t xml:space="preserve">USMLE Step 2 CK Lecture Notes 2019: Internal Medicine (Kaplan Test Prep). - 2019. - Published by Kaplan Medical. - 474 pages. </w:t>
      </w:r>
    </w:p>
    <w:p w:rsidR="008739BC" w:rsidRPr="00DC7D5E" w:rsidRDefault="008739BC" w:rsidP="00DC7D5E">
      <w:pPr>
        <w:spacing w:line="276" w:lineRule="auto"/>
        <w:jc w:val="both"/>
        <w:rPr>
          <w:rFonts w:asciiTheme="majorBidi" w:hAnsiTheme="majorBidi" w:cstheme="majorBidi"/>
          <w:bCs/>
          <w:lang w:val="en-US"/>
        </w:rPr>
      </w:pPr>
      <w:r w:rsidRPr="00DC7D5E">
        <w:rPr>
          <w:rFonts w:asciiTheme="majorBidi" w:hAnsiTheme="majorBidi" w:cstheme="majorBidi"/>
          <w:bCs/>
          <w:lang w:val="en-US"/>
        </w:rPr>
        <w:t xml:space="preserve"> </w:t>
      </w:r>
    </w:p>
    <w:p w:rsidR="008739BC" w:rsidRPr="00DC7D5E" w:rsidRDefault="008739BC" w:rsidP="0072551F">
      <w:pPr>
        <w:spacing w:line="276" w:lineRule="auto"/>
        <w:jc w:val="center"/>
        <w:rPr>
          <w:rFonts w:asciiTheme="majorBidi" w:hAnsiTheme="majorBidi" w:cstheme="majorBidi"/>
          <w:b/>
          <w:lang w:val="uk-UA"/>
        </w:rPr>
      </w:pPr>
      <w:r w:rsidRPr="00DC7D5E">
        <w:rPr>
          <w:rFonts w:asciiTheme="majorBidi" w:hAnsiTheme="majorBidi" w:cstheme="majorBidi"/>
          <w:b/>
        </w:rPr>
        <w:t>Допоміжн</w:t>
      </w:r>
      <w:r w:rsidRPr="00DC7D5E">
        <w:rPr>
          <w:rFonts w:asciiTheme="majorBidi" w:hAnsiTheme="majorBidi" w:cstheme="majorBidi"/>
          <w:b/>
          <w:lang w:val="uk-UA"/>
        </w:rPr>
        <w:t>і джерела</w:t>
      </w:r>
    </w:p>
    <w:p w:rsidR="008739BC" w:rsidRPr="00DC7D5E" w:rsidRDefault="008739BC" w:rsidP="00DC7D5E">
      <w:pPr>
        <w:spacing w:line="276" w:lineRule="auto"/>
        <w:jc w:val="both"/>
        <w:rPr>
          <w:rFonts w:asciiTheme="majorBidi" w:hAnsiTheme="majorBidi" w:cstheme="majorBidi"/>
          <w:b/>
          <w:lang w:val="uk-UA"/>
        </w:rPr>
      </w:pPr>
    </w:p>
    <w:p w:rsidR="008739BC" w:rsidRPr="00DC7D5E" w:rsidRDefault="008739BC" w:rsidP="0072551F">
      <w:pPr>
        <w:spacing w:line="276" w:lineRule="auto"/>
        <w:jc w:val="both"/>
        <w:rPr>
          <w:rFonts w:asciiTheme="majorBidi" w:hAnsiTheme="majorBidi" w:cstheme="majorBidi"/>
          <w:bCs/>
        </w:rPr>
      </w:pPr>
      <w:r w:rsidRPr="00DC7D5E">
        <w:rPr>
          <w:rFonts w:asciiTheme="majorBidi" w:hAnsiTheme="majorBidi" w:cstheme="majorBidi"/>
          <w:bCs/>
        </w:rPr>
        <w:t>1.</w:t>
      </w:r>
      <w:r w:rsidRPr="00DC7D5E">
        <w:rPr>
          <w:rFonts w:asciiTheme="majorBidi" w:hAnsiTheme="majorBidi" w:cstheme="majorBidi"/>
          <w:bCs/>
        </w:rPr>
        <w:tab/>
        <w:t xml:space="preserve"> Внутрішня медицина. У 3 т. Т. 1 /За ред. проф. К.М. Амосової. – К.: Медицина, 2008. – 1056 с. </w:t>
      </w:r>
    </w:p>
    <w:p w:rsidR="008739BC" w:rsidRPr="00DC7D5E" w:rsidRDefault="0072551F" w:rsidP="00DC7D5E">
      <w:pPr>
        <w:spacing w:line="276" w:lineRule="auto"/>
        <w:jc w:val="both"/>
        <w:rPr>
          <w:rFonts w:asciiTheme="majorBidi" w:hAnsiTheme="majorBidi" w:cstheme="majorBidi"/>
          <w:bCs/>
        </w:rPr>
      </w:pPr>
      <w:r>
        <w:rPr>
          <w:rFonts w:asciiTheme="majorBidi" w:hAnsiTheme="majorBidi" w:cstheme="majorBidi"/>
          <w:bCs/>
          <w:lang w:val="uk-UA"/>
        </w:rPr>
        <w:t>2</w:t>
      </w:r>
      <w:r w:rsidR="008739BC" w:rsidRPr="00DC7D5E">
        <w:rPr>
          <w:rFonts w:asciiTheme="majorBidi" w:hAnsiTheme="majorBidi" w:cstheme="majorBidi"/>
          <w:bCs/>
        </w:rPr>
        <w:t>.</w:t>
      </w:r>
      <w:r w:rsidR="008739BC" w:rsidRPr="00DC7D5E">
        <w:rPr>
          <w:rFonts w:asciiTheme="majorBidi" w:hAnsiTheme="majorBidi" w:cstheme="majorBidi"/>
          <w:bCs/>
        </w:rPr>
        <w:tab/>
        <w:t xml:space="preserve">Внутрішня медицина. У 3 т. Т. 2 /А.С.Свінцицький, Л.Ф.Конопльова, Ю.І.Фещенко та ін.; За ред. проф. К.М. Амосової. – К.: Медицина, 2009. – 1088 с. </w:t>
      </w:r>
    </w:p>
    <w:p w:rsidR="008739BC" w:rsidRPr="00DC7D5E" w:rsidRDefault="0072551F" w:rsidP="00DC7D5E">
      <w:pPr>
        <w:spacing w:line="276" w:lineRule="auto"/>
        <w:jc w:val="both"/>
        <w:rPr>
          <w:rFonts w:asciiTheme="majorBidi" w:hAnsiTheme="majorBidi" w:cstheme="majorBidi"/>
          <w:bCs/>
        </w:rPr>
      </w:pPr>
      <w:r>
        <w:rPr>
          <w:rFonts w:asciiTheme="majorBidi" w:hAnsiTheme="majorBidi" w:cstheme="majorBidi"/>
          <w:bCs/>
          <w:lang w:val="uk-UA"/>
        </w:rPr>
        <w:t>3</w:t>
      </w:r>
      <w:r w:rsidR="008739BC" w:rsidRPr="00DC7D5E">
        <w:rPr>
          <w:rFonts w:asciiTheme="majorBidi" w:hAnsiTheme="majorBidi" w:cstheme="majorBidi"/>
          <w:bCs/>
        </w:rPr>
        <w:t>.</w:t>
      </w:r>
      <w:r w:rsidR="008739BC" w:rsidRPr="00DC7D5E">
        <w:rPr>
          <w:rFonts w:asciiTheme="majorBidi" w:hAnsiTheme="majorBidi" w:cstheme="majorBidi"/>
          <w:bCs/>
        </w:rPr>
        <w:tab/>
        <w:t xml:space="preserve">ВООЗ. </w:t>
      </w:r>
      <w:r w:rsidR="008739BC" w:rsidRPr="00DC7D5E">
        <w:rPr>
          <w:rFonts w:asciiTheme="majorBidi" w:hAnsiTheme="majorBidi" w:cstheme="majorBidi"/>
          <w:bCs/>
        </w:rPr>
        <w:tab/>
        <w:t xml:space="preserve">Інформаційний </w:t>
      </w:r>
      <w:r w:rsidR="008739BC" w:rsidRPr="00DC7D5E">
        <w:rPr>
          <w:rFonts w:asciiTheme="majorBidi" w:hAnsiTheme="majorBidi" w:cstheme="majorBidi"/>
          <w:bCs/>
        </w:rPr>
        <w:tab/>
        <w:t xml:space="preserve">бюлетень </w:t>
      </w:r>
      <w:r w:rsidR="008739BC" w:rsidRPr="00DC7D5E">
        <w:rPr>
          <w:rFonts w:asciiTheme="majorBidi" w:hAnsiTheme="majorBidi" w:cstheme="majorBidi"/>
          <w:bCs/>
        </w:rPr>
        <w:tab/>
        <w:t xml:space="preserve">N°387 </w:t>
      </w:r>
      <w:r w:rsidR="008739BC" w:rsidRPr="00DC7D5E">
        <w:rPr>
          <w:rFonts w:asciiTheme="majorBidi" w:hAnsiTheme="majorBidi" w:cstheme="majorBidi"/>
          <w:bCs/>
        </w:rPr>
        <w:tab/>
        <w:t xml:space="preserve">лютий </w:t>
      </w:r>
      <w:r w:rsidR="008739BC" w:rsidRPr="00DC7D5E">
        <w:rPr>
          <w:rFonts w:asciiTheme="majorBidi" w:hAnsiTheme="majorBidi" w:cstheme="majorBidi"/>
          <w:bCs/>
        </w:rPr>
        <w:tab/>
        <w:t xml:space="preserve">2016р.  http://www.who.int/mediacentre/factsheets/fs387/ </w:t>
      </w:r>
    </w:p>
    <w:p w:rsidR="008739BC" w:rsidRPr="00DC7D5E" w:rsidRDefault="0072551F" w:rsidP="00DC7D5E">
      <w:pPr>
        <w:spacing w:line="276" w:lineRule="auto"/>
        <w:jc w:val="both"/>
        <w:rPr>
          <w:rFonts w:asciiTheme="majorBidi" w:hAnsiTheme="majorBidi" w:cstheme="majorBidi"/>
          <w:bCs/>
        </w:rPr>
      </w:pPr>
      <w:r>
        <w:rPr>
          <w:rFonts w:asciiTheme="majorBidi" w:hAnsiTheme="majorBidi" w:cstheme="majorBidi"/>
          <w:bCs/>
          <w:lang w:val="uk-UA"/>
        </w:rPr>
        <w:t>4</w:t>
      </w:r>
      <w:r w:rsidR="008739BC" w:rsidRPr="00DC7D5E">
        <w:rPr>
          <w:rFonts w:asciiTheme="majorBidi" w:hAnsiTheme="majorBidi" w:cstheme="majorBidi"/>
          <w:bCs/>
        </w:rPr>
        <w:t>.</w:t>
      </w:r>
      <w:r w:rsidR="008739BC" w:rsidRPr="00DC7D5E">
        <w:rPr>
          <w:rFonts w:asciiTheme="majorBidi" w:hAnsiTheme="majorBidi" w:cstheme="majorBidi"/>
          <w:bCs/>
        </w:rPr>
        <w:tab/>
        <w:t xml:space="preserve">Діагностика та лікування захворювань системи крові: Посібник [для студ. та лікарівінтернів]: до 170-річчя Нац. мед. ун-ту ім.. О.О.Богомольця / А.С.Свінцицький, С.А.Гусєва, С.В.Скрипниченко, І.О.Родіонова. – К. : Медкнига, 2019. – 335 с. </w:t>
      </w:r>
    </w:p>
    <w:p w:rsidR="008739BC" w:rsidRPr="00DC7D5E" w:rsidRDefault="0072551F" w:rsidP="00DC7D5E">
      <w:pPr>
        <w:spacing w:line="276" w:lineRule="auto"/>
        <w:jc w:val="both"/>
        <w:rPr>
          <w:rFonts w:asciiTheme="majorBidi" w:hAnsiTheme="majorBidi" w:cstheme="majorBidi"/>
          <w:bCs/>
        </w:rPr>
      </w:pPr>
      <w:r>
        <w:rPr>
          <w:rFonts w:asciiTheme="majorBidi" w:hAnsiTheme="majorBidi" w:cstheme="majorBidi"/>
          <w:bCs/>
          <w:lang w:val="uk-UA"/>
        </w:rPr>
        <w:t>5</w:t>
      </w:r>
      <w:r w:rsidR="008739BC" w:rsidRPr="00DC7D5E">
        <w:rPr>
          <w:rFonts w:asciiTheme="majorBidi" w:hAnsiTheme="majorBidi" w:cstheme="majorBidi"/>
          <w:bCs/>
        </w:rPr>
        <w:t>.</w:t>
      </w:r>
      <w:r w:rsidR="008739BC" w:rsidRPr="00DC7D5E">
        <w:rPr>
          <w:rFonts w:asciiTheme="majorBidi" w:hAnsiTheme="majorBidi" w:cstheme="majorBidi"/>
          <w:bCs/>
        </w:rPr>
        <w:tab/>
        <w:t xml:space="preserve">Зак К.П., Тронько М.Д., Попова В.В., Бутенко А.К. Цукровий діабет, імунітет і цитокіни. Київ: Книга-плюс, 2014. – 500 с. </w:t>
      </w:r>
    </w:p>
    <w:p w:rsidR="008739BC" w:rsidRPr="00DC7D5E" w:rsidRDefault="0072551F" w:rsidP="00DC7D5E">
      <w:pPr>
        <w:spacing w:line="276" w:lineRule="auto"/>
        <w:jc w:val="both"/>
        <w:rPr>
          <w:rFonts w:asciiTheme="majorBidi" w:hAnsiTheme="majorBidi" w:cstheme="majorBidi"/>
          <w:bCs/>
        </w:rPr>
      </w:pPr>
      <w:r>
        <w:rPr>
          <w:rFonts w:asciiTheme="majorBidi" w:hAnsiTheme="majorBidi" w:cstheme="majorBidi"/>
          <w:bCs/>
          <w:lang w:val="uk-UA"/>
        </w:rPr>
        <w:t>6</w:t>
      </w:r>
      <w:r w:rsidR="008739BC" w:rsidRPr="00DC7D5E">
        <w:rPr>
          <w:rFonts w:asciiTheme="majorBidi" w:hAnsiTheme="majorBidi" w:cstheme="majorBidi"/>
          <w:bCs/>
        </w:rPr>
        <w:t>.</w:t>
      </w:r>
      <w:r w:rsidR="008739BC" w:rsidRPr="00DC7D5E">
        <w:rPr>
          <w:rFonts w:asciiTheme="majorBidi" w:hAnsiTheme="majorBidi" w:cstheme="majorBidi"/>
          <w:bCs/>
        </w:rPr>
        <w:tab/>
        <w:t xml:space="preserve">Класифікації захворювань органів травлення: довідник / за редакцією Н.В. Харченко / О.Я. Бабак, О.А. Голубовська, Н.Б. Губергріц, А.Е. Дорофєєв, Т.Д. Звягінцева, І.М. Скрипник, С.М. Ткач, Г.Д. Фадєєнко, Н.В. Харченко, М.Б. Щербиніна – Кіровоград: ПП «Поліум», 2015. – 54 с. </w:t>
      </w:r>
    </w:p>
    <w:p w:rsidR="008739BC" w:rsidRPr="00DC7D5E" w:rsidRDefault="0072551F" w:rsidP="00DC7D5E">
      <w:pPr>
        <w:spacing w:line="276" w:lineRule="auto"/>
        <w:jc w:val="both"/>
        <w:rPr>
          <w:rFonts w:asciiTheme="majorBidi" w:hAnsiTheme="majorBidi" w:cstheme="majorBidi"/>
          <w:bCs/>
        </w:rPr>
      </w:pPr>
      <w:r>
        <w:rPr>
          <w:rFonts w:asciiTheme="majorBidi" w:hAnsiTheme="majorBidi" w:cstheme="majorBidi"/>
          <w:bCs/>
          <w:lang w:val="uk-UA"/>
        </w:rPr>
        <w:t>7</w:t>
      </w:r>
      <w:r w:rsidR="008739BC" w:rsidRPr="00DC7D5E">
        <w:rPr>
          <w:rFonts w:asciiTheme="majorBidi" w:hAnsiTheme="majorBidi" w:cstheme="majorBidi"/>
          <w:bCs/>
        </w:rPr>
        <w:t>.</w:t>
      </w:r>
      <w:r w:rsidR="008739BC" w:rsidRPr="00DC7D5E">
        <w:rPr>
          <w:rFonts w:asciiTheme="majorBidi" w:hAnsiTheme="majorBidi" w:cstheme="majorBidi"/>
          <w:bCs/>
        </w:rPr>
        <w:tab/>
        <w:t xml:space="preserve">Клінічно-рентгенологічний атлас </w:t>
      </w:r>
      <w:r>
        <w:rPr>
          <w:rFonts w:asciiTheme="majorBidi" w:hAnsiTheme="majorBidi" w:cstheme="majorBidi"/>
          <w:bCs/>
        </w:rPr>
        <w:t xml:space="preserve">з діагностики захворювань </w:t>
      </w:r>
      <w:r>
        <w:rPr>
          <w:rFonts w:asciiTheme="majorBidi" w:hAnsiTheme="majorBidi" w:cstheme="majorBidi"/>
          <w:bCs/>
          <w:lang w:val="uk-UA"/>
        </w:rPr>
        <w:t>серця</w:t>
      </w:r>
      <w:r w:rsidR="008739BC" w:rsidRPr="00DC7D5E">
        <w:rPr>
          <w:rFonts w:asciiTheme="majorBidi" w:hAnsiTheme="majorBidi" w:cstheme="majorBidi"/>
          <w:bCs/>
        </w:rPr>
        <w:t xml:space="preserve">: навчальний посібник / Л.Д. Тодоріко, І.О. Сем’янів, А.В. Бойко, В.П. Шаповалов. – Чернівці: Медуніверситет, 2014. – 342 с.  </w:t>
      </w:r>
    </w:p>
    <w:p w:rsidR="008739BC" w:rsidRPr="00DC7D5E" w:rsidRDefault="0072551F" w:rsidP="00DC7D5E">
      <w:pPr>
        <w:spacing w:line="276" w:lineRule="auto"/>
        <w:jc w:val="both"/>
        <w:rPr>
          <w:rFonts w:asciiTheme="majorBidi" w:hAnsiTheme="majorBidi" w:cstheme="majorBidi"/>
          <w:bCs/>
        </w:rPr>
      </w:pPr>
      <w:r>
        <w:rPr>
          <w:rFonts w:asciiTheme="majorBidi" w:hAnsiTheme="majorBidi" w:cstheme="majorBidi"/>
          <w:bCs/>
          <w:lang w:val="uk-UA"/>
        </w:rPr>
        <w:t>8</w:t>
      </w:r>
      <w:r w:rsidR="008739BC" w:rsidRPr="00DC7D5E">
        <w:rPr>
          <w:rFonts w:asciiTheme="majorBidi" w:hAnsiTheme="majorBidi" w:cstheme="majorBidi"/>
          <w:bCs/>
        </w:rPr>
        <w:t>.</w:t>
      </w:r>
      <w:r w:rsidR="008739BC" w:rsidRPr="00DC7D5E">
        <w:rPr>
          <w:rFonts w:asciiTheme="majorBidi" w:hAnsiTheme="majorBidi" w:cstheme="majorBidi"/>
          <w:bCs/>
        </w:rPr>
        <w:tab/>
        <w:t>Наказ МОЗ України від 03.08.2017  № 600 «Про затвердження та впровадження медикотехнологічних документів зі стандартизації</w:t>
      </w:r>
      <w:r>
        <w:rPr>
          <w:rFonts w:asciiTheme="majorBidi" w:hAnsiTheme="majorBidi" w:cstheme="majorBidi"/>
          <w:bCs/>
        </w:rPr>
        <w:t xml:space="preserve"> медичної допомоги при </w:t>
      </w:r>
      <w:r>
        <w:rPr>
          <w:rFonts w:asciiTheme="majorBidi" w:hAnsiTheme="majorBidi" w:cstheme="majorBidi"/>
          <w:bCs/>
          <w:lang w:val="uk-UA"/>
        </w:rPr>
        <w:t>гіпертонічній хворобі</w:t>
      </w:r>
      <w:r w:rsidR="008739BC" w:rsidRPr="00DC7D5E">
        <w:rPr>
          <w:rFonts w:asciiTheme="majorBidi" w:hAnsiTheme="majorBidi" w:cstheme="majorBidi"/>
          <w:bCs/>
        </w:rPr>
        <w:t xml:space="preserve">». Уніфікований клінічний протокол первинної медичної допомоги «Диспепсія». </w:t>
      </w:r>
    </w:p>
    <w:p w:rsidR="008739BC" w:rsidRPr="00DC7D5E" w:rsidRDefault="0072551F" w:rsidP="00DC7D5E">
      <w:pPr>
        <w:spacing w:line="276" w:lineRule="auto"/>
        <w:jc w:val="both"/>
        <w:rPr>
          <w:rFonts w:asciiTheme="majorBidi" w:hAnsiTheme="majorBidi" w:cstheme="majorBidi"/>
          <w:bCs/>
        </w:rPr>
      </w:pPr>
      <w:r>
        <w:rPr>
          <w:rFonts w:asciiTheme="majorBidi" w:hAnsiTheme="majorBidi" w:cstheme="majorBidi"/>
          <w:bCs/>
          <w:lang w:val="uk-UA"/>
        </w:rPr>
        <w:t>9</w:t>
      </w:r>
      <w:r w:rsidR="008739BC" w:rsidRPr="00DC7D5E">
        <w:rPr>
          <w:rFonts w:asciiTheme="majorBidi" w:hAnsiTheme="majorBidi" w:cstheme="majorBidi"/>
          <w:bCs/>
        </w:rPr>
        <w:t>.</w:t>
      </w:r>
      <w:r w:rsidR="008739BC" w:rsidRPr="00DC7D5E">
        <w:rPr>
          <w:rFonts w:asciiTheme="majorBidi" w:hAnsiTheme="majorBidi" w:cstheme="majorBidi"/>
          <w:bCs/>
        </w:rPr>
        <w:tab/>
        <w:t xml:space="preserve">Наказ МОЗ України №1118 від 21.12.2012 «Уніфікований клінічний протокол первинної та вторинної (спеціалізованої) медичної допомоги «Цукровий діабет 2 типу». </w:t>
      </w:r>
    </w:p>
    <w:p w:rsidR="008739BC" w:rsidRPr="00DC7D5E" w:rsidRDefault="0072551F" w:rsidP="00DC7D5E">
      <w:pPr>
        <w:spacing w:line="276" w:lineRule="auto"/>
        <w:jc w:val="both"/>
        <w:rPr>
          <w:rFonts w:asciiTheme="majorBidi" w:hAnsiTheme="majorBidi" w:cstheme="majorBidi"/>
          <w:bCs/>
        </w:rPr>
      </w:pPr>
      <w:r>
        <w:rPr>
          <w:rFonts w:asciiTheme="majorBidi" w:hAnsiTheme="majorBidi" w:cstheme="majorBidi"/>
          <w:bCs/>
        </w:rPr>
        <w:t>1</w:t>
      </w:r>
      <w:r>
        <w:rPr>
          <w:rFonts w:asciiTheme="majorBidi" w:hAnsiTheme="majorBidi" w:cstheme="majorBidi"/>
          <w:bCs/>
          <w:lang w:val="uk-UA"/>
        </w:rPr>
        <w:t>0</w:t>
      </w:r>
      <w:r>
        <w:rPr>
          <w:rFonts w:asciiTheme="majorBidi" w:hAnsiTheme="majorBidi" w:cstheme="majorBidi"/>
          <w:bCs/>
        </w:rPr>
        <w:t>.</w:t>
      </w:r>
      <w:r>
        <w:rPr>
          <w:rFonts w:asciiTheme="majorBidi" w:hAnsiTheme="majorBidi" w:cstheme="majorBidi"/>
          <w:bCs/>
        </w:rPr>
        <w:tab/>
        <w:t xml:space="preserve">Основи </w:t>
      </w:r>
      <w:r>
        <w:rPr>
          <w:rFonts w:asciiTheme="majorBidi" w:hAnsiTheme="majorBidi" w:cstheme="majorBidi"/>
          <w:bCs/>
          <w:lang w:val="uk-UA"/>
        </w:rPr>
        <w:t>кардіології</w:t>
      </w:r>
      <w:r w:rsidR="008739BC" w:rsidRPr="00DC7D5E">
        <w:rPr>
          <w:rFonts w:asciiTheme="majorBidi" w:hAnsiTheme="majorBidi" w:cstheme="majorBidi"/>
          <w:bCs/>
        </w:rPr>
        <w:t xml:space="preserve"> / за ред. М.О.Колесника. – К.: «Бібліотека «Здоров’я України», 2018. – 340 с.  </w:t>
      </w:r>
    </w:p>
    <w:p w:rsidR="008739BC" w:rsidRPr="00DC7D5E" w:rsidRDefault="0072551F" w:rsidP="00DC7D5E">
      <w:pPr>
        <w:spacing w:line="276" w:lineRule="auto"/>
        <w:jc w:val="both"/>
        <w:rPr>
          <w:rFonts w:asciiTheme="majorBidi" w:hAnsiTheme="majorBidi" w:cstheme="majorBidi"/>
          <w:bCs/>
        </w:rPr>
      </w:pPr>
      <w:r>
        <w:rPr>
          <w:rFonts w:asciiTheme="majorBidi" w:hAnsiTheme="majorBidi" w:cstheme="majorBidi"/>
          <w:bCs/>
        </w:rPr>
        <w:t>1</w:t>
      </w:r>
      <w:r>
        <w:rPr>
          <w:rFonts w:asciiTheme="majorBidi" w:hAnsiTheme="majorBidi" w:cstheme="majorBidi"/>
          <w:bCs/>
          <w:lang w:val="uk-UA"/>
        </w:rPr>
        <w:t>1</w:t>
      </w:r>
      <w:r w:rsidR="008739BC" w:rsidRPr="00DC7D5E">
        <w:rPr>
          <w:rFonts w:asciiTheme="majorBidi" w:hAnsiTheme="majorBidi" w:cstheme="majorBidi"/>
          <w:bCs/>
        </w:rPr>
        <w:t>.</w:t>
      </w:r>
      <w:r w:rsidR="008739BC" w:rsidRPr="00DC7D5E">
        <w:rPr>
          <w:rFonts w:asciiTheme="majorBidi" w:hAnsiTheme="majorBidi" w:cstheme="majorBidi"/>
          <w:bCs/>
        </w:rPr>
        <w:tab/>
        <w:t>100 изб</w:t>
      </w:r>
      <w:r>
        <w:rPr>
          <w:rFonts w:asciiTheme="majorBidi" w:hAnsiTheme="majorBidi" w:cstheme="majorBidi"/>
          <w:bCs/>
        </w:rPr>
        <w:t xml:space="preserve">ранных лекций по </w:t>
      </w:r>
      <w:r>
        <w:rPr>
          <w:rFonts w:asciiTheme="majorBidi" w:hAnsiTheme="majorBidi" w:cstheme="majorBidi"/>
          <w:bCs/>
          <w:lang w:val="uk-UA"/>
        </w:rPr>
        <w:t>кардиологии</w:t>
      </w:r>
      <w:r w:rsidR="008739BC" w:rsidRPr="00DC7D5E">
        <w:rPr>
          <w:rFonts w:asciiTheme="majorBidi" w:hAnsiTheme="majorBidi" w:cstheme="majorBidi"/>
          <w:bCs/>
        </w:rPr>
        <w:t xml:space="preserve"> / Под ред. Ю.И. Караченцева, А.В. Казакова, Н.А. Кравчун, И.М. Ильиной. – Х: 2014. – 948 с. </w:t>
      </w:r>
    </w:p>
    <w:p w:rsidR="008739BC" w:rsidRPr="00DC7D5E" w:rsidRDefault="0072551F" w:rsidP="00DC7D5E">
      <w:pPr>
        <w:spacing w:line="276" w:lineRule="auto"/>
        <w:jc w:val="both"/>
        <w:rPr>
          <w:rFonts w:asciiTheme="majorBidi" w:hAnsiTheme="majorBidi" w:cstheme="majorBidi"/>
          <w:bCs/>
          <w:lang w:val="en-US"/>
        </w:rPr>
      </w:pPr>
      <w:r>
        <w:rPr>
          <w:rFonts w:asciiTheme="majorBidi" w:hAnsiTheme="majorBidi" w:cstheme="majorBidi"/>
          <w:bCs/>
          <w:lang w:val="en-US"/>
        </w:rPr>
        <w:t>1</w:t>
      </w:r>
      <w:r>
        <w:rPr>
          <w:rFonts w:asciiTheme="majorBidi" w:hAnsiTheme="majorBidi" w:cstheme="majorBidi"/>
          <w:bCs/>
          <w:lang w:val="uk-UA"/>
        </w:rPr>
        <w:t>2</w:t>
      </w:r>
      <w:r w:rsidR="008739BC" w:rsidRPr="00DC7D5E">
        <w:rPr>
          <w:rFonts w:asciiTheme="majorBidi" w:hAnsiTheme="majorBidi" w:cstheme="majorBidi"/>
          <w:bCs/>
          <w:lang w:val="en-US"/>
        </w:rPr>
        <w:t>.</w:t>
      </w:r>
      <w:r w:rsidR="008739BC" w:rsidRPr="00DC7D5E">
        <w:rPr>
          <w:rFonts w:asciiTheme="majorBidi" w:hAnsiTheme="majorBidi" w:cstheme="majorBidi"/>
          <w:bCs/>
          <w:lang w:val="en-US"/>
        </w:rPr>
        <w:tab/>
      </w:r>
      <w:proofErr w:type="spellStart"/>
      <w:r w:rsidR="008739BC" w:rsidRPr="00DC7D5E">
        <w:rPr>
          <w:rFonts w:asciiTheme="majorBidi" w:hAnsiTheme="majorBidi" w:cstheme="majorBidi"/>
          <w:bCs/>
          <w:lang w:val="en-US"/>
        </w:rPr>
        <w:t>InternationalTextbook</w:t>
      </w:r>
      <w:proofErr w:type="spellEnd"/>
      <w:r w:rsidR="008739BC" w:rsidRPr="00DC7D5E">
        <w:rPr>
          <w:rFonts w:asciiTheme="majorBidi" w:hAnsiTheme="majorBidi" w:cstheme="majorBidi"/>
          <w:bCs/>
          <w:lang w:val="en-US"/>
        </w:rPr>
        <w:t xml:space="preserve"> </w:t>
      </w:r>
      <w:proofErr w:type="gramStart"/>
      <w:r w:rsidR="008739BC" w:rsidRPr="00DC7D5E">
        <w:rPr>
          <w:rFonts w:asciiTheme="majorBidi" w:hAnsiTheme="majorBidi" w:cstheme="majorBidi"/>
          <w:bCs/>
          <w:lang w:val="en-US"/>
        </w:rPr>
        <w:t>of  Diabetes</w:t>
      </w:r>
      <w:proofErr w:type="gramEnd"/>
      <w:r w:rsidR="008739BC" w:rsidRPr="00DC7D5E">
        <w:rPr>
          <w:rFonts w:asciiTheme="majorBidi" w:hAnsiTheme="majorBidi" w:cstheme="majorBidi"/>
          <w:bCs/>
          <w:lang w:val="en-US"/>
        </w:rPr>
        <w:t xml:space="preserve"> Mellitus, 2 Volume Set. Ed. by R.A. </w:t>
      </w:r>
      <w:proofErr w:type="spellStart"/>
      <w:r w:rsidR="008739BC" w:rsidRPr="00DC7D5E">
        <w:rPr>
          <w:rFonts w:asciiTheme="majorBidi" w:hAnsiTheme="majorBidi" w:cstheme="majorBidi"/>
          <w:bCs/>
          <w:lang w:val="en-US"/>
        </w:rPr>
        <w:t>Defronzo</w:t>
      </w:r>
      <w:proofErr w:type="spellEnd"/>
      <w:r w:rsidR="008739BC" w:rsidRPr="00DC7D5E">
        <w:rPr>
          <w:rFonts w:asciiTheme="majorBidi" w:hAnsiTheme="majorBidi" w:cstheme="majorBidi"/>
          <w:bCs/>
          <w:lang w:val="en-US"/>
        </w:rPr>
        <w:t xml:space="preserve">, E. </w:t>
      </w:r>
      <w:proofErr w:type="spellStart"/>
      <w:r w:rsidR="008739BC" w:rsidRPr="00DC7D5E">
        <w:rPr>
          <w:rFonts w:asciiTheme="majorBidi" w:hAnsiTheme="majorBidi" w:cstheme="majorBidi"/>
          <w:bCs/>
          <w:lang w:val="en-US"/>
        </w:rPr>
        <w:t>Ferrannini</w:t>
      </w:r>
      <w:proofErr w:type="spellEnd"/>
      <w:proofErr w:type="gramStart"/>
      <w:r w:rsidR="008739BC" w:rsidRPr="00DC7D5E">
        <w:rPr>
          <w:rFonts w:asciiTheme="majorBidi" w:hAnsiTheme="majorBidi" w:cstheme="majorBidi"/>
          <w:bCs/>
          <w:lang w:val="en-US"/>
        </w:rPr>
        <w:t>,  P</w:t>
      </w:r>
      <w:proofErr w:type="gramEnd"/>
      <w:r w:rsidR="008739BC" w:rsidRPr="00DC7D5E">
        <w:rPr>
          <w:rFonts w:asciiTheme="majorBidi" w:hAnsiTheme="majorBidi" w:cstheme="majorBidi"/>
          <w:bCs/>
          <w:lang w:val="en-US"/>
        </w:rPr>
        <w:t xml:space="preserve">. </w:t>
      </w:r>
      <w:proofErr w:type="spellStart"/>
      <w:r w:rsidR="008739BC" w:rsidRPr="00DC7D5E">
        <w:rPr>
          <w:rFonts w:asciiTheme="majorBidi" w:hAnsiTheme="majorBidi" w:cstheme="majorBidi"/>
          <w:bCs/>
          <w:lang w:val="en-US"/>
        </w:rPr>
        <w:t>Zimmet</w:t>
      </w:r>
      <w:proofErr w:type="spellEnd"/>
      <w:r w:rsidR="008739BC" w:rsidRPr="00DC7D5E">
        <w:rPr>
          <w:rFonts w:asciiTheme="majorBidi" w:hAnsiTheme="majorBidi" w:cstheme="majorBidi"/>
          <w:bCs/>
          <w:lang w:val="en-US"/>
        </w:rPr>
        <w:t xml:space="preserve">, G. </w:t>
      </w:r>
      <w:proofErr w:type="spellStart"/>
      <w:r w:rsidR="008739BC" w:rsidRPr="00DC7D5E">
        <w:rPr>
          <w:rFonts w:asciiTheme="majorBidi" w:hAnsiTheme="majorBidi" w:cstheme="majorBidi"/>
          <w:bCs/>
          <w:lang w:val="en-US"/>
        </w:rPr>
        <w:t>Alberti</w:t>
      </w:r>
      <w:proofErr w:type="spellEnd"/>
      <w:r w:rsidR="008739BC" w:rsidRPr="00DC7D5E">
        <w:rPr>
          <w:rFonts w:asciiTheme="majorBidi" w:hAnsiTheme="majorBidi" w:cstheme="majorBidi"/>
          <w:bCs/>
          <w:lang w:val="en-US"/>
        </w:rPr>
        <w:t xml:space="preserve">. </w:t>
      </w:r>
      <w:proofErr w:type="gramStart"/>
      <w:r w:rsidR="008739BC" w:rsidRPr="00DC7D5E">
        <w:rPr>
          <w:rFonts w:asciiTheme="majorBidi" w:hAnsiTheme="majorBidi" w:cstheme="majorBidi"/>
          <w:bCs/>
          <w:lang w:val="en-US"/>
        </w:rPr>
        <w:t>4th  Edition</w:t>
      </w:r>
      <w:proofErr w:type="gramEnd"/>
      <w:r w:rsidR="008739BC" w:rsidRPr="00DC7D5E">
        <w:rPr>
          <w:rFonts w:asciiTheme="majorBidi" w:hAnsiTheme="majorBidi" w:cstheme="majorBidi"/>
          <w:bCs/>
          <w:lang w:val="en-US"/>
        </w:rPr>
        <w:t xml:space="preserve">,  2018. – 1228p. </w:t>
      </w:r>
    </w:p>
    <w:p w:rsidR="008739BC" w:rsidRPr="00DC7D5E" w:rsidRDefault="0072551F" w:rsidP="00DC7D5E">
      <w:pPr>
        <w:spacing w:line="276" w:lineRule="auto"/>
        <w:jc w:val="both"/>
        <w:rPr>
          <w:rFonts w:asciiTheme="majorBidi" w:hAnsiTheme="majorBidi" w:cstheme="majorBidi"/>
          <w:bCs/>
          <w:lang w:val="en-US"/>
        </w:rPr>
      </w:pPr>
      <w:r>
        <w:rPr>
          <w:rFonts w:asciiTheme="majorBidi" w:hAnsiTheme="majorBidi" w:cstheme="majorBidi"/>
          <w:bCs/>
          <w:lang w:val="en-US"/>
        </w:rPr>
        <w:lastRenderedPageBreak/>
        <w:t>1</w:t>
      </w:r>
      <w:r>
        <w:rPr>
          <w:rFonts w:asciiTheme="majorBidi" w:hAnsiTheme="majorBidi" w:cstheme="majorBidi"/>
          <w:bCs/>
          <w:lang w:val="uk-UA"/>
        </w:rPr>
        <w:t>3</w:t>
      </w:r>
      <w:r w:rsidR="008739BC" w:rsidRPr="00DC7D5E">
        <w:rPr>
          <w:rFonts w:asciiTheme="majorBidi" w:hAnsiTheme="majorBidi" w:cstheme="majorBidi"/>
          <w:bCs/>
          <w:lang w:val="en-US"/>
        </w:rPr>
        <w:t>.</w:t>
      </w:r>
      <w:r w:rsidR="008739BC" w:rsidRPr="00DC7D5E">
        <w:rPr>
          <w:rFonts w:asciiTheme="majorBidi" w:hAnsiTheme="majorBidi" w:cstheme="majorBidi"/>
          <w:bCs/>
          <w:lang w:val="en-US"/>
        </w:rPr>
        <w:tab/>
        <w:t xml:space="preserve">Harrison’s Endocrinology. Ed. by J. Larry Jameson, Mc </w:t>
      </w:r>
      <w:proofErr w:type="spellStart"/>
      <w:r w:rsidR="008739BC" w:rsidRPr="00DC7D5E">
        <w:rPr>
          <w:rFonts w:asciiTheme="majorBidi" w:hAnsiTheme="majorBidi" w:cstheme="majorBidi"/>
          <w:bCs/>
          <w:lang w:val="en-US"/>
        </w:rPr>
        <w:t>Graw</w:t>
      </w:r>
      <w:proofErr w:type="spellEnd"/>
      <w:r w:rsidR="008739BC" w:rsidRPr="00DC7D5E">
        <w:rPr>
          <w:rFonts w:asciiTheme="majorBidi" w:hAnsiTheme="majorBidi" w:cstheme="majorBidi"/>
          <w:bCs/>
          <w:lang w:val="en-US"/>
        </w:rPr>
        <w:t xml:space="preserve"> – Hill., New York, Chicago, Toronto. </w:t>
      </w:r>
      <w:proofErr w:type="spellStart"/>
      <w:r w:rsidR="008739BC" w:rsidRPr="00DC7D5E">
        <w:rPr>
          <w:rFonts w:asciiTheme="majorBidi" w:hAnsiTheme="majorBidi" w:cstheme="majorBidi"/>
          <w:bCs/>
          <w:lang w:val="en-US"/>
        </w:rPr>
        <w:t>e.a</w:t>
      </w:r>
      <w:proofErr w:type="spellEnd"/>
      <w:r w:rsidR="008739BC" w:rsidRPr="00DC7D5E">
        <w:rPr>
          <w:rFonts w:asciiTheme="majorBidi" w:hAnsiTheme="majorBidi" w:cstheme="majorBidi"/>
          <w:bCs/>
          <w:lang w:val="en-US"/>
        </w:rPr>
        <w:t xml:space="preserve">. 4rd edition, 2017. - 608 p. </w:t>
      </w:r>
    </w:p>
    <w:p w:rsidR="008739BC" w:rsidRPr="00DC7D5E" w:rsidRDefault="0072551F" w:rsidP="00DC7D5E">
      <w:pPr>
        <w:spacing w:line="276" w:lineRule="auto"/>
        <w:jc w:val="both"/>
        <w:rPr>
          <w:rFonts w:asciiTheme="majorBidi" w:hAnsiTheme="majorBidi" w:cstheme="majorBidi"/>
          <w:bCs/>
          <w:lang w:val="en-US"/>
        </w:rPr>
      </w:pPr>
      <w:r>
        <w:rPr>
          <w:rFonts w:asciiTheme="majorBidi" w:hAnsiTheme="majorBidi" w:cstheme="majorBidi"/>
          <w:bCs/>
          <w:lang w:val="en-US"/>
        </w:rPr>
        <w:t>1</w:t>
      </w:r>
      <w:r>
        <w:rPr>
          <w:rFonts w:asciiTheme="majorBidi" w:hAnsiTheme="majorBidi" w:cstheme="majorBidi"/>
          <w:bCs/>
          <w:lang w:val="uk-UA"/>
        </w:rPr>
        <w:t>4</w:t>
      </w:r>
      <w:r w:rsidR="008739BC" w:rsidRPr="00DC7D5E">
        <w:rPr>
          <w:rFonts w:asciiTheme="majorBidi" w:hAnsiTheme="majorBidi" w:cstheme="majorBidi"/>
          <w:bCs/>
          <w:lang w:val="en-US"/>
        </w:rPr>
        <w:t>.</w:t>
      </w:r>
      <w:r w:rsidR="008739BC" w:rsidRPr="00DC7D5E">
        <w:rPr>
          <w:rFonts w:asciiTheme="majorBidi" w:hAnsiTheme="majorBidi" w:cstheme="majorBidi"/>
          <w:bCs/>
          <w:lang w:val="en-US"/>
        </w:rPr>
        <w:tab/>
      </w:r>
      <w:proofErr w:type="spellStart"/>
      <w:r w:rsidR="008739BC" w:rsidRPr="00DC7D5E">
        <w:rPr>
          <w:rFonts w:asciiTheme="majorBidi" w:hAnsiTheme="majorBidi" w:cstheme="majorBidi"/>
          <w:bCs/>
          <w:lang w:val="en-US"/>
        </w:rPr>
        <w:t>WilliamsTextbook</w:t>
      </w:r>
      <w:proofErr w:type="spellEnd"/>
      <w:r w:rsidR="008739BC" w:rsidRPr="00DC7D5E">
        <w:rPr>
          <w:rFonts w:asciiTheme="majorBidi" w:hAnsiTheme="majorBidi" w:cstheme="majorBidi"/>
          <w:bCs/>
          <w:lang w:val="en-US"/>
        </w:rPr>
        <w:t xml:space="preserve"> of Endocrinology. Ed. by Henry M. </w:t>
      </w:r>
      <w:proofErr w:type="spellStart"/>
      <w:r w:rsidR="008739BC" w:rsidRPr="00DC7D5E">
        <w:rPr>
          <w:rFonts w:asciiTheme="majorBidi" w:hAnsiTheme="majorBidi" w:cstheme="majorBidi"/>
          <w:bCs/>
          <w:lang w:val="en-US"/>
        </w:rPr>
        <w:t>Kronenberg</w:t>
      </w:r>
      <w:proofErr w:type="spellEnd"/>
      <w:r w:rsidR="008739BC" w:rsidRPr="00DC7D5E">
        <w:rPr>
          <w:rFonts w:asciiTheme="majorBidi" w:hAnsiTheme="majorBidi" w:cstheme="majorBidi"/>
          <w:bCs/>
          <w:lang w:val="en-US"/>
        </w:rPr>
        <w:t xml:space="preserve">, </w:t>
      </w:r>
      <w:proofErr w:type="spellStart"/>
      <w:r w:rsidR="008739BC" w:rsidRPr="00DC7D5E">
        <w:rPr>
          <w:rFonts w:asciiTheme="majorBidi" w:hAnsiTheme="majorBidi" w:cstheme="majorBidi"/>
          <w:bCs/>
          <w:lang w:val="en-US"/>
        </w:rPr>
        <w:t>Shlomo</w:t>
      </w:r>
      <w:proofErr w:type="spellEnd"/>
      <w:r w:rsidR="008739BC" w:rsidRPr="00DC7D5E">
        <w:rPr>
          <w:rFonts w:asciiTheme="majorBidi" w:hAnsiTheme="majorBidi" w:cstheme="majorBidi"/>
          <w:bCs/>
          <w:lang w:val="en-US"/>
        </w:rPr>
        <w:t xml:space="preserve"> </w:t>
      </w:r>
      <w:proofErr w:type="spellStart"/>
      <w:r w:rsidR="008739BC" w:rsidRPr="00DC7D5E">
        <w:rPr>
          <w:rFonts w:asciiTheme="majorBidi" w:hAnsiTheme="majorBidi" w:cstheme="majorBidi"/>
          <w:bCs/>
          <w:lang w:val="en-US"/>
        </w:rPr>
        <w:t>Melmed</w:t>
      </w:r>
      <w:proofErr w:type="spellEnd"/>
      <w:r w:rsidR="008739BC" w:rsidRPr="00DC7D5E">
        <w:rPr>
          <w:rFonts w:asciiTheme="majorBidi" w:hAnsiTheme="majorBidi" w:cstheme="majorBidi"/>
          <w:bCs/>
          <w:lang w:val="en-US"/>
        </w:rPr>
        <w:t xml:space="preserve">, Kenneth S. </w:t>
      </w:r>
      <w:proofErr w:type="spellStart"/>
      <w:r w:rsidR="008739BC" w:rsidRPr="00DC7D5E">
        <w:rPr>
          <w:rFonts w:asciiTheme="majorBidi" w:hAnsiTheme="majorBidi" w:cstheme="majorBidi"/>
          <w:bCs/>
          <w:lang w:val="en-US"/>
        </w:rPr>
        <w:t>Polonsky</w:t>
      </w:r>
      <w:proofErr w:type="spellEnd"/>
      <w:r w:rsidR="008739BC" w:rsidRPr="00DC7D5E">
        <w:rPr>
          <w:rFonts w:asciiTheme="majorBidi" w:hAnsiTheme="majorBidi" w:cstheme="majorBidi"/>
          <w:bCs/>
          <w:lang w:val="en-US"/>
        </w:rPr>
        <w:t xml:space="preserve">, P. Reed Larsen. Saunders. 13 edition, 2019. – 1936p. </w:t>
      </w:r>
    </w:p>
    <w:p w:rsidR="008739BC" w:rsidRPr="00DC7D5E" w:rsidRDefault="008739BC" w:rsidP="00DC7D5E">
      <w:pPr>
        <w:spacing w:line="276" w:lineRule="auto"/>
        <w:jc w:val="both"/>
        <w:rPr>
          <w:rFonts w:asciiTheme="majorBidi" w:hAnsiTheme="majorBidi" w:cstheme="majorBidi"/>
          <w:bCs/>
          <w:lang w:val="en-US"/>
        </w:rPr>
      </w:pPr>
      <w:r w:rsidRPr="00DC7D5E">
        <w:rPr>
          <w:rFonts w:asciiTheme="majorBidi" w:hAnsiTheme="majorBidi" w:cstheme="majorBidi"/>
          <w:bCs/>
          <w:lang w:val="en-US"/>
        </w:rPr>
        <w:t xml:space="preserve"> </w:t>
      </w:r>
    </w:p>
    <w:p w:rsidR="008739BC" w:rsidRPr="00DC7D5E" w:rsidRDefault="008739BC" w:rsidP="0072551F">
      <w:pPr>
        <w:spacing w:line="276" w:lineRule="auto"/>
        <w:jc w:val="center"/>
        <w:rPr>
          <w:rFonts w:asciiTheme="majorBidi" w:hAnsiTheme="majorBidi" w:cstheme="majorBidi"/>
          <w:b/>
          <w:lang w:val="en-US"/>
        </w:rPr>
      </w:pPr>
      <w:r w:rsidRPr="00DC7D5E">
        <w:rPr>
          <w:rFonts w:asciiTheme="majorBidi" w:hAnsiTheme="majorBidi" w:cstheme="majorBidi"/>
          <w:b/>
        </w:rPr>
        <w:t>Інформаційні</w:t>
      </w:r>
      <w:r w:rsidRPr="00DC7D5E">
        <w:rPr>
          <w:rFonts w:asciiTheme="majorBidi" w:hAnsiTheme="majorBidi" w:cstheme="majorBidi"/>
          <w:b/>
          <w:lang w:val="en-US"/>
        </w:rPr>
        <w:t xml:space="preserve"> </w:t>
      </w:r>
      <w:r w:rsidRPr="00DC7D5E">
        <w:rPr>
          <w:rFonts w:asciiTheme="majorBidi" w:hAnsiTheme="majorBidi" w:cstheme="majorBidi"/>
          <w:b/>
        </w:rPr>
        <w:t>ресурси</w:t>
      </w:r>
    </w:p>
    <w:p w:rsidR="008739BC" w:rsidRPr="00DC7D5E" w:rsidRDefault="008739BC" w:rsidP="00DC7D5E">
      <w:pPr>
        <w:spacing w:line="276" w:lineRule="auto"/>
        <w:jc w:val="both"/>
        <w:rPr>
          <w:rFonts w:asciiTheme="majorBidi" w:hAnsiTheme="majorBidi" w:cstheme="majorBidi"/>
          <w:bCs/>
          <w:lang w:val="en-US"/>
        </w:rPr>
      </w:pPr>
    </w:p>
    <w:p w:rsidR="008739BC" w:rsidRPr="00DC7D5E" w:rsidRDefault="008739BC" w:rsidP="00DC7D5E">
      <w:pPr>
        <w:spacing w:line="276" w:lineRule="auto"/>
        <w:jc w:val="both"/>
        <w:rPr>
          <w:rFonts w:asciiTheme="majorBidi" w:hAnsiTheme="majorBidi" w:cstheme="majorBidi"/>
          <w:bCs/>
          <w:lang w:val="en-US"/>
        </w:rPr>
      </w:pPr>
      <w:r w:rsidRPr="00DC7D5E">
        <w:rPr>
          <w:rFonts w:asciiTheme="majorBidi" w:hAnsiTheme="majorBidi" w:cstheme="majorBidi"/>
          <w:bCs/>
          <w:lang w:val="en-US"/>
        </w:rPr>
        <w:t>1.</w:t>
      </w:r>
      <w:r w:rsidRPr="00DC7D5E">
        <w:rPr>
          <w:rFonts w:asciiTheme="majorBidi" w:hAnsiTheme="majorBidi" w:cstheme="majorBidi"/>
          <w:bCs/>
          <w:lang w:val="en-US"/>
        </w:rPr>
        <w:tab/>
        <w:t xml:space="preserve">https://www.aasld.org/ </w:t>
      </w:r>
    </w:p>
    <w:p w:rsidR="008739BC" w:rsidRPr="00DC7D5E" w:rsidRDefault="008739BC" w:rsidP="00DC7D5E">
      <w:pPr>
        <w:spacing w:line="276" w:lineRule="auto"/>
        <w:jc w:val="both"/>
        <w:rPr>
          <w:rFonts w:asciiTheme="majorBidi" w:hAnsiTheme="majorBidi" w:cstheme="majorBidi"/>
          <w:bCs/>
          <w:lang w:val="en-US"/>
        </w:rPr>
      </w:pPr>
      <w:r w:rsidRPr="00DC7D5E">
        <w:rPr>
          <w:rFonts w:asciiTheme="majorBidi" w:hAnsiTheme="majorBidi" w:cstheme="majorBidi"/>
          <w:bCs/>
          <w:lang w:val="en-US"/>
        </w:rPr>
        <w:t>2.</w:t>
      </w:r>
      <w:r w:rsidRPr="00DC7D5E">
        <w:rPr>
          <w:rFonts w:asciiTheme="majorBidi" w:hAnsiTheme="majorBidi" w:cstheme="majorBidi"/>
          <w:bCs/>
          <w:lang w:val="en-US"/>
        </w:rPr>
        <w:tab/>
        <w:t xml:space="preserve">http://www.acc.org/guidelines#sort=%40foriginalz32xpostedz32xdate86069%20descending </w:t>
      </w:r>
    </w:p>
    <w:p w:rsidR="008739BC" w:rsidRPr="00DC7D5E" w:rsidRDefault="008739BC" w:rsidP="00DC7D5E">
      <w:pPr>
        <w:spacing w:line="276" w:lineRule="auto"/>
        <w:jc w:val="both"/>
        <w:rPr>
          <w:rFonts w:asciiTheme="majorBidi" w:hAnsiTheme="majorBidi" w:cstheme="majorBidi"/>
          <w:bCs/>
          <w:lang w:val="en-US"/>
        </w:rPr>
      </w:pPr>
      <w:r w:rsidRPr="00DC7D5E">
        <w:rPr>
          <w:rFonts w:asciiTheme="majorBidi" w:hAnsiTheme="majorBidi" w:cstheme="majorBidi"/>
          <w:bCs/>
          <w:lang w:val="en-US"/>
        </w:rPr>
        <w:t>3.</w:t>
      </w:r>
      <w:r w:rsidRPr="00DC7D5E">
        <w:rPr>
          <w:rFonts w:asciiTheme="majorBidi" w:hAnsiTheme="majorBidi" w:cstheme="majorBidi"/>
          <w:bCs/>
          <w:lang w:val="en-US"/>
        </w:rPr>
        <w:tab/>
        <w:t xml:space="preserve">https://www.asn-online.org/education/training/fellows/educational-resources.aspx#Guidelines 4. www.brit-thoracic.org.uk/standards-of-care/guidelines </w:t>
      </w:r>
    </w:p>
    <w:p w:rsidR="008739BC" w:rsidRPr="00DC7D5E" w:rsidRDefault="008739BC" w:rsidP="00DC7D5E">
      <w:pPr>
        <w:spacing w:line="276" w:lineRule="auto"/>
        <w:jc w:val="both"/>
        <w:rPr>
          <w:rFonts w:asciiTheme="majorBidi" w:hAnsiTheme="majorBidi" w:cstheme="majorBidi"/>
          <w:bCs/>
          <w:lang w:val="en-US"/>
        </w:rPr>
      </w:pPr>
      <w:r w:rsidRPr="00DC7D5E">
        <w:rPr>
          <w:rFonts w:asciiTheme="majorBidi" w:hAnsiTheme="majorBidi" w:cstheme="majorBidi"/>
          <w:bCs/>
          <w:lang w:val="en-US"/>
        </w:rPr>
        <w:t>5.</w:t>
      </w:r>
      <w:r w:rsidRPr="00DC7D5E">
        <w:rPr>
          <w:rFonts w:asciiTheme="majorBidi" w:hAnsiTheme="majorBidi" w:cstheme="majorBidi"/>
          <w:bCs/>
          <w:lang w:val="en-US"/>
        </w:rPr>
        <w:tab/>
        <w:t xml:space="preserve">https://cprguidelines.eu/ </w:t>
      </w:r>
    </w:p>
    <w:p w:rsidR="008739BC" w:rsidRPr="00DC7D5E" w:rsidRDefault="008739BC" w:rsidP="00DC7D5E">
      <w:pPr>
        <w:spacing w:line="276" w:lineRule="auto"/>
        <w:jc w:val="both"/>
        <w:rPr>
          <w:rFonts w:asciiTheme="majorBidi" w:hAnsiTheme="majorBidi" w:cstheme="majorBidi"/>
          <w:bCs/>
          <w:lang w:val="en-US"/>
        </w:rPr>
      </w:pPr>
      <w:r w:rsidRPr="00DC7D5E">
        <w:rPr>
          <w:rFonts w:asciiTheme="majorBidi" w:hAnsiTheme="majorBidi" w:cstheme="majorBidi"/>
          <w:bCs/>
          <w:lang w:val="en-US"/>
        </w:rPr>
        <w:t>6.</w:t>
      </w:r>
      <w:r w:rsidRPr="00DC7D5E">
        <w:rPr>
          <w:rFonts w:asciiTheme="majorBidi" w:hAnsiTheme="majorBidi" w:cstheme="majorBidi"/>
          <w:bCs/>
          <w:lang w:val="en-US"/>
        </w:rPr>
        <w:tab/>
        <w:t xml:space="preserve">https://www.diabetes. </w:t>
      </w:r>
      <w:proofErr w:type="gramStart"/>
      <w:r w:rsidRPr="00DC7D5E">
        <w:rPr>
          <w:rFonts w:asciiTheme="majorBidi" w:hAnsiTheme="majorBidi" w:cstheme="majorBidi"/>
          <w:bCs/>
          <w:lang w:val="en-US"/>
        </w:rPr>
        <w:t>org</w:t>
      </w:r>
      <w:proofErr w:type="gramEnd"/>
      <w:r w:rsidRPr="00DC7D5E">
        <w:rPr>
          <w:rFonts w:asciiTheme="majorBidi" w:hAnsiTheme="majorBidi" w:cstheme="majorBidi"/>
          <w:bCs/>
          <w:lang w:val="en-US"/>
        </w:rPr>
        <w:t xml:space="preserve"> </w:t>
      </w:r>
    </w:p>
    <w:p w:rsidR="008739BC" w:rsidRPr="00DC7D5E" w:rsidRDefault="008739BC" w:rsidP="00DC7D5E">
      <w:pPr>
        <w:spacing w:line="276" w:lineRule="auto"/>
        <w:jc w:val="both"/>
        <w:rPr>
          <w:rFonts w:asciiTheme="majorBidi" w:hAnsiTheme="majorBidi" w:cstheme="majorBidi"/>
          <w:bCs/>
          <w:lang w:val="en-US"/>
        </w:rPr>
      </w:pPr>
      <w:r w:rsidRPr="00DC7D5E">
        <w:rPr>
          <w:rFonts w:asciiTheme="majorBidi" w:hAnsiTheme="majorBidi" w:cstheme="majorBidi"/>
          <w:bCs/>
          <w:lang w:val="en-US"/>
        </w:rPr>
        <w:t>7.</w:t>
      </w:r>
      <w:r w:rsidRPr="00DC7D5E">
        <w:rPr>
          <w:rFonts w:asciiTheme="majorBidi" w:hAnsiTheme="majorBidi" w:cstheme="majorBidi"/>
          <w:bCs/>
          <w:lang w:val="en-US"/>
        </w:rPr>
        <w:tab/>
        <w:t xml:space="preserve">https://www.escardio.org/Guidelines/Clinical-Practice-Guidelines </w:t>
      </w:r>
    </w:p>
    <w:p w:rsidR="008739BC" w:rsidRPr="00DC7D5E" w:rsidRDefault="008739BC" w:rsidP="00DC7D5E">
      <w:pPr>
        <w:spacing w:line="276" w:lineRule="auto"/>
        <w:jc w:val="both"/>
        <w:rPr>
          <w:rFonts w:asciiTheme="majorBidi" w:hAnsiTheme="majorBidi" w:cstheme="majorBidi"/>
          <w:bCs/>
          <w:lang w:val="en-US"/>
        </w:rPr>
      </w:pPr>
      <w:r w:rsidRPr="00DC7D5E">
        <w:rPr>
          <w:rFonts w:asciiTheme="majorBidi" w:hAnsiTheme="majorBidi" w:cstheme="majorBidi"/>
          <w:bCs/>
          <w:lang w:val="en-US"/>
        </w:rPr>
        <w:t>8.</w:t>
      </w:r>
      <w:r w:rsidRPr="00DC7D5E">
        <w:rPr>
          <w:rFonts w:asciiTheme="majorBidi" w:hAnsiTheme="majorBidi" w:cstheme="majorBidi"/>
          <w:bCs/>
          <w:lang w:val="en-US"/>
        </w:rPr>
        <w:tab/>
        <w:t xml:space="preserve">http://www.eagen.org/ </w:t>
      </w:r>
    </w:p>
    <w:p w:rsidR="008739BC" w:rsidRPr="00DC7D5E" w:rsidRDefault="008739BC" w:rsidP="00DC7D5E">
      <w:pPr>
        <w:spacing w:line="276" w:lineRule="auto"/>
        <w:jc w:val="both"/>
        <w:rPr>
          <w:rFonts w:asciiTheme="majorBidi" w:hAnsiTheme="majorBidi" w:cstheme="majorBidi"/>
          <w:bCs/>
          <w:lang w:val="en-US"/>
        </w:rPr>
      </w:pPr>
      <w:r w:rsidRPr="00DC7D5E">
        <w:rPr>
          <w:rFonts w:asciiTheme="majorBidi" w:hAnsiTheme="majorBidi" w:cstheme="majorBidi"/>
          <w:bCs/>
          <w:lang w:val="en-US"/>
        </w:rPr>
        <w:t>9.</w:t>
      </w:r>
      <w:r w:rsidRPr="00DC7D5E">
        <w:rPr>
          <w:rFonts w:asciiTheme="majorBidi" w:hAnsiTheme="majorBidi" w:cstheme="majorBidi"/>
          <w:bCs/>
          <w:lang w:val="en-US"/>
        </w:rPr>
        <w:tab/>
        <w:t xml:space="preserve">http://www.ers-education.org/guidelines.aspx </w:t>
      </w:r>
    </w:p>
    <w:p w:rsidR="008739BC" w:rsidRPr="00DC7D5E" w:rsidRDefault="008739BC" w:rsidP="00DC7D5E">
      <w:pPr>
        <w:spacing w:line="276" w:lineRule="auto"/>
        <w:jc w:val="both"/>
        <w:rPr>
          <w:rFonts w:asciiTheme="majorBidi" w:hAnsiTheme="majorBidi" w:cstheme="majorBidi"/>
          <w:bCs/>
          <w:lang w:val="en-US"/>
        </w:rPr>
      </w:pPr>
      <w:r w:rsidRPr="00DC7D5E">
        <w:rPr>
          <w:rFonts w:asciiTheme="majorBidi" w:hAnsiTheme="majorBidi" w:cstheme="majorBidi"/>
          <w:bCs/>
          <w:lang w:val="en-US"/>
        </w:rPr>
        <w:t>10.</w:t>
      </w:r>
      <w:r w:rsidRPr="00DC7D5E">
        <w:rPr>
          <w:rFonts w:asciiTheme="majorBidi" w:hAnsiTheme="majorBidi" w:cstheme="majorBidi"/>
          <w:bCs/>
          <w:lang w:val="en-US"/>
        </w:rPr>
        <w:tab/>
        <w:t xml:space="preserve">http://www.enp-era-edta.org/#/44/page/home </w:t>
      </w:r>
    </w:p>
    <w:p w:rsidR="008739BC" w:rsidRPr="00DC7D5E" w:rsidRDefault="008739BC" w:rsidP="00DC7D5E">
      <w:pPr>
        <w:spacing w:line="276" w:lineRule="auto"/>
        <w:jc w:val="both"/>
        <w:rPr>
          <w:rFonts w:asciiTheme="majorBidi" w:hAnsiTheme="majorBidi" w:cstheme="majorBidi"/>
          <w:bCs/>
          <w:lang w:val="en-US"/>
        </w:rPr>
      </w:pPr>
      <w:r w:rsidRPr="00DC7D5E">
        <w:rPr>
          <w:rFonts w:asciiTheme="majorBidi" w:hAnsiTheme="majorBidi" w:cstheme="majorBidi"/>
          <w:bCs/>
          <w:lang w:val="en-US"/>
        </w:rPr>
        <w:t>11.</w:t>
      </w:r>
      <w:r w:rsidRPr="00DC7D5E">
        <w:rPr>
          <w:rFonts w:asciiTheme="majorBidi" w:hAnsiTheme="majorBidi" w:cstheme="majorBidi"/>
          <w:bCs/>
          <w:lang w:val="en-US"/>
        </w:rPr>
        <w:tab/>
        <w:t xml:space="preserve">https://www.eular.org/recommendations_management.cfm </w:t>
      </w:r>
    </w:p>
    <w:p w:rsidR="008739BC" w:rsidRPr="00DC7D5E" w:rsidRDefault="008739BC" w:rsidP="00DC7D5E">
      <w:pPr>
        <w:spacing w:line="276" w:lineRule="auto"/>
        <w:jc w:val="both"/>
        <w:rPr>
          <w:rFonts w:asciiTheme="majorBidi" w:hAnsiTheme="majorBidi" w:cstheme="majorBidi"/>
          <w:bCs/>
          <w:lang w:val="en-US"/>
        </w:rPr>
      </w:pPr>
      <w:r w:rsidRPr="00DC7D5E">
        <w:rPr>
          <w:rFonts w:asciiTheme="majorBidi" w:hAnsiTheme="majorBidi" w:cstheme="majorBidi"/>
          <w:bCs/>
          <w:lang w:val="en-US"/>
        </w:rPr>
        <w:t>12.</w:t>
      </w:r>
      <w:r w:rsidRPr="00DC7D5E">
        <w:rPr>
          <w:rFonts w:asciiTheme="majorBidi" w:hAnsiTheme="majorBidi" w:cstheme="majorBidi"/>
          <w:bCs/>
          <w:lang w:val="en-US"/>
        </w:rPr>
        <w:tab/>
        <w:t xml:space="preserve">http://www.european-renal-best-practice.org </w:t>
      </w:r>
    </w:p>
    <w:p w:rsidR="008739BC" w:rsidRPr="00DC7D5E" w:rsidRDefault="008739BC" w:rsidP="00DC7D5E">
      <w:pPr>
        <w:spacing w:line="276" w:lineRule="auto"/>
        <w:jc w:val="both"/>
        <w:rPr>
          <w:rFonts w:asciiTheme="majorBidi" w:hAnsiTheme="majorBidi" w:cstheme="majorBidi"/>
          <w:bCs/>
          <w:lang w:val="en-US"/>
        </w:rPr>
      </w:pPr>
      <w:r w:rsidRPr="00DC7D5E">
        <w:rPr>
          <w:rFonts w:asciiTheme="majorBidi" w:hAnsiTheme="majorBidi" w:cstheme="majorBidi"/>
          <w:bCs/>
          <w:lang w:val="en-US"/>
        </w:rPr>
        <w:t>13.</w:t>
      </w:r>
      <w:r w:rsidRPr="00DC7D5E">
        <w:rPr>
          <w:rFonts w:asciiTheme="majorBidi" w:hAnsiTheme="majorBidi" w:cstheme="majorBidi"/>
          <w:bCs/>
          <w:lang w:val="en-US"/>
        </w:rPr>
        <w:tab/>
        <w:t xml:space="preserve">http://www.esmo.org/Guidelines/Haematological-Malignancies </w:t>
      </w:r>
    </w:p>
    <w:p w:rsidR="00722B3B" w:rsidRPr="00DC7D5E" w:rsidRDefault="008739BC" w:rsidP="00DC7D5E">
      <w:pPr>
        <w:spacing w:line="276" w:lineRule="auto"/>
        <w:jc w:val="both"/>
        <w:rPr>
          <w:rFonts w:asciiTheme="majorBidi" w:hAnsiTheme="majorBidi" w:cstheme="majorBidi"/>
          <w:bCs/>
          <w:lang w:val="en-US"/>
        </w:rPr>
      </w:pPr>
      <w:r w:rsidRPr="00DC7D5E">
        <w:rPr>
          <w:rFonts w:asciiTheme="majorBidi" w:hAnsiTheme="majorBidi" w:cstheme="majorBidi"/>
          <w:bCs/>
          <w:lang w:val="en-US"/>
        </w:rPr>
        <w:t>14.</w:t>
      </w:r>
      <w:r w:rsidRPr="00DC7D5E">
        <w:rPr>
          <w:rFonts w:asciiTheme="majorBidi" w:hAnsiTheme="majorBidi" w:cstheme="majorBidi"/>
          <w:bCs/>
          <w:lang w:val="en-US"/>
        </w:rPr>
        <w:tab/>
        <w:t>https://ehaweb.org/organization/committees/swg-unit/scientific-working-groups/structure-andguidelines/</w:t>
      </w:r>
    </w:p>
    <w:sectPr w:rsidR="00722B3B" w:rsidRPr="00DC7D5E" w:rsidSect="00722B3B">
      <w:headerReference w:type="default" r:id="rId18"/>
      <w:footerReference w:type="default" r:id="rId19"/>
      <w:type w:val="continuous"/>
      <w:pgSz w:w="11905" w:h="16837"/>
      <w:pgMar w:top="1223" w:right="1133" w:bottom="1440" w:left="1143" w:header="708" w:footer="708" w:gutter="0"/>
      <w:pgNumType w:start="1"/>
      <w:cols w:space="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D5E" w:rsidRDefault="00DC7D5E" w:rsidP="00722B3B">
      <w:r>
        <w:separator/>
      </w:r>
    </w:p>
  </w:endnote>
  <w:endnote w:type="continuationSeparator" w:id="0">
    <w:p w:rsidR="00DC7D5E" w:rsidRDefault="00DC7D5E" w:rsidP="0072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CC"/>
    <w:family w:val="swiss"/>
    <w:notTrueType/>
    <w:pitch w:val="default"/>
    <w:sig w:usb0="00000001"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5E" w:rsidRDefault="00DC7D5E">
    <w:pPr>
      <w:pStyle w:val="Style14"/>
      <w:ind w:left="-1701" w:right="-1744"/>
      <w:jc w:val="right"/>
      <w:rPr>
        <w:rStyle w:val="FontStyle23"/>
      </w:rPr>
    </w:pPr>
    <w:r>
      <w:rPr>
        <w:rStyle w:val="FontStyle23"/>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5E" w:rsidRDefault="00DC7D5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5E" w:rsidRDefault="00DC7D5E">
    <w:pPr>
      <w:pStyle w:val="Style14"/>
      <w:ind w:left="-2" w:right="-2"/>
      <w:jc w:val="right"/>
      <w:rPr>
        <w:rStyle w:val="FontStyle23"/>
      </w:rPr>
    </w:pPr>
    <w:r>
      <w:rPr>
        <w:rStyle w:val="FontStyle23"/>
      </w:rPr>
      <w:t>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5E" w:rsidRDefault="00DC7D5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5E" w:rsidRDefault="00DC7D5E">
    <w:pPr>
      <w:pStyle w:val="Style14"/>
      <w:jc w:val="right"/>
      <w:rPr>
        <w:rStyle w:val="FontStyle23"/>
      </w:rPr>
    </w:pPr>
    <w:r>
      <w:rPr>
        <w:rStyle w:val="FontStyle23"/>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D5E" w:rsidRDefault="00DC7D5E" w:rsidP="00722B3B">
      <w:r>
        <w:separator/>
      </w:r>
    </w:p>
  </w:footnote>
  <w:footnote w:type="continuationSeparator" w:id="0">
    <w:p w:rsidR="00DC7D5E" w:rsidRDefault="00DC7D5E" w:rsidP="0072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5E" w:rsidRDefault="00DC7D5E">
    <w:pPr>
      <w:pStyle w:val="Style7"/>
      <w:ind w:left="-1701" w:right="-1744"/>
      <w:jc w:val="both"/>
      <w:rPr>
        <w:rStyle w:val="FontStyle21"/>
        <w:lang w:val="uk-UA" w:eastAsia="uk-UA"/>
      </w:rPr>
    </w:pPr>
    <w:r>
      <w:rPr>
        <w:rStyle w:val="FontStyle21"/>
        <w:lang w:val="uk-UA" w:eastAsia="uk-UA"/>
      </w:rPr>
      <w:t>Історія державного управління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5E" w:rsidRDefault="00DC7D5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5E" w:rsidRDefault="00DC7D5E">
    <w:pPr>
      <w:pStyle w:val="Style7"/>
      <w:ind w:right="-2"/>
      <w:jc w:val="both"/>
      <w:rPr>
        <w:rStyle w:val="FontStyle21"/>
        <w:lang w:val="uk-UA" w:eastAsia="uk-U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5E" w:rsidRDefault="00DC7D5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5E" w:rsidRDefault="00DC7D5E">
    <w:pPr>
      <w:pStyle w:val="Style7"/>
      <w:jc w:val="both"/>
      <w:rPr>
        <w:rStyle w:val="FontStyle21"/>
        <w:lang w:val="uk-UA" w:eastAsia="uk-UA"/>
      </w:rPr>
    </w:pPr>
  </w:p>
  <w:p w:rsidR="00DC7D5E" w:rsidRDefault="00DC7D5E">
    <w:pPr>
      <w:pStyle w:val="Style7"/>
      <w:jc w:val="both"/>
      <w:rPr>
        <w:rStyle w:val="FontStyle21"/>
        <w:lang w:val="uk-UA" w:eastAsia="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2B7"/>
    <w:multiLevelType w:val="multilevel"/>
    <w:tmpl w:val="6CB267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8415D73"/>
    <w:multiLevelType w:val="singleLevel"/>
    <w:tmpl w:val="0E7ABACE"/>
    <w:lvl w:ilvl="0">
      <w:numFmt w:val="bullet"/>
      <w:lvlText w:val="*"/>
      <w:lvlJc w:val="left"/>
      <w:pPr>
        <w:ind w:left="0" w:firstLine="0"/>
      </w:pPr>
    </w:lvl>
  </w:abstractNum>
  <w:abstractNum w:abstractNumId="2" w15:restartNumberingAfterBreak="0">
    <w:nsid w:val="0886277D"/>
    <w:multiLevelType w:val="hybridMultilevel"/>
    <w:tmpl w:val="54467A18"/>
    <w:lvl w:ilvl="0" w:tplc="569E41EA">
      <w:start w:val="5"/>
      <w:numFmt w:val="bullet"/>
      <w:lvlText w:val="-"/>
      <w:lvlJc w:val="left"/>
      <w:pPr>
        <w:ind w:left="720" w:hanging="360"/>
      </w:pPr>
      <w:rPr>
        <w:rFonts w:ascii="Calibri" w:eastAsia="Calibri" w:hAnsi="Calibri" w:cs="Times New Roman" w:hint="default"/>
      </w:rPr>
    </w:lvl>
    <w:lvl w:ilvl="1" w:tplc="21DC4382" w:tentative="1">
      <w:start w:val="1"/>
      <w:numFmt w:val="bullet"/>
      <w:lvlText w:val="o"/>
      <w:lvlJc w:val="left"/>
      <w:pPr>
        <w:ind w:left="1440" w:hanging="360"/>
      </w:pPr>
      <w:rPr>
        <w:rFonts w:ascii="Courier New" w:hAnsi="Courier New" w:cs="Courier New" w:hint="default"/>
      </w:rPr>
    </w:lvl>
    <w:lvl w:ilvl="2" w:tplc="3BBADFBE" w:tentative="1">
      <w:start w:val="1"/>
      <w:numFmt w:val="bullet"/>
      <w:lvlText w:val=""/>
      <w:lvlJc w:val="left"/>
      <w:pPr>
        <w:ind w:left="2160" w:hanging="360"/>
      </w:pPr>
      <w:rPr>
        <w:rFonts w:ascii="Wingdings" w:hAnsi="Wingdings" w:hint="default"/>
      </w:rPr>
    </w:lvl>
    <w:lvl w:ilvl="3" w:tplc="4144610A" w:tentative="1">
      <w:start w:val="1"/>
      <w:numFmt w:val="bullet"/>
      <w:lvlText w:val=""/>
      <w:lvlJc w:val="left"/>
      <w:pPr>
        <w:ind w:left="2880" w:hanging="360"/>
      </w:pPr>
      <w:rPr>
        <w:rFonts w:ascii="Symbol" w:hAnsi="Symbol" w:hint="default"/>
      </w:rPr>
    </w:lvl>
    <w:lvl w:ilvl="4" w:tplc="4F1EB536" w:tentative="1">
      <w:start w:val="1"/>
      <w:numFmt w:val="bullet"/>
      <w:lvlText w:val="o"/>
      <w:lvlJc w:val="left"/>
      <w:pPr>
        <w:ind w:left="3600" w:hanging="360"/>
      </w:pPr>
      <w:rPr>
        <w:rFonts w:ascii="Courier New" w:hAnsi="Courier New" w:cs="Courier New" w:hint="default"/>
      </w:rPr>
    </w:lvl>
    <w:lvl w:ilvl="5" w:tplc="6396EFDA" w:tentative="1">
      <w:start w:val="1"/>
      <w:numFmt w:val="bullet"/>
      <w:lvlText w:val=""/>
      <w:lvlJc w:val="left"/>
      <w:pPr>
        <w:ind w:left="4320" w:hanging="360"/>
      </w:pPr>
      <w:rPr>
        <w:rFonts w:ascii="Wingdings" w:hAnsi="Wingdings" w:hint="default"/>
      </w:rPr>
    </w:lvl>
    <w:lvl w:ilvl="6" w:tplc="1DCC7840" w:tentative="1">
      <w:start w:val="1"/>
      <w:numFmt w:val="bullet"/>
      <w:lvlText w:val=""/>
      <w:lvlJc w:val="left"/>
      <w:pPr>
        <w:ind w:left="5040" w:hanging="360"/>
      </w:pPr>
      <w:rPr>
        <w:rFonts w:ascii="Symbol" w:hAnsi="Symbol" w:hint="default"/>
      </w:rPr>
    </w:lvl>
    <w:lvl w:ilvl="7" w:tplc="8D325A0A" w:tentative="1">
      <w:start w:val="1"/>
      <w:numFmt w:val="bullet"/>
      <w:lvlText w:val="o"/>
      <w:lvlJc w:val="left"/>
      <w:pPr>
        <w:ind w:left="5760" w:hanging="360"/>
      </w:pPr>
      <w:rPr>
        <w:rFonts w:ascii="Courier New" w:hAnsi="Courier New" w:cs="Courier New" w:hint="default"/>
      </w:rPr>
    </w:lvl>
    <w:lvl w:ilvl="8" w:tplc="9E90AAE6" w:tentative="1">
      <w:start w:val="1"/>
      <w:numFmt w:val="bullet"/>
      <w:lvlText w:val=""/>
      <w:lvlJc w:val="left"/>
      <w:pPr>
        <w:ind w:left="6480" w:hanging="360"/>
      </w:pPr>
      <w:rPr>
        <w:rFonts w:ascii="Wingdings" w:hAnsi="Wingdings" w:hint="default"/>
      </w:rPr>
    </w:lvl>
  </w:abstractNum>
  <w:abstractNum w:abstractNumId="3" w15:restartNumberingAfterBreak="0">
    <w:nsid w:val="15E517A3"/>
    <w:multiLevelType w:val="hybridMultilevel"/>
    <w:tmpl w:val="E4AACBB2"/>
    <w:lvl w:ilvl="0" w:tplc="E1A881E2">
      <w:numFmt w:val="bullet"/>
      <w:lvlText w:val="-"/>
      <w:lvlJc w:val="left"/>
      <w:pPr>
        <w:ind w:left="1429" w:hanging="360"/>
      </w:pPr>
      <w:rPr>
        <w:rFonts w:ascii="Times New Roman" w:eastAsia="Times New Roman" w:hAnsi="Times New Roman" w:cs="Times New Roman" w:hint="default"/>
        <w:b/>
        <w:color w:val="auto"/>
      </w:rPr>
    </w:lvl>
    <w:lvl w:ilvl="1" w:tplc="28C210A8">
      <w:start w:val="1"/>
      <w:numFmt w:val="decimal"/>
      <w:lvlText w:val="%2."/>
      <w:lvlJc w:val="left"/>
      <w:pPr>
        <w:tabs>
          <w:tab w:val="num" w:pos="1353"/>
        </w:tabs>
        <w:ind w:left="1353" w:hanging="360"/>
      </w:pPr>
    </w:lvl>
    <w:lvl w:ilvl="2" w:tplc="6298C204">
      <w:start w:val="1"/>
      <w:numFmt w:val="decimal"/>
      <w:lvlText w:val="%3."/>
      <w:lvlJc w:val="left"/>
      <w:pPr>
        <w:tabs>
          <w:tab w:val="num" w:pos="2160"/>
        </w:tabs>
        <w:ind w:left="2160" w:hanging="360"/>
      </w:pPr>
    </w:lvl>
    <w:lvl w:ilvl="3" w:tplc="94CCC446">
      <w:start w:val="1"/>
      <w:numFmt w:val="decimal"/>
      <w:lvlText w:val="%4."/>
      <w:lvlJc w:val="left"/>
      <w:pPr>
        <w:tabs>
          <w:tab w:val="num" w:pos="2880"/>
        </w:tabs>
        <w:ind w:left="2880" w:hanging="360"/>
      </w:pPr>
    </w:lvl>
    <w:lvl w:ilvl="4" w:tplc="2432F8A6">
      <w:start w:val="1"/>
      <w:numFmt w:val="decimal"/>
      <w:lvlText w:val="%5."/>
      <w:lvlJc w:val="left"/>
      <w:pPr>
        <w:tabs>
          <w:tab w:val="num" w:pos="3600"/>
        </w:tabs>
        <w:ind w:left="3600" w:hanging="360"/>
      </w:pPr>
    </w:lvl>
    <w:lvl w:ilvl="5" w:tplc="9B6616CE">
      <w:start w:val="1"/>
      <w:numFmt w:val="decimal"/>
      <w:lvlText w:val="%6."/>
      <w:lvlJc w:val="left"/>
      <w:pPr>
        <w:tabs>
          <w:tab w:val="num" w:pos="4320"/>
        </w:tabs>
        <w:ind w:left="4320" w:hanging="360"/>
      </w:pPr>
    </w:lvl>
    <w:lvl w:ilvl="6" w:tplc="425C476E">
      <w:start w:val="1"/>
      <w:numFmt w:val="decimal"/>
      <w:lvlText w:val="%7."/>
      <w:lvlJc w:val="left"/>
      <w:pPr>
        <w:tabs>
          <w:tab w:val="num" w:pos="5040"/>
        </w:tabs>
        <w:ind w:left="5040" w:hanging="360"/>
      </w:pPr>
    </w:lvl>
    <w:lvl w:ilvl="7" w:tplc="D8A24F4A">
      <w:start w:val="1"/>
      <w:numFmt w:val="decimal"/>
      <w:lvlText w:val="%8."/>
      <w:lvlJc w:val="left"/>
      <w:pPr>
        <w:tabs>
          <w:tab w:val="num" w:pos="5760"/>
        </w:tabs>
        <w:ind w:left="5760" w:hanging="360"/>
      </w:pPr>
    </w:lvl>
    <w:lvl w:ilvl="8" w:tplc="51A6D730">
      <w:start w:val="1"/>
      <w:numFmt w:val="decimal"/>
      <w:lvlText w:val="%9."/>
      <w:lvlJc w:val="left"/>
      <w:pPr>
        <w:tabs>
          <w:tab w:val="num" w:pos="6480"/>
        </w:tabs>
        <w:ind w:left="6480" w:hanging="360"/>
      </w:pPr>
    </w:lvl>
  </w:abstractNum>
  <w:abstractNum w:abstractNumId="4" w15:restartNumberingAfterBreak="0">
    <w:nsid w:val="233A11AB"/>
    <w:multiLevelType w:val="singleLevel"/>
    <w:tmpl w:val="01685AF2"/>
    <w:lvl w:ilvl="0">
      <w:start w:val="1"/>
      <w:numFmt w:val="decimal"/>
      <w:lvlText w:val="%1."/>
      <w:lvlJc w:val="left"/>
      <w:rPr>
        <w:rFonts w:ascii="Calibri" w:hAnsi="Calibri" w:cs="Times New Roman" w:hint="default"/>
      </w:rPr>
    </w:lvl>
  </w:abstractNum>
  <w:abstractNum w:abstractNumId="5" w15:restartNumberingAfterBreak="0">
    <w:nsid w:val="24870A90"/>
    <w:multiLevelType w:val="singleLevel"/>
    <w:tmpl w:val="ECF2C390"/>
    <w:lvl w:ilvl="0">
      <w:start w:val="5"/>
      <w:numFmt w:val="decimal"/>
      <w:lvlText w:val="%1."/>
      <w:lvlJc w:val="left"/>
      <w:rPr>
        <w:rFonts w:ascii="Calibri" w:hAnsi="Calibri" w:cs="Times New Roman" w:hint="default"/>
      </w:rPr>
    </w:lvl>
  </w:abstractNum>
  <w:abstractNum w:abstractNumId="6" w15:restartNumberingAfterBreak="0">
    <w:nsid w:val="3AAE55E8"/>
    <w:multiLevelType w:val="hybridMultilevel"/>
    <w:tmpl w:val="E6B41024"/>
    <w:lvl w:ilvl="0" w:tplc="9D54435C">
      <w:start w:val="1"/>
      <w:numFmt w:val="bullet"/>
      <w:lvlText w:val="-"/>
      <w:lvlJc w:val="left"/>
      <w:pPr>
        <w:tabs>
          <w:tab w:val="num" w:pos="1337"/>
        </w:tabs>
        <w:ind w:left="1337" w:hanging="360"/>
      </w:pPr>
      <w:rPr>
        <w:rFonts w:ascii="Symbol" w:hAnsi="Symbol" w:hint="default"/>
      </w:rPr>
    </w:lvl>
    <w:lvl w:ilvl="1" w:tplc="8E8AADBE" w:tentative="1">
      <w:start w:val="1"/>
      <w:numFmt w:val="bullet"/>
      <w:lvlText w:val="o"/>
      <w:lvlJc w:val="left"/>
      <w:pPr>
        <w:tabs>
          <w:tab w:val="num" w:pos="1620"/>
        </w:tabs>
        <w:ind w:left="1620" w:hanging="360"/>
      </w:pPr>
      <w:rPr>
        <w:rFonts w:ascii="Courier New" w:hAnsi="Courier New" w:hint="default"/>
      </w:rPr>
    </w:lvl>
    <w:lvl w:ilvl="2" w:tplc="00645C42" w:tentative="1">
      <w:start w:val="1"/>
      <w:numFmt w:val="bullet"/>
      <w:lvlText w:val=""/>
      <w:lvlJc w:val="left"/>
      <w:pPr>
        <w:tabs>
          <w:tab w:val="num" w:pos="2340"/>
        </w:tabs>
        <w:ind w:left="2340" w:hanging="360"/>
      </w:pPr>
      <w:rPr>
        <w:rFonts w:ascii="Wingdings" w:hAnsi="Wingdings" w:hint="default"/>
      </w:rPr>
    </w:lvl>
    <w:lvl w:ilvl="3" w:tplc="CEF4DF72" w:tentative="1">
      <w:start w:val="1"/>
      <w:numFmt w:val="bullet"/>
      <w:lvlText w:val=""/>
      <w:lvlJc w:val="left"/>
      <w:pPr>
        <w:tabs>
          <w:tab w:val="num" w:pos="3060"/>
        </w:tabs>
        <w:ind w:left="3060" w:hanging="360"/>
      </w:pPr>
      <w:rPr>
        <w:rFonts w:ascii="Symbol" w:hAnsi="Symbol" w:hint="default"/>
      </w:rPr>
    </w:lvl>
    <w:lvl w:ilvl="4" w:tplc="A1B051DA" w:tentative="1">
      <w:start w:val="1"/>
      <w:numFmt w:val="bullet"/>
      <w:lvlText w:val="o"/>
      <w:lvlJc w:val="left"/>
      <w:pPr>
        <w:tabs>
          <w:tab w:val="num" w:pos="3780"/>
        </w:tabs>
        <w:ind w:left="3780" w:hanging="360"/>
      </w:pPr>
      <w:rPr>
        <w:rFonts w:ascii="Courier New" w:hAnsi="Courier New" w:hint="default"/>
      </w:rPr>
    </w:lvl>
    <w:lvl w:ilvl="5" w:tplc="9B50D8B0" w:tentative="1">
      <w:start w:val="1"/>
      <w:numFmt w:val="bullet"/>
      <w:lvlText w:val=""/>
      <w:lvlJc w:val="left"/>
      <w:pPr>
        <w:tabs>
          <w:tab w:val="num" w:pos="4500"/>
        </w:tabs>
        <w:ind w:left="4500" w:hanging="360"/>
      </w:pPr>
      <w:rPr>
        <w:rFonts w:ascii="Wingdings" w:hAnsi="Wingdings" w:hint="default"/>
      </w:rPr>
    </w:lvl>
    <w:lvl w:ilvl="6" w:tplc="8EE20F2E" w:tentative="1">
      <w:start w:val="1"/>
      <w:numFmt w:val="bullet"/>
      <w:lvlText w:val=""/>
      <w:lvlJc w:val="left"/>
      <w:pPr>
        <w:tabs>
          <w:tab w:val="num" w:pos="5220"/>
        </w:tabs>
        <w:ind w:left="5220" w:hanging="360"/>
      </w:pPr>
      <w:rPr>
        <w:rFonts w:ascii="Symbol" w:hAnsi="Symbol" w:hint="default"/>
      </w:rPr>
    </w:lvl>
    <w:lvl w:ilvl="7" w:tplc="CF2EA640" w:tentative="1">
      <w:start w:val="1"/>
      <w:numFmt w:val="bullet"/>
      <w:lvlText w:val="o"/>
      <w:lvlJc w:val="left"/>
      <w:pPr>
        <w:tabs>
          <w:tab w:val="num" w:pos="5940"/>
        </w:tabs>
        <w:ind w:left="5940" w:hanging="360"/>
      </w:pPr>
      <w:rPr>
        <w:rFonts w:ascii="Courier New" w:hAnsi="Courier New" w:hint="default"/>
      </w:rPr>
    </w:lvl>
    <w:lvl w:ilvl="8" w:tplc="8292B2DC"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EFB7568"/>
    <w:multiLevelType w:val="hybridMultilevel"/>
    <w:tmpl w:val="B614C0C2"/>
    <w:lvl w:ilvl="0" w:tplc="7244251C">
      <w:numFmt w:val="bullet"/>
      <w:lvlText w:val="-"/>
      <w:lvlJc w:val="left"/>
      <w:pPr>
        <w:ind w:left="420" w:hanging="360"/>
      </w:pPr>
      <w:rPr>
        <w:rFonts w:ascii="Calibri" w:eastAsia="Times New Roman" w:hAnsi="Calibri" w:cs="Times New Roman" w:hint="default"/>
      </w:rPr>
    </w:lvl>
    <w:lvl w:ilvl="1" w:tplc="F254434A" w:tentative="1">
      <w:start w:val="1"/>
      <w:numFmt w:val="bullet"/>
      <w:lvlText w:val="o"/>
      <w:lvlJc w:val="left"/>
      <w:pPr>
        <w:ind w:left="1140" w:hanging="360"/>
      </w:pPr>
      <w:rPr>
        <w:rFonts w:ascii="Courier New" w:hAnsi="Courier New" w:cs="Courier New" w:hint="default"/>
      </w:rPr>
    </w:lvl>
    <w:lvl w:ilvl="2" w:tplc="E1D68742" w:tentative="1">
      <w:start w:val="1"/>
      <w:numFmt w:val="bullet"/>
      <w:lvlText w:val=""/>
      <w:lvlJc w:val="left"/>
      <w:pPr>
        <w:ind w:left="1860" w:hanging="360"/>
      </w:pPr>
      <w:rPr>
        <w:rFonts w:ascii="Wingdings" w:hAnsi="Wingdings" w:hint="default"/>
      </w:rPr>
    </w:lvl>
    <w:lvl w:ilvl="3" w:tplc="82FC9A1A" w:tentative="1">
      <w:start w:val="1"/>
      <w:numFmt w:val="bullet"/>
      <w:lvlText w:val=""/>
      <w:lvlJc w:val="left"/>
      <w:pPr>
        <w:ind w:left="2580" w:hanging="360"/>
      </w:pPr>
      <w:rPr>
        <w:rFonts w:ascii="Symbol" w:hAnsi="Symbol" w:hint="default"/>
      </w:rPr>
    </w:lvl>
    <w:lvl w:ilvl="4" w:tplc="4E52289A" w:tentative="1">
      <w:start w:val="1"/>
      <w:numFmt w:val="bullet"/>
      <w:lvlText w:val="o"/>
      <w:lvlJc w:val="left"/>
      <w:pPr>
        <w:ind w:left="3300" w:hanging="360"/>
      </w:pPr>
      <w:rPr>
        <w:rFonts w:ascii="Courier New" w:hAnsi="Courier New" w:cs="Courier New" w:hint="default"/>
      </w:rPr>
    </w:lvl>
    <w:lvl w:ilvl="5" w:tplc="E724F1A4" w:tentative="1">
      <w:start w:val="1"/>
      <w:numFmt w:val="bullet"/>
      <w:lvlText w:val=""/>
      <w:lvlJc w:val="left"/>
      <w:pPr>
        <w:ind w:left="4020" w:hanging="360"/>
      </w:pPr>
      <w:rPr>
        <w:rFonts w:ascii="Wingdings" w:hAnsi="Wingdings" w:hint="default"/>
      </w:rPr>
    </w:lvl>
    <w:lvl w:ilvl="6" w:tplc="CA5E005E" w:tentative="1">
      <w:start w:val="1"/>
      <w:numFmt w:val="bullet"/>
      <w:lvlText w:val=""/>
      <w:lvlJc w:val="left"/>
      <w:pPr>
        <w:ind w:left="4740" w:hanging="360"/>
      </w:pPr>
      <w:rPr>
        <w:rFonts w:ascii="Symbol" w:hAnsi="Symbol" w:hint="default"/>
      </w:rPr>
    </w:lvl>
    <w:lvl w:ilvl="7" w:tplc="5DAE4E74" w:tentative="1">
      <w:start w:val="1"/>
      <w:numFmt w:val="bullet"/>
      <w:lvlText w:val="o"/>
      <w:lvlJc w:val="left"/>
      <w:pPr>
        <w:ind w:left="5460" w:hanging="360"/>
      </w:pPr>
      <w:rPr>
        <w:rFonts w:ascii="Courier New" w:hAnsi="Courier New" w:cs="Courier New" w:hint="default"/>
      </w:rPr>
    </w:lvl>
    <w:lvl w:ilvl="8" w:tplc="232006C8" w:tentative="1">
      <w:start w:val="1"/>
      <w:numFmt w:val="bullet"/>
      <w:lvlText w:val=""/>
      <w:lvlJc w:val="left"/>
      <w:pPr>
        <w:ind w:left="6180" w:hanging="360"/>
      </w:pPr>
      <w:rPr>
        <w:rFonts w:ascii="Wingdings" w:hAnsi="Wingdings" w:hint="default"/>
      </w:rPr>
    </w:lvl>
  </w:abstractNum>
  <w:abstractNum w:abstractNumId="8" w15:restartNumberingAfterBreak="0">
    <w:nsid w:val="40640C70"/>
    <w:multiLevelType w:val="hybridMultilevel"/>
    <w:tmpl w:val="95705386"/>
    <w:lvl w:ilvl="0" w:tplc="C26A1978">
      <w:start w:val="1"/>
      <w:numFmt w:val="decimal"/>
      <w:lvlText w:val="%1."/>
      <w:lvlJc w:val="left"/>
      <w:pPr>
        <w:ind w:left="720" w:hanging="360"/>
      </w:pPr>
    </w:lvl>
    <w:lvl w:ilvl="1" w:tplc="7CE4943E" w:tentative="1">
      <w:start w:val="1"/>
      <w:numFmt w:val="lowerLetter"/>
      <w:lvlText w:val="%2."/>
      <w:lvlJc w:val="left"/>
      <w:pPr>
        <w:ind w:left="1440" w:hanging="360"/>
      </w:pPr>
    </w:lvl>
    <w:lvl w:ilvl="2" w:tplc="AE06A18E" w:tentative="1">
      <w:start w:val="1"/>
      <w:numFmt w:val="lowerRoman"/>
      <w:lvlText w:val="%3."/>
      <w:lvlJc w:val="right"/>
      <w:pPr>
        <w:ind w:left="2160" w:hanging="180"/>
      </w:pPr>
    </w:lvl>
    <w:lvl w:ilvl="3" w:tplc="4B5ECE40" w:tentative="1">
      <w:start w:val="1"/>
      <w:numFmt w:val="decimal"/>
      <w:lvlText w:val="%4."/>
      <w:lvlJc w:val="left"/>
      <w:pPr>
        <w:ind w:left="2880" w:hanging="360"/>
      </w:pPr>
    </w:lvl>
    <w:lvl w:ilvl="4" w:tplc="F9CED91E" w:tentative="1">
      <w:start w:val="1"/>
      <w:numFmt w:val="lowerLetter"/>
      <w:lvlText w:val="%5."/>
      <w:lvlJc w:val="left"/>
      <w:pPr>
        <w:ind w:left="3600" w:hanging="360"/>
      </w:pPr>
    </w:lvl>
    <w:lvl w:ilvl="5" w:tplc="DDCEABD4" w:tentative="1">
      <w:start w:val="1"/>
      <w:numFmt w:val="lowerRoman"/>
      <w:lvlText w:val="%6."/>
      <w:lvlJc w:val="right"/>
      <w:pPr>
        <w:ind w:left="4320" w:hanging="180"/>
      </w:pPr>
    </w:lvl>
    <w:lvl w:ilvl="6" w:tplc="5C06E4E2" w:tentative="1">
      <w:start w:val="1"/>
      <w:numFmt w:val="decimal"/>
      <w:lvlText w:val="%7."/>
      <w:lvlJc w:val="left"/>
      <w:pPr>
        <w:ind w:left="5040" w:hanging="360"/>
      </w:pPr>
    </w:lvl>
    <w:lvl w:ilvl="7" w:tplc="710077E2" w:tentative="1">
      <w:start w:val="1"/>
      <w:numFmt w:val="lowerLetter"/>
      <w:lvlText w:val="%8."/>
      <w:lvlJc w:val="left"/>
      <w:pPr>
        <w:ind w:left="5760" w:hanging="360"/>
      </w:pPr>
    </w:lvl>
    <w:lvl w:ilvl="8" w:tplc="8890A556" w:tentative="1">
      <w:start w:val="1"/>
      <w:numFmt w:val="lowerRoman"/>
      <w:lvlText w:val="%9."/>
      <w:lvlJc w:val="right"/>
      <w:pPr>
        <w:ind w:left="6480" w:hanging="180"/>
      </w:pPr>
    </w:lvl>
  </w:abstractNum>
  <w:abstractNum w:abstractNumId="9" w15:restartNumberingAfterBreak="0">
    <w:nsid w:val="472C2D15"/>
    <w:multiLevelType w:val="hybridMultilevel"/>
    <w:tmpl w:val="2F6CBDFA"/>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E0107"/>
    <w:multiLevelType w:val="hybridMultilevel"/>
    <w:tmpl w:val="336AD16E"/>
    <w:lvl w:ilvl="0" w:tplc="E138A3F4">
      <w:start w:val="5"/>
      <w:numFmt w:val="bullet"/>
      <w:lvlText w:val=""/>
      <w:lvlJc w:val="left"/>
      <w:pPr>
        <w:ind w:left="720" w:hanging="360"/>
      </w:pPr>
      <w:rPr>
        <w:rFonts w:ascii="Wingdings" w:eastAsia="Calibri" w:hAnsi="Wingdings" w:cs="Times New Roman" w:hint="default"/>
      </w:rPr>
    </w:lvl>
    <w:lvl w:ilvl="1" w:tplc="788ACD08" w:tentative="1">
      <w:start w:val="1"/>
      <w:numFmt w:val="bullet"/>
      <w:lvlText w:val="o"/>
      <w:lvlJc w:val="left"/>
      <w:pPr>
        <w:ind w:left="1440" w:hanging="360"/>
      </w:pPr>
      <w:rPr>
        <w:rFonts w:ascii="Courier New" w:hAnsi="Courier New" w:cs="Courier New" w:hint="default"/>
      </w:rPr>
    </w:lvl>
    <w:lvl w:ilvl="2" w:tplc="5CD02C28" w:tentative="1">
      <w:start w:val="1"/>
      <w:numFmt w:val="bullet"/>
      <w:lvlText w:val=""/>
      <w:lvlJc w:val="left"/>
      <w:pPr>
        <w:ind w:left="2160" w:hanging="360"/>
      </w:pPr>
      <w:rPr>
        <w:rFonts w:ascii="Wingdings" w:hAnsi="Wingdings" w:hint="default"/>
      </w:rPr>
    </w:lvl>
    <w:lvl w:ilvl="3" w:tplc="48F07DC6" w:tentative="1">
      <w:start w:val="1"/>
      <w:numFmt w:val="bullet"/>
      <w:lvlText w:val=""/>
      <w:lvlJc w:val="left"/>
      <w:pPr>
        <w:ind w:left="2880" w:hanging="360"/>
      </w:pPr>
      <w:rPr>
        <w:rFonts w:ascii="Symbol" w:hAnsi="Symbol" w:hint="default"/>
      </w:rPr>
    </w:lvl>
    <w:lvl w:ilvl="4" w:tplc="7B6AF128" w:tentative="1">
      <w:start w:val="1"/>
      <w:numFmt w:val="bullet"/>
      <w:lvlText w:val="o"/>
      <w:lvlJc w:val="left"/>
      <w:pPr>
        <w:ind w:left="3600" w:hanging="360"/>
      </w:pPr>
      <w:rPr>
        <w:rFonts w:ascii="Courier New" w:hAnsi="Courier New" w:cs="Courier New" w:hint="default"/>
      </w:rPr>
    </w:lvl>
    <w:lvl w:ilvl="5" w:tplc="4EBA8FC8" w:tentative="1">
      <w:start w:val="1"/>
      <w:numFmt w:val="bullet"/>
      <w:lvlText w:val=""/>
      <w:lvlJc w:val="left"/>
      <w:pPr>
        <w:ind w:left="4320" w:hanging="360"/>
      </w:pPr>
      <w:rPr>
        <w:rFonts w:ascii="Wingdings" w:hAnsi="Wingdings" w:hint="default"/>
      </w:rPr>
    </w:lvl>
    <w:lvl w:ilvl="6" w:tplc="876E1EE6" w:tentative="1">
      <w:start w:val="1"/>
      <w:numFmt w:val="bullet"/>
      <w:lvlText w:val=""/>
      <w:lvlJc w:val="left"/>
      <w:pPr>
        <w:ind w:left="5040" w:hanging="360"/>
      </w:pPr>
      <w:rPr>
        <w:rFonts w:ascii="Symbol" w:hAnsi="Symbol" w:hint="default"/>
      </w:rPr>
    </w:lvl>
    <w:lvl w:ilvl="7" w:tplc="B4F0026E" w:tentative="1">
      <w:start w:val="1"/>
      <w:numFmt w:val="bullet"/>
      <w:lvlText w:val="o"/>
      <w:lvlJc w:val="left"/>
      <w:pPr>
        <w:ind w:left="5760" w:hanging="360"/>
      </w:pPr>
      <w:rPr>
        <w:rFonts w:ascii="Courier New" w:hAnsi="Courier New" w:cs="Courier New" w:hint="default"/>
      </w:rPr>
    </w:lvl>
    <w:lvl w:ilvl="8" w:tplc="7B9A6460" w:tentative="1">
      <w:start w:val="1"/>
      <w:numFmt w:val="bullet"/>
      <w:lvlText w:val=""/>
      <w:lvlJc w:val="left"/>
      <w:pPr>
        <w:ind w:left="6480" w:hanging="360"/>
      </w:pPr>
      <w:rPr>
        <w:rFonts w:ascii="Wingdings" w:hAnsi="Wingdings" w:hint="default"/>
      </w:rPr>
    </w:lvl>
  </w:abstractNum>
  <w:abstractNum w:abstractNumId="11" w15:restartNumberingAfterBreak="0">
    <w:nsid w:val="52931C96"/>
    <w:multiLevelType w:val="hybridMultilevel"/>
    <w:tmpl w:val="DDC8F322"/>
    <w:lvl w:ilvl="0" w:tplc="EC5ACDF0">
      <w:start w:val="1"/>
      <w:numFmt w:val="bullet"/>
      <w:lvlText w:val=""/>
      <w:lvlJc w:val="left"/>
      <w:pPr>
        <w:tabs>
          <w:tab w:val="num" w:pos="1260"/>
        </w:tabs>
        <w:ind w:left="1260" w:hanging="360"/>
      </w:pPr>
      <w:rPr>
        <w:rFonts w:ascii="Symbol" w:hAnsi="Symbol" w:hint="default"/>
      </w:rPr>
    </w:lvl>
    <w:lvl w:ilvl="1" w:tplc="046ACBE0">
      <w:start w:val="1"/>
      <w:numFmt w:val="bullet"/>
      <w:lvlText w:val="-"/>
      <w:lvlJc w:val="left"/>
      <w:pPr>
        <w:tabs>
          <w:tab w:val="num" w:pos="1980"/>
        </w:tabs>
        <w:ind w:left="1980" w:hanging="360"/>
      </w:pPr>
      <w:rPr>
        <w:rFonts w:ascii="Symbol" w:hAnsi="Symbol" w:hint="default"/>
      </w:rPr>
    </w:lvl>
    <w:lvl w:ilvl="2" w:tplc="F1B8D986" w:tentative="1">
      <w:start w:val="1"/>
      <w:numFmt w:val="bullet"/>
      <w:lvlText w:val=""/>
      <w:lvlJc w:val="left"/>
      <w:pPr>
        <w:tabs>
          <w:tab w:val="num" w:pos="2700"/>
        </w:tabs>
        <w:ind w:left="2700" w:hanging="360"/>
      </w:pPr>
      <w:rPr>
        <w:rFonts w:ascii="Wingdings" w:hAnsi="Wingdings" w:hint="default"/>
      </w:rPr>
    </w:lvl>
    <w:lvl w:ilvl="3" w:tplc="A66ACFCE" w:tentative="1">
      <w:start w:val="1"/>
      <w:numFmt w:val="bullet"/>
      <w:lvlText w:val=""/>
      <w:lvlJc w:val="left"/>
      <w:pPr>
        <w:tabs>
          <w:tab w:val="num" w:pos="3420"/>
        </w:tabs>
        <w:ind w:left="3420" w:hanging="360"/>
      </w:pPr>
      <w:rPr>
        <w:rFonts w:ascii="Symbol" w:hAnsi="Symbol" w:hint="default"/>
      </w:rPr>
    </w:lvl>
    <w:lvl w:ilvl="4" w:tplc="C8003A8C" w:tentative="1">
      <w:start w:val="1"/>
      <w:numFmt w:val="bullet"/>
      <w:lvlText w:val="o"/>
      <w:lvlJc w:val="left"/>
      <w:pPr>
        <w:tabs>
          <w:tab w:val="num" w:pos="4140"/>
        </w:tabs>
        <w:ind w:left="4140" w:hanging="360"/>
      </w:pPr>
      <w:rPr>
        <w:rFonts w:ascii="Courier New" w:hAnsi="Courier New" w:hint="default"/>
      </w:rPr>
    </w:lvl>
    <w:lvl w:ilvl="5" w:tplc="744A9B38" w:tentative="1">
      <w:start w:val="1"/>
      <w:numFmt w:val="bullet"/>
      <w:lvlText w:val=""/>
      <w:lvlJc w:val="left"/>
      <w:pPr>
        <w:tabs>
          <w:tab w:val="num" w:pos="4860"/>
        </w:tabs>
        <w:ind w:left="4860" w:hanging="360"/>
      </w:pPr>
      <w:rPr>
        <w:rFonts w:ascii="Wingdings" w:hAnsi="Wingdings" w:hint="default"/>
      </w:rPr>
    </w:lvl>
    <w:lvl w:ilvl="6" w:tplc="3E162CC6" w:tentative="1">
      <w:start w:val="1"/>
      <w:numFmt w:val="bullet"/>
      <w:lvlText w:val=""/>
      <w:lvlJc w:val="left"/>
      <w:pPr>
        <w:tabs>
          <w:tab w:val="num" w:pos="5580"/>
        </w:tabs>
        <w:ind w:left="5580" w:hanging="360"/>
      </w:pPr>
      <w:rPr>
        <w:rFonts w:ascii="Symbol" w:hAnsi="Symbol" w:hint="default"/>
      </w:rPr>
    </w:lvl>
    <w:lvl w:ilvl="7" w:tplc="02D0410E" w:tentative="1">
      <w:start w:val="1"/>
      <w:numFmt w:val="bullet"/>
      <w:lvlText w:val="o"/>
      <w:lvlJc w:val="left"/>
      <w:pPr>
        <w:tabs>
          <w:tab w:val="num" w:pos="6300"/>
        </w:tabs>
        <w:ind w:left="6300" w:hanging="360"/>
      </w:pPr>
      <w:rPr>
        <w:rFonts w:ascii="Courier New" w:hAnsi="Courier New" w:hint="default"/>
      </w:rPr>
    </w:lvl>
    <w:lvl w:ilvl="8" w:tplc="1EE0EF5E"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5B1411C"/>
    <w:multiLevelType w:val="hybridMultilevel"/>
    <w:tmpl w:val="0AAA72A6"/>
    <w:lvl w:ilvl="0" w:tplc="A44801D8">
      <w:start w:val="1"/>
      <w:numFmt w:val="decimal"/>
      <w:lvlText w:val="%1."/>
      <w:lvlJc w:val="left"/>
      <w:pPr>
        <w:ind w:left="1069" w:hanging="360"/>
      </w:pPr>
      <w:rPr>
        <w:b w:val="0"/>
      </w:rPr>
    </w:lvl>
    <w:lvl w:ilvl="1" w:tplc="FB520D6A">
      <w:start w:val="1"/>
      <w:numFmt w:val="lowerLetter"/>
      <w:lvlText w:val="%2."/>
      <w:lvlJc w:val="left"/>
      <w:pPr>
        <w:ind w:left="1789" w:hanging="360"/>
      </w:pPr>
    </w:lvl>
    <w:lvl w:ilvl="2" w:tplc="1A0EDAF4" w:tentative="1">
      <w:start w:val="1"/>
      <w:numFmt w:val="lowerRoman"/>
      <w:lvlText w:val="%3."/>
      <w:lvlJc w:val="right"/>
      <w:pPr>
        <w:ind w:left="2509" w:hanging="180"/>
      </w:pPr>
    </w:lvl>
    <w:lvl w:ilvl="3" w:tplc="3C26D1BC" w:tentative="1">
      <w:start w:val="1"/>
      <w:numFmt w:val="decimal"/>
      <w:lvlText w:val="%4."/>
      <w:lvlJc w:val="left"/>
      <w:pPr>
        <w:ind w:left="3229" w:hanging="360"/>
      </w:pPr>
    </w:lvl>
    <w:lvl w:ilvl="4" w:tplc="D9D4150E" w:tentative="1">
      <w:start w:val="1"/>
      <w:numFmt w:val="lowerLetter"/>
      <w:lvlText w:val="%5."/>
      <w:lvlJc w:val="left"/>
      <w:pPr>
        <w:ind w:left="3949" w:hanging="360"/>
      </w:pPr>
    </w:lvl>
    <w:lvl w:ilvl="5" w:tplc="3EE66646" w:tentative="1">
      <w:start w:val="1"/>
      <w:numFmt w:val="lowerRoman"/>
      <w:lvlText w:val="%6."/>
      <w:lvlJc w:val="right"/>
      <w:pPr>
        <w:ind w:left="4669" w:hanging="180"/>
      </w:pPr>
    </w:lvl>
    <w:lvl w:ilvl="6" w:tplc="ED5C6766" w:tentative="1">
      <w:start w:val="1"/>
      <w:numFmt w:val="decimal"/>
      <w:lvlText w:val="%7."/>
      <w:lvlJc w:val="left"/>
      <w:pPr>
        <w:ind w:left="5389" w:hanging="360"/>
      </w:pPr>
    </w:lvl>
    <w:lvl w:ilvl="7" w:tplc="4A6A2E4C" w:tentative="1">
      <w:start w:val="1"/>
      <w:numFmt w:val="lowerLetter"/>
      <w:lvlText w:val="%8."/>
      <w:lvlJc w:val="left"/>
      <w:pPr>
        <w:ind w:left="6109" w:hanging="360"/>
      </w:pPr>
    </w:lvl>
    <w:lvl w:ilvl="8" w:tplc="732275CE" w:tentative="1">
      <w:start w:val="1"/>
      <w:numFmt w:val="lowerRoman"/>
      <w:lvlText w:val="%9."/>
      <w:lvlJc w:val="right"/>
      <w:pPr>
        <w:ind w:left="6829" w:hanging="180"/>
      </w:pPr>
    </w:lvl>
  </w:abstractNum>
  <w:abstractNum w:abstractNumId="13" w15:restartNumberingAfterBreak="0">
    <w:nsid w:val="5F2F621A"/>
    <w:multiLevelType w:val="multilevel"/>
    <w:tmpl w:val="9CEA4B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F65753C"/>
    <w:multiLevelType w:val="hybridMultilevel"/>
    <w:tmpl w:val="A86CC862"/>
    <w:lvl w:ilvl="0" w:tplc="119275C6">
      <w:start w:val="1"/>
      <w:numFmt w:val="decimal"/>
      <w:lvlText w:val="%1."/>
      <w:lvlJc w:val="left"/>
      <w:pPr>
        <w:ind w:left="720" w:hanging="360"/>
      </w:pPr>
      <w:rPr>
        <w:b w:val="0"/>
        <w:color w:val="auto"/>
      </w:rPr>
    </w:lvl>
    <w:lvl w:ilvl="1" w:tplc="A01E4756" w:tentative="1">
      <w:start w:val="1"/>
      <w:numFmt w:val="lowerLetter"/>
      <w:lvlText w:val="%2."/>
      <w:lvlJc w:val="left"/>
      <w:pPr>
        <w:ind w:left="1440" w:hanging="360"/>
      </w:pPr>
    </w:lvl>
    <w:lvl w:ilvl="2" w:tplc="1304F966" w:tentative="1">
      <w:start w:val="1"/>
      <w:numFmt w:val="lowerRoman"/>
      <w:lvlText w:val="%3."/>
      <w:lvlJc w:val="right"/>
      <w:pPr>
        <w:ind w:left="2160" w:hanging="180"/>
      </w:pPr>
    </w:lvl>
    <w:lvl w:ilvl="3" w:tplc="8500BFC2" w:tentative="1">
      <w:start w:val="1"/>
      <w:numFmt w:val="decimal"/>
      <w:lvlText w:val="%4."/>
      <w:lvlJc w:val="left"/>
      <w:pPr>
        <w:ind w:left="2880" w:hanging="360"/>
      </w:pPr>
    </w:lvl>
    <w:lvl w:ilvl="4" w:tplc="F91C4C90" w:tentative="1">
      <w:start w:val="1"/>
      <w:numFmt w:val="lowerLetter"/>
      <w:lvlText w:val="%5."/>
      <w:lvlJc w:val="left"/>
      <w:pPr>
        <w:ind w:left="3600" w:hanging="360"/>
      </w:pPr>
    </w:lvl>
    <w:lvl w:ilvl="5" w:tplc="8974BECA" w:tentative="1">
      <w:start w:val="1"/>
      <w:numFmt w:val="lowerRoman"/>
      <w:lvlText w:val="%6."/>
      <w:lvlJc w:val="right"/>
      <w:pPr>
        <w:ind w:left="4320" w:hanging="180"/>
      </w:pPr>
    </w:lvl>
    <w:lvl w:ilvl="6" w:tplc="D44AB85C" w:tentative="1">
      <w:start w:val="1"/>
      <w:numFmt w:val="decimal"/>
      <w:lvlText w:val="%7."/>
      <w:lvlJc w:val="left"/>
      <w:pPr>
        <w:ind w:left="5040" w:hanging="360"/>
      </w:pPr>
    </w:lvl>
    <w:lvl w:ilvl="7" w:tplc="2166B24E" w:tentative="1">
      <w:start w:val="1"/>
      <w:numFmt w:val="lowerLetter"/>
      <w:lvlText w:val="%8."/>
      <w:lvlJc w:val="left"/>
      <w:pPr>
        <w:ind w:left="5760" w:hanging="360"/>
      </w:pPr>
    </w:lvl>
    <w:lvl w:ilvl="8" w:tplc="0DB6724C" w:tentative="1">
      <w:start w:val="1"/>
      <w:numFmt w:val="lowerRoman"/>
      <w:lvlText w:val="%9."/>
      <w:lvlJc w:val="right"/>
      <w:pPr>
        <w:ind w:left="6480" w:hanging="180"/>
      </w:pPr>
    </w:lvl>
  </w:abstractNum>
  <w:abstractNum w:abstractNumId="15" w15:restartNumberingAfterBreak="0">
    <w:nsid w:val="71A232F6"/>
    <w:multiLevelType w:val="hybridMultilevel"/>
    <w:tmpl w:val="9D9E4A76"/>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86492"/>
    <w:multiLevelType w:val="hybridMultilevel"/>
    <w:tmpl w:val="FABC9C0E"/>
    <w:lvl w:ilvl="0" w:tplc="3634E468">
      <w:start w:val="1"/>
      <w:numFmt w:val="bullet"/>
      <w:lvlText w:val=""/>
      <w:lvlJc w:val="left"/>
      <w:pPr>
        <w:tabs>
          <w:tab w:val="num" w:pos="1260"/>
        </w:tabs>
        <w:ind w:left="1260" w:hanging="360"/>
      </w:pPr>
      <w:rPr>
        <w:rFonts w:ascii="Symbol" w:hAnsi="Symbol" w:hint="default"/>
      </w:rPr>
    </w:lvl>
    <w:lvl w:ilvl="1" w:tplc="3050CB16">
      <w:start w:val="1"/>
      <w:numFmt w:val="bullet"/>
      <w:lvlText w:val="-"/>
      <w:lvlJc w:val="left"/>
      <w:pPr>
        <w:tabs>
          <w:tab w:val="num" w:pos="786"/>
        </w:tabs>
        <w:ind w:left="786" w:hanging="360"/>
      </w:pPr>
      <w:rPr>
        <w:rFonts w:ascii="Symbol" w:hAnsi="Symbol" w:hint="default"/>
      </w:rPr>
    </w:lvl>
    <w:lvl w:ilvl="2" w:tplc="8D022104" w:tentative="1">
      <w:start w:val="1"/>
      <w:numFmt w:val="bullet"/>
      <w:lvlText w:val=""/>
      <w:lvlJc w:val="left"/>
      <w:pPr>
        <w:tabs>
          <w:tab w:val="num" w:pos="2700"/>
        </w:tabs>
        <w:ind w:left="2700" w:hanging="360"/>
      </w:pPr>
      <w:rPr>
        <w:rFonts w:ascii="Wingdings" w:hAnsi="Wingdings" w:hint="default"/>
      </w:rPr>
    </w:lvl>
    <w:lvl w:ilvl="3" w:tplc="036A45A8" w:tentative="1">
      <w:start w:val="1"/>
      <w:numFmt w:val="bullet"/>
      <w:lvlText w:val=""/>
      <w:lvlJc w:val="left"/>
      <w:pPr>
        <w:tabs>
          <w:tab w:val="num" w:pos="3420"/>
        </w:tabs>
        <w:ind w:left="3420" w:hanging="360"/>
      </w:pPr>
      <w:rPr>
        <w:rFonts w:ascii="Symbol" w:hAnsi="Symbol" w:hint="default"/>
      </w:rPr>
    </w:lvl>
    <w:lvl w:ilvl="4" w:tplc="B1B626B8" w:tentative="1">
      <w:start w:val="1"/>
      <w:numFmt w:val="bullet"/>
      <w:lvlText w:val="o"/>
      <w:lvlJc w:val="left"/>
      <w:pPr>
        <w:tabs>
          <w:tab w:val="num" w:pos="4140"/>
        </w:tabs>
        <w:ind w:left="4140" w:hanging="360"/>
      </w:pPr>
      <w:rPr>
        <w:rFonts w:ascii="Courier New" w:hAnsi="Courier New" w:hint="default"/>
      </w:rPr>
    </w:lvl>
    <w:lvl w:ilvl="5" w:tplc="CB0E4FAC" w:tentative="1">
      <w:start w:val="1"/>
      <w:numFmt w:val="bullet"/>
      <w:lvlText w:val=""/>
      <w:lvlJc w:val="left"/>
      <w:pPr>
        <w:tabs>
          <w:tab w:val="num" w:pos="4860"/>
        </w:tabs>
        <w:ind w:left="4860" w:hanging="360"/>
      </w:pPr>
      <w:rPr>
        <w:rFonts w:ascii="Wingdings" w:hAnsi="Wingdings" w:hint="default"/>
      </w:rPr>
    </w:lvl>
    <w:lvl w:ilvl="6" w:tplc="FC5E48DA" w:tentative="1">
      <w:start w:val="1"/>
      <w:numFmt w:val="bullet"/>
      <w:lvlText w:val=""/>
      <w:lvlJc w:val="left"/>
      <w:pPr>
        <w:tabs>
          <w:tab w:val="num" w:pos="5580"/>
        </w:tabs>
        <w:ind w:left="5580" w:hanging="360"/>
      </w:pPr>
      <w:rPr>
        <w:rFonts w:ascii="Symbol" w:hAnsi="Symbol" w:hint="default"/>
      </w:rPr>
    </w:lvl>
    <w:lvl w:ilvl="7" w:tplc="55D8AECA" w:tentative="1">
      <w:start w:val="1"/>
      <w:numFmt w:val="bullet"/>
      <w:lvlText w:val="o"/>
      <w:lvlJc w:val="left"/>
      <w:pPr>
        <w:tabs>
          <w:tab w:val="num" w:pos="6300"/>
        </w:tabs>
        <w:ind w:left="6300" w:hanging="360"/>
      </w:pPr>
      <w:rPr>
        <w:rFonts w:ascii="Courier New" w:hAnsi="Courier New" w:hint="default"/>
      </w:rPr>
    </w:lvl>
    <w:lvl w:ilvl="8" w:tplc="265C1406"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6EE66A1"/>
    <w:multiLevelType w:val="hybridMultilevel"/>
    <w:tmpl w:val="D3F6FBD4"/>
    <w:lvl w:ilvl="0" w:tplc="76F05E5C">
      <w:start w:val="1"/>
      <w:numFmt w:val="decimal"/>
      <w:lvlText w:val="%1."/>
      <w:lvlJc w:val="left"/>
      <w:pPr>
        <w:ind w:left="1080" w:hanging="360"/>
      </w:pPr>
      <w:rPr>
        <w:rFonts w:hint="default"/>
      </w:rPr>
    </w:lvl>
    <w:lvl w:ilvl="1" w:tplc="74BA78CC" w:tentative="1">
      <w:start w:val="1"/>
      <w:numFmt w:val="lowerLetter"/>
      <w:lvlText w:val="%2."/>
      <w:lvlJc w:val="left"/>
      <w:pPr>
        <w:ind w:left="1800" w:hanging="360"/>
      </w:pPr>
    </w:lvl>
    <w:lvl w:ilvl="2" w:tplc="BA861950" w:tentative="1">
      <w:start w:val="1"/>
      <w:numFmt w:val="lowerRoman"/>
      <w:lvlText w:val="%3."/>
      <w:lvlJc w:val="right"/>
      <w:pPr>
        <w:ind w:left="2520" w:hanging="180"/>
      </w:pPr>
    </w:lvl>
    <w:lvl w:ilvl="3" w:tplc="77C05F8E" w:tentative="1">
      <w:start w:val="1"/>
      <w:numFmt w:val="decimal"/>
      <w:lvlText w:val="%4."/>
      <w:lvlJc w:val="left"/>
      <w:pPr>
        <w:ind w:left="3240" w:hanging="360"/>
      </w:pPr>
    </w:lvl>
    <w:lvl w:ilvl="4" w:tplc="633EAE1A" w:tentative="1">
      <w:start w:val="1"/>
      <w:numFmt w:val="lowerLetter"/>
      <w:lvlText w:val="%5."/>
      <w:lvlJc w:val="left"/>
      <w:pPr>
        <w:ind w:left="3960" w:hanging="360"/>
      </w:pPr>
    </w:lvl>
    <w:lvl w:ilvl="5" w:tplc="B7AE338C" w:tentative="1">
      <w:start w:val="1"/>
      <w:numFmt w:val="lowerRoman"/>
      <w:lvlText w:val="%6."/>
      <w:lvlJc w:val="right"/>
      <w:pPr>
        <w:ind w:left="4680" w:hanging="180"/>
      </w:pPr>
    </w:lvl>
    <w:lvl w:ilvl="6" w:tplc="CEE01A38" w:tentative="1">
      <w:start w:val="1"/>
      <w:numFmt w:val="decimal"/>
      <w:lvlText w:val="%7."/>
      <w:lvlJc w:val="left"/>
      <w:pPr>
        <w:ind w:left="5400" w:hanging="360"/>
      </w:pPr>
    </w:lvl>
    <w:lvl w:ilvl="7" w:tplc="2654EC30" w:tentative="1">
      <w:start w:val="1"/>
      <w:numFmt w:val="lowerLetter"/>
      <w:lvlText w:val="%8."/>
      <w:lvlJc w:val="left"/>
      <w:pPr>
        <w:ind w:left="6120" w:hanging="360"/>
      </w:pPr>
    </w:lvl>
    <w:lvl w:ilvl="8" w:tplc="7E16A4D2" w:tentative="1">
      <w:start w:val="1"/>
      <w:numFmt w:val="lowerRoman"/>
      <w:lvlText w:val="%9."/>
      <w:lvlJc w:val="right"/>
      <w:pPr>
        <w:ind w:left="6840" w:hanging="180"/>
      </w:pPr>
    </w:lvl>
  </w:abstractNum>
  <w:abstractNum w:abstractNumId="18" w15:restartNumberingAfterBreak="0">
    <w:nsid w:val="78E953F6"/>
    <w:multiLevelType w:val="hybridMultilevel"/>
    <w:tmpl w:val="83CE1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6"/>
  </w:num>
  <w:num w:numId="5">
    <w:abstractNumId w:val="6"/>
  </w:num>
  <w:num w:numId="6">
    <w:abstractNumId w:val="13"/>
  </w:num>
  <w:num w:numId="7">
    <w:abstractNumId w:val="0"/>
  </w:num>
  <w:num w:numId="8">
    <w:abstractNumId w:val="14"/>
  </w:num>
  <w:num w:numId="9">
    <w:abstractNumId w:val="12"/>
  </w:num>
  <w:num w:numId="10">
    <w:abstractNumId w:val="8"/>
  </w:num>
  <w:num w:numId="11">
    <w:abstractNumId w:val="2"/>
  </w:num>
  <w:num w:numId="12">
    <w:abstractNumId w:val="10"/>
  </w:num>
  <w:num w:numId="13">
    <w:abstractNumId w:val="1"/>
    <w:lvlOverride w:ilvl="0">
      <w:lvl w:ilvl="0">
        <w:numFmt w:val="bullet"/>
        <w:lvlText w:val="-"/>
        <w:lvlJc w:val="left"/>
        <w:pPr>
          <w:ind w:left="0" w:firstLine="0"/>
        </w:pPr>
        <w:rPr>
          <w:rFonts w:ascii="Times New Roman" w:hAnsi="Times New Roman" w:cs="Times New Roman" w:hint="default"/>
        </w:rPr>
      </w:lvl>
    </w:lvlOverride>
  </w:num>
  <w:num w:numId="14">
    <w:abstractNumId w:val="1"/>
    <w:lvlOverride w:ilvl="0">
      <w:lvl w:ilvl="0">
        <w:numFmt w:val="bullet"/>
        <w:lvlText w:val="-"/>
        <w:lvlJc w:val="left"/>
        <w:pPr>
          <w:ind w:left="0" w:firstLine="0"/>
        </w:pPr>
        <w:rPr>
          <w:rFonts w:ascii="Times New Roman" w:hAnsi="Times New Roman" w:cs="Times New Roman" w:hint="default"/>
        </w:rPr>
      </w:lvl>
    </w:lvlOverride>
  </w:num>
  <w:num w:numId="15">
    <w:abstractNumId w:val="3"/>
    <w:lvlOverride w:ilvl="0">
      <w:lvl w:ilvl="0" w:tplc="E1A881E2" w:tentative="1">
        <w:numFmt w:val="decimal"/>
        <w:lvlText w:val=""/>
        <w:lvlJc w:val="left"/>
      </w:lvl>
    </w:lvlOverride>
    <w:lvlOverride w:ilvl="1">
      <w:startOverride w:val="1"/>
      <w:lvl w:ilvl="1" w:tplc="28C210A8">
        <w:start w:val="1"/>
        <w:numFmt w:val="decimal"/>
        <w:lvlText w:val=""/>
        <w:lvlJc w:val="left"/>
      </w:lvl>
    </w:lvlOverride>
    <w:lvlOverride w:ilvl="2">
      <w:startOverride w:val="1"/>
      <w:lvl w:ilvl="2" w:tplc="6298C204">
        <w:start w:val="1"/>
        <w:numFmt w:val="decimal"/>
        <w:lvlText w:val=""/>
        <w:lvlJc w:val="left"/>
      </w:lvl>
    </w:lvlOverride>
    <w:lvlOverride w:ilvl="3">
      <w:startOverride w:val="1"/>
      <w:lvl w:ilvl="3" w:tplc="94CCC446">
        <w:start w:val="1"/>
        <w:numFmt w:val="decimal"/>
        <w:lvlText w:val=""/>
        <w:lvlJc w:val="left"/>
      </w:lvl>
    </w:lvlOverride>
    <w:lvlOverride w:ilvl="4">
      <w:startOverride w:val="1"/>
      <w:lvl w:ilvl="4" w:tplc="2432F8A6">
        <w:start w:val="1"/>
        <w:numFmt w:val="decimal"/>
        <w:lvlText w:val=""/>
        <w:lvlJc w:val="left"/>
      </w:lvl>
    </w:lvlOverride>
    <w:lvlOverride w:ilvl="5">
      <w:startOverride w:val="1"/>
      <w:lvl w:ilvl="5" w:tplc="9B6616CE">
        <w:start w:val="1"/>
        <w:numFmt w:val="decimal"/>
        <w:lvlText w:val=""/>
        <w:lvlJc w:val="left"/>
      </w:lvl>
    </w:lvlOverride>
    <w:lvlOverride w:ilvl="6">
      <w:startOverride w:val="1"/>
      <w:lvl w:ilvl="6" w:tplc="425C476E">
        <w:start w:val="1"/>
        <w:numFmt w:val="decimal"/>
        <w:lvlText w:val=""/>
        <w:lvlJc w:val="left"/>
      </w:lvl>
    </w:lvlOverride>
    <w:lvlOverride w:ilvl="7">
      <w:startOverride w:val="1"/>
      <w:lvl w:ilvl="7" w:tplc="D8A24F4A">
        <w:start w:val="1"/>
        <w:numFmt w:val="decimal"/>
        <w:lvlText w:val=""/>
        <w:lvlJc w:val="left"/>
      </w:lvl>
    </w:lvlOverride>
    <w:lvlOverride w:ilvl="8">
      <w:startOverride w:val="1"/>
      <w:lvl w:ilvl="8" w:tplc="51A6D730">
        <w:start w:val="1"/>
        <w:numFmt w:val="decimal"/>
        <w:lvlText w:val=""/>
        <w:lvlJc w:val="left"/>
      </w:lvl>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B3B"/>
    <w:rsid w:val="00014CCA"/>
    <w:rsid w:val="000A6151"/>
    <w:rsid w:val="000A6432"/>
    <w:rsid w:val="00206DFA"/>
    <w:rsid w:val="00252EB8"/>
    <w:rsid w:val="00254A0E"/>
    <w:rsid w:val="00304A8B"/>
    <w:rsid w:val="00325DF4"/>
    <w:rsid w:val="0034430D"/>
    <w:rsid w:val="0034627D"/>
    <w:rsid w:val="00372CB8"/>
    <w:rsid w:val="004730F8"/>
    <w:rsid w:val="004951C9"/>
    <w:rsid w:val="004A4202"/>
    <w:rsid w:val="004A76EB"/>
    <w:rsid w:val="00722B3B"/>
    <w:rsid w:val="0072551F"/>
    <w:rsid w:val="00747954"/>
    <w:rsid w:val="007A7B41"/>
    <w:rsid w:val="00806ACC"/>
    <w:rsid w:val="0083074A"/>
    <w:rsid w:val="008739BC"/>
    <w:rsid w:val="008B5AC8"/>
    <w:rsid w:val="009C62E1"/>
    <w:rsid w:val="009F6EEB"/>
    <w:rsid w:val="00AB053B"/>
    <w:rsid w:val="00B04BB4"/>
    <w:rsid w:val="00B741D9"/>
    <w:rsid w:val="00B85A3B"/>
    <w:rsid w:val="00CD469A"/>
    <w:rsid w:val="00CF15F4"/>
    <w:rsid w:val="00D44108"/>
    <w:rsid w:val="00D652CD"/>
    <w:rsid w:val="00DC7D5E"/>
    <w:rsid w:val="00E0186F"/>
    <w:rsid w:val="00E70E6F"/>
    <w:rsid w:val="00EF0A4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F1A36F0-0A61-45F9-96E2-FEB1E9F9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B3B"/>
    <w:rPr>
      <w:sz w:val="24"/>
      <w:szCs w:val="24"/>
    </w:rPr>
  </w:style>
  <w:style w:type="paragraph" w:styleId="Heading1">
    <w:name w:val="heading 1"/>
    <w:basedOn w:val="Normal"/>
    <w:link w:val="Heading1Char1"/>
    <w:uiPriority w:val="9"/>
    <w:qFormat/>
    <w:rsid w:val="00304A8B"/>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next w:val="Normal"/>
    <w:link w:val="4"/>
    <w:uiPriority w:val="9"/>
    <w:qFormat/>
    <w:rsid w:val="00722B3B"/>
    <w:pPr>
      <w:keepNext/>
      <w:spacing w:before="240" w:after="60"/>
    </w:pPr>
    <w:rPr>
      <w:rFonts w:ascii="Times New Roman" w:hAnsi="Times New Roman"/>
      <w:b/>
      <w:bCs/>
      <w:sz w:val="28"/>
      <w:szCs w:val="28"/>
    </w:rPr>
  </w:style>
  <w:style w:type="character" w:customStyle="1" w:styleId="DefaultParagraphFont1">
    <w:name w:val="Default Paragraph Font1"/>
    <w:uiPriority w:val="99"/>
    <w:rsid w:val="00722B3B"/>
  </w:style>
  <w:style w:type="table" w:customStyle="1" w:styleId="TableNormal1">
    <w:name w:val="Table Normal1"/>
    <w:uiPriority w:val="99"/>
    <w:semiHidden/>
    <w:qFormat/>
    <w:rsid w:val="00722B3B"/>
    <w:tblPr>
      <w:tblInd w:w="0" w:type="dxa"/>
      <w:tblCellMar>
        <w:top w:w="0" w:type="dxa"/>
        <w:left w:w="108" w:type="dxa"/>
        <w:bottom w:w="0" w:type="dxa"/>
        <w:right w:w="108" w:type="dxa"/>
      </w:tblCellMar>
    </w:tblPr>
  </w:style>
  <w:style w:type="numbering" w:customStyle="1" w:styleId="NoList1">
    <w:name w:val="No List1"/>
    <w:uiPriority w:val="99"/>
    <w:semiHidden/>
    <w:rsid w:val="00722B3B"/>
  </w:style>
  <w:style w:type="character" w:customStyle="1" w:styleId="4">
    <w:name w:val="Заголовок 4 Знак"/>
    <w:link w:val="Heading41"/>
    <w:uiPriority w:val="9"/>
    <w:rsid w:val="00722B3B"/>
    <w:rPr>
      <w:rFonts w:ascii="Times New Roman" w:hAnsi="Times New Roman" w:cs="Times New Roman"/>
      <w:b/>
      <w:bCs/>
      <w:sz w:val="28"/>
      <w:szCs w:val="28"/>
    </w:rPr>
  </w:style>
  <w:style w:type="paragraph" w:customStyle="1" w:styleId="Style1">
    <w:name w:val="Style1"/>
    <w:basedOn w:val="Normal"/>
    <w:uiPriority w:val="99"/>
    <w:rsid w:val="00722B3B"/>
  </w:style>
  <w:style w:type="paragraph" w:customStyle="1" w:styleId="Style2">
    <w:name w:val="Style2"/>
    <w:basedOn w:val="Normal"/>
    <w:uiPriority w:val="99"/>
    <w:rsid w:val="00722B3B"/>
    <w:pPr>
      <w:spacing w:line="312" w:lineRule="exact"/>
    </w:pPr>
  </w:style>
  <w:style w:type="paragraph" w:customStyle="1" w:styleId="Style3">
    <w:name w:val="Style3"/>
    <w:basedOn w:val="Normal"/>
    <w:uiPriority w:val="99"/>
    <w:rsid w:val="00722B3B"/>
    <w:pPr>
      <w:spacing w:line="494" w:lineRule="exact"/>
      <w:jc w:val="both"/>
    </w:pPr>
  </w:style>
  <w:style w:type="paragraph" w:customStyle="1" w:styleId="Style4">
    <w:name w:val="Style4"/>
    <w:basedOn w:val="Normal"/>
    <w:uiPriority w:val="99"/>
    <w:rsid w:val="00722B3B"/>
  </w:style>
  <w:style w:type="paragraph" w:customStyle="1" w:styleId="Style5">
    <w:name w:val="Style5"/>
    <w:basedOn w:val="Normal"/>
    <w:uiPriority w:val="99"/>
    <w:rsid w:val="00722B3B"/>
  </w:style>
  <w:style w:type="paragraph" w:customStyle="1" w:styleId="Style6">
    <w:name w:val="Style6"/>
    <w:basedOn w:val="Normal"/>
    <w:uiPriority w:val="99"/>
    <w:rsid w:val="00722B3B"/>
  </w:style>
  <w:style w:type="paragraph" w:customStyle="1" w:styleId="Style7">
    <w:name w:val="Style7"/>
    <w:basedOn w:val="Normal"/>
    <w:uiPriority w:val="99"/>
    <w:rsid w:val="00722B3B"/>
  </w:style>
  <w:style w:type="paragraph" w:customStyle="1" w:styleId="Style8">
    <w:name w:val="Style8"/>
    <w:basedOn w:val="Normal"/>
    <w:uiPriority w:val="99"/>
    <w:rsid w:val="00722B3B"/>
  </w:style>
  <w:style w:type="paragraph" w:customStyle="1" w:styleId="Style9">
    <w:name w:val="Style9"/>
    <w:basedOn w:val="Normal"/>
    <w:uiPriority w:val="99"/>
    <w:rsid w:val="00722B3B"/>
    <w:pPr>
      <w:spacing w:line="310" w:lineRule="exact"/>
    </w:pPr>
  </w:style>
  <w:style w:type="paragraph" w:customStyle="1" w:styleId="Style10">
    <w:name w:val="Style10"/>
    <w:basedOn w:val="Normal"/>
    <w:uiPriority w:val="99"/>
    <w:rsid w:val="00722B3B"/>
    <w:pPr>
      <w:spacing w:line="312" w:lineRule="exact"/>
      <w:ind w:firstLine="77"/>
      <w:jc w:val="both"/>
    </w:pPr>
  </w:style>
  <w:style w:type="paragraph" w:customStyle="1" w:styleId="Style11">
    <w:name w:val="Style11"/>
    <w:basedOn w:val="Normal"/>
    <w:uiPriority w:val="99"/>
    <w:rsid w:val="00722B3B"/>
    <w:pPr>
      <w:spacing w:line="312" w:lineRule="exact"/>
      <w:jc w:val="both"/>
    </w:pPr>
  </w:style>
  <w:style w:type="paragraph" w:customStyle="1" w:styleId="Style12">
    <w:name w:val="Style12"/>
    <w:basedOn w:val="Normal"/>
    <w:uiPriority w:val="99"/>
    <w:rsid w:val="00722B3B"/>
    <w:pPr>
      <w:spacing w:line="312" w:lineRule="exact"/>
      <w:jc w:val="both"/>
    </w:pPr>
  </w:style>
  <w:style w:type="paragraph" w:customStyle="1" w:styleId="Style13">
    <w:name w:val="Style13"/>
    <w:basedOn w:val="Normal"/>
    <w:uiPriority w:val="99"/>
    <w:rsid w:val="00722B3B"/>
    <w:pPr>
      <w:jc w:val="center"/>
    </w:pPr>
  </w:style>
  <w:style w:type="paragraph" w:customStyle="1" w:styleId="Style14">
    <w:name w:val="Style14"/>
    <w:basedOn w:val="Normal"/>
    <w:uiPriority w:val="99"/>
    <w:rsid w:val="00722B3B"/>
  </w:style>
  <w:style w:type="paragraph" w:customStyle="1" w:styleId="Style15">
    <w:name w:val="Style15"/>
    <w:basedOn w:val="Normal"/>
    <w:uiPriority w:val="99"/>
    <w:rsid w:val="00722B3B"/>
  </w:style>
  <w:style w:type="character" w:customStyle="1" w:styleId="FontStyle17">
    <w:name w:val="Font Style17"/>
    <w:uiPriority w:val="99"/>
    <w:rsid w:val="00722B3B"/>
    <w:rPr>
      <w:rFonts w:ascii="Calibri" w:hAnsi="Calibri" w:cs="Calibri"/>
      <w:b/>
      <w:bCs/>
      <w:sz w:val="48"/>
      <w:szCs w:val="48"/>
    </w:rPr>
  </w:style>
  <w:style w:type="character" w:customStyle="1" w:styleId="FontStyle18">
    <w:name w:val="Font Style18"/>
    <w:uiPriority w:val="99"/>
    <w:rsid w:val="00722B3B"/>
    <w:rPr>
      <w:rFonts w:ascii="Times New Roman" w:hAnsi="Times New Roman" w:cs="Times New Roman"/>
      <w:sz w:val="8"/>
      <w:szCs w:val="8"/>
    </w:rPr>
  </w:style>
  <w:style w:type="character" w:customStyle="1" w:styleId="FontStyle19">
    <w:name w:val="Font Style19"/>
    <w:uiPriority w:val="99"/>
    <w:rsid w:val="00722B3B"/>
    <w:rPr>
      <w:rFonts w:ascii="Calibri" w:hAnsi="Calibri" w:cs="Calibri"/>
      <w:b/>
      <w:bCs/>
      <w:i/>
      <w:iCs/>
      <w:sz w:val="8"/>
      <w:szCs w:val="8"/>
    </w:rPr>
  </w:style>
  <w:style w:type="character" w:customStyle="1" w:styleId="FontStyle20">
    <w:name w:val="Font Style20"/>
    <w:uiPriority w:val="99"/>
    <w:rsid w:val="00722B3B"/>
    <w:rPr>
      <w:rFonts w:ascii="Calibri" w:hAnsi="Calibri" w:cs="Calibri"/>
      <w:b/>
      <w:bCs/>
      <w:sz w:val="28"/>
      <w:szCs w:val="28"/>
    </w:rPr>
  </w:style>
  <w:style w:type="character" w:customStyle="1" w:styleId="FontStyle21">
    <w:name w:val="Font Style21"/>
    <w:uiPriority w:val="99"/>
    <w:rsid w:val="00722B3B"/>
    <w:rPr>
      <w:rFonts w:ascii="Calibri" w:hAnsi="Calibri" w:cs="Calibri"/>
      <w:b/>
      <w:bCs/>
      <w:sz w:val="24"/>
      <w:szCs w:val="24"/>
    </w:rPr>
  </w:style>
  <w:style w:type="character" w:customStyle="1" w:styleId="FontStyle22">
    <w:name w:val="Font Style22"/>
    <w:uiPriority w:val="99"/>
    <w:rsid w:val="00722B3B"/>
    <w:rPr>
      <w:rFonts w:ascii="Calibri" w:hAnsi="Calibri" w:cs="Calibri"/>
      <w:sz w:val="24"/>
      <w:szCs w:val="24"/>
    </w:rPr>
  </w:style>
  <w:style w:type="character" w:customStyle="1" w:styleId="FontStyle23">
    <w:name w:val="Font Style23"/>
    <w:uiPriority w:val="99"/>
    <w:rsid w:val="00722B3B"/>
    <w:rPr>
      <w:rFonts w:ascii="Calibri" w:hAnsi="Calibri" w:cs="Calibri"/>
      <w:sz w:val="18"/>
      <w:szCs w:val="18"/>
    </w:rPr>
  </w:style>
  <w:style w:type="paragraph" w:customStyle="1" w:styleId="Header1">
    <w:name w:val="Header1"/>
    <w:basedOn w:val="Normal"/>
    <w:link w:val="a"/>
    <w:uiPriority w:val="99"/>
    <w:semiHidden/>
    <w:rsid w:val="00722B3B"/>
    <w:pPr>
      <w:tabs>
        <w:tab w:val="center" w:pos="4677"/>
        <w:tab w:val="right" w:pos="9355"/>
      </w:tabs>
    </w:pPr>
  </w:style>
  <w:style w:type="character" w:customStyle="1" w:styleId="a">
    <w:name w:val="Верхний колонтитул Знак"/>
    <w:link w:val="Header1"/>
    <w:uiPriority w:val="99"/>
    <w:semiHidden/>
    <w:rsid w:val="00722B3B"/>
    <w:rPr>
      <w:rFonts w:hAnsi="Calibri" w:cs="Times New Roman"/>
      <w:sz w:val="24"/>
      <w:szCs w:val="24"/>
    </w:rPr>
  </w:style>
  <w:style w:type="paragraph" w:customStyle="1" w:styleId="Footer1">
    <w:name w:val="Footer1"/>
    <w:basedOn w:val="Normal"/>
    <w:link w:val="a0"/>
    <w:uiPriority w:val="99"/>
    <w:semiHidden/>
    <w:rsid w:val="00722B3B"/>
    <w:pPr>
      <w:tabs>
        <w:tab w:val="center" w:pos="4677"/>
        <w:tab w:val="right" w:pos="9355"/>
      </w:tabs>
    </w:pPr>
  </w:style>
  <w:style w:type="character" w:customStyle="1" w:styleId="a0">
    <w:name w:val="Нижний колонтитул Знак"/>
    <w:link w:val="Footer1"/>
    <w:uiPriority w:val="99"/>
    <w:semiHidden/>
    <w:rsid w:val="00722B3B"/>
    <w:rPr>
      <w:rFonts w:hAnsi="Calibri" w:cs="Times New Roman"/>
      <w:sz w:val="24"/>
      <w:szCs w:val="24"/>
    </w:rPr>
  </w:style>
  <w:style w:type="character" w:customStyle="1" w:styleId="FontStyle13">
    <w:name w:val="Font Style13"/>
    <w:uiPriority w:val="99"/>
    <w:rsid w:val="00722B3B"/>
    <w:rPr>
      <w:rFonts w:ascii="Calibri" w:hAnsi="Calibri" w:cs="Calibri"/>
      <w:sz w:val="24"/>
      <w:szCs w:val="24"/>
    </w:rPr>
  </w:style>
  <w:style w:type="character" w:styleId="Hyperlink">
    <w:name w:val="Hyperlink"/>
    <w:uiPriority w:val="99"/>
    <w:rsid w:val="00722B3B"/>
    <w:rPr>
      <w:rFonts w:cs="Times New Roman"/>
      <w:color w:val="0000FF"/>
      <w:u w:val="single"/>
    </w:rPr>
  </w:style>
  <w:style w:type="character" w:customStyle="1" w:styleId="FollowedHyperlink1">
    <w:name w:val="FollowedHyperlink1"/>
    <w:uiPriority w:val="99"/>
    <w:semiHidden/>
    <w:rsid w:val="00722B3B"/>
    <w:rPr>
      <w:rFonts w:cs="Times New Roman"/>
      <w:color w:val="800080"/>
      <w:u w:val="single"/>
    </w:rPr>
  </w:style>
  <w:style w:type="paragraph" w:customStyle="1" w:styleId="NormalWeb1">
    <w:name w:val="Normal (Web)1"/>
    <w:basedOn w:val="Normal"/>
    <w:uiPriority w:val="99"/>
    <w:rsid w:val="00722B3B"/>
    <w:pPr>
      <w:spacing w:before="100" w:after="100"/>
    </w:pPr>
    <w:rPr>
      <w:rFonts w:ascii="Times New Roman" w:hAnsi="Times New Roman"/>
      <w:color w:val="00008B"/>
    </w:rPr>
  </w:style>
  <w:style w:type="paragraph" w:customStyle="1" w:styleId="BodyTextIndent1">
    <w:name w:val="Body Text Indent1"/>
    <w:basedOn w:val="Normal"/>
    <w:link w:val="a1"/>
    <w:uiPriority w:val="99"/>
    <w:rsid w:val="00722B3B"/>
    <w:pPr>
      <w:ind w:firstLine="709"/>
      <w:jc w:val="both"/>
    </w:pPr>
    <w:rPr>
      <w:rFonts w:ascii="Times New Roman" w:hAnsi="Times New Roman"/>
      <w:sz w:val="28"/>
      <w:szCs w:val="28"/>
      <w:lang w:val="uk-UA"/>
    </w:rPr>
  </w:style>
  <w:style w:type="character" w:customStyle="1" w:styleId="a1">
    <w:name w:val="Основной текст с отступом Знак"/>
    <w:link w:val="BodyTextIndent1"/>
    <w:uiPriority w:val="99"/>
    <w:rsid w:val="00722B3B"/>
    <w:rPr>
      <w:rFonts w:ascii="Times New Roman" w:hAnsi="Times New Roman" w:cs="Times New Roman"/>
      <w:sz w:val="28"/>
      <w:szCs w:val="28"/>
      <w:lang w:val="uk-UA"/>
    </w:rPr>
  </w:style>
  <w:style w:type="character" w:customStyle="1" w:styleId="a2">
    <w:name w:val="Основний текст_"/>
    <w:link w:val="1"/>
    <w:rsid w:val="00722B3B"/>
    <w:rPr>
      <w:spacing w:val="2"/>
      <w:shd w:val="clear" w:color="auto" w:fill="FFFFFF"/>
    </w:rPr>
  </w:style>
  <w:style w:type="paragraph" w:customStyle="1" w:styleId="1">
    <w:name w:val="Основний текст1"/>
    <w:basedOn w:val="Normal"/>
    <w:link w:val="a2"/>
    <w:rsid w:val="00722B3B"/>
    <w:pPr>
      <w:shd w:val="clear" w:color="auto" w:fill="FFFFFF"/>
      <w:spacing w:after="240" w:line="240" w:lineRule="atLeast"/>
      <w:jc w:val="center"/>
    </w:pPr>
    <w:rPr>
      <w:spacing w:val="2"/>
      <w:sz w:val="20"/>
      <w:szCs w:val="20"/>
    </w:rPr>
  </w:style>
  <w:style w:type="paragraph" w:customStyle="1" w:styleId="CharCharCharCharCharCharCharCharCharCharCharCharCharCharCharCharCharChar">
    <w:name w:val="Знак Char Char Char Char Char Char Char Char Char Char Char Char Char Char Char Знак Знак Char Знак Char Знак Знак Char"/>
    <w:basedOn w:val="Normal"/>
    <w:rsid w:val="00722B3B"/>
    <w:rPr>
      <w:rFonts w:ascii="Verdana" w:hAnsi="Verdana" w:cs="Verdana"/>
      <w:sz w:val="20"/>
      <w:szCs w:val="20"/>
      <w:lang w:val="en-US" w:eastAsia="en-US"/>
    </w:rPr>
  </w:style>
  <w:style w:type="character" w:customStyle="1" w:styleId="A00">
    <w:name w:val="A0"/>
    <w:rsid w:val="00722B3B"/>
    <w:rPr>
      <w:color w:val="000000"/>
      <w:sz w:val="22"/>
    </w:rPr>
  </w:style>
  <w:style w:type="character" w:customStyle="1" w:styleId="Rvts6">
    <w:name w:val="Rvts6"/>
    <w:rsid w:val="00722B3B"/>
    <w:rPr>
      <w:rFonts w:ascii="Times New Roman" w:hAnsi="Times New Roman"/>
      <w:b/>
      <w:sz w:val="24"/>
    </w:rPr>
  </w:style>
  <w:style w:type="paragraph" w:customStyle="1" w:styleId="CharCharCharCharCharCharCharCharCharCharCharCharCharCharCharCharCharChar1">
    <w:name w:val="Знак Char Char Char Char Char Char Char Char Char Char Char Char Char Char Char Знак Знак Char Знак Char Знак Знак Char1"/>
    <w:basedOn w:val="Normal"/>
    <w:rsid w:val="00722B3B"/>
    <w:rPr>
      <w:rFonts w:ascii="Verdana" w:hAnsi="Verdana" w:cs="Verdana"/>
      <w:sz w:val="20"/>
      <w:szCs w:val="20"/>
      <w:lang w:val="en-US" w:eastAsia="en-US"/>
    </w:rPr>
  </w:style>
  <w:style w:type="paragraph" w:customStyle="1" w:styleId="ListParagraph1">
    <w:name w:val="List Paragraph1"/>
    <w:basedOn w:val="Normal"/>
    <w:uiPriority w:val="34"/>
    <w:qFormat/>
    <w:rsid w:val="00722B3B"/>
    <w:pPr>
      <w:spacing w:after="200" w:line="276" w:lineRule="auto"/>
      <w:ind w:left="720"/>
    </w:pPr>
    <w:rPr>
      <w:rFonts w:eastAsia="Calibri"/>
      <w:sz w:val="22"/>
      <w:szCs w:val="22"/>
      <w:lang w:eastAsia="en-US"/>
    </w:rPr>
  </w:style>
  <w:style w:type="paragraph" w:customStyle="1" w:styleId="BodyTextIndent21">
    <w:name w:val="Body Text Indent 21"/>
    <w:basedOn w:val="Normal"/>
    <w:link w:val="2"/>
    <w:rsid w:val="00722B3B"/>
    <w:pPr>
      <w:spacing w:after="120" w:line="480" w:lineRule="auto"/>
      <w:ind w:left="283"/>
    </w:pPr>
    <w:rPr>
      <w:rFonts w:ascii="Times New Roman" w:hAnsi="Times New Roman"/>
      <w:lang w:val="uk-UA" w:eastAsia="uk-UA"/>
    </w:rPr>
  </w:style>
  <w:style w:type="character" w:customStyle="1" w:styleId="2">
    <w:name w:val="Основной текст с отступом 2 Знак"/>
    <w:basedOn w:val="DefaultParagraphFont1"/>
    <w:link w:val="BodyTextIndent21"/>
    <w:rsid w:val="00722B3B"/>
    <w:rPr>
      <w:rFonts w:ascii="Times New Roman" w:hAnsi="Times New Roman"/>
      <w:sz w:val="24"/>
      <w:szCs w:val="24"/>
      <w:lang w:val="uk-UA" w:eastAsia="uk-UA"/>
    </w:rPr>
  </w:style>
  <w:style w:type="paragraph" w:customStyle="1" w:styleId="Bodytext">
    <w:name w:val="Bodytext"/>
    <w:basedOn w:val="Normal"/>
    <w:rsid w:val="00722B3B"/>
    <w:pPr>
      <w:spacing w:before="100" w:after="100"/>
    </w:pPr>
    <w:rPr>
      <w:rFonts w:ascii="Times New Roman" w:hAnsi="Times New Roman"/>
      <w:lang w:val="uk-UA" w:eastAsia="uk-UA"/>
    </w:rPr>
  </w:style>
  <w:style w:type="character" w:customStyle="1" w:styleId="Base">
    <w:name w:val="Base"/>
    <w:basedOn w:val="DefaultParagraphFont1"/>
    <w:rsid w:val="00722B3B"/>
  </w:style>
  <w:style w:type="character" w:customStyle="1" w:styleId="A11">
    <w:name w:val="A11"/>
    <w:uiPriority w:val="99"/>
    <w:rsid w:val="00722B3B"/>
    <w:rPr>
      <w:rFonts w:ascii="Myriad Pro" w:hAnsi="Myriad Pro" w:cs="Myriad Pro" w:hint="default"/>
      <w:color w:val="000000"/>
      <w:sz w:val="14"/>
      <w:szCs w:val="14"/>
    </w:rPr>
  </w:style>
  <w:style w:type="character" w:customStyle="1" w:styleId="U-visually-hidden">
    <w:name w:val="U-visually-hidden"/>
    <w:basedOn w:val="DefaultParagraphFont1"/>
    <w:rsid w:val="00722B3B"/>
  </w:style>
  <w:style w:type="paragraph" w:customStyle="1" w:styleId="Default">
    <w:name w:val="Default"/>
    <w:rsid w:val="00722B3B"/>
    <w:rPr>
      <w:rFonts w:ascii="Times New Roman" w:hAnsi="Times New Roman"/>
      <w:color w:val="000000"/>
      <w:sz w:val="24"/>
      <w:szCs w:val="24"/>
    </w:rPr>
  </w:style>
  <w:style w:type="paragraph" w:customStyle="1" w:styleId="Heading11">
    <w:name w:val="Heading 11"/>
    <w:basedOn w:val="Normal"/>
    <w:next w:val="Normal"/>
    <w:link w:val="Heading1Char"/>
    <w:uiPriority w:val="9"/>
    <w:qFormat/>
    <w:rsid w:val="00722B3B"/>
    <w:pPr>
      <w:keepNext/>
      <w:keepLines/>
      <w:spacing w:before="480"/>
    </w:pPr>
    <w:rPr>
      <w:rFonts w:ascii="Calibri Light" w:eastAsia="DengXian Light" w:hAnsi="Calibri Light"/>
      <w:b/>
      <w:bCs/>
      <w:color w:val="2F5496"/>
      <w:sz w:val="28"/>
      <w:szCs w:val="28"/>
    </w:rPr>
  </w:style>
  <w:style w:type="paragraph" w:customStyle="1" w:styleId="Heading21">
    <w:name w:val="Heading 21"/>
    <w:basedOn w:val="Normal"/>
    <w:next w:val="Normal"/>
    <w:link w:val="Heading2Char"/>
    <w:uiPriority w:val="9"/>
    <w:semiHidden/>
    <w:unhideWhenUsed/>
    <w:qFormat/>
    <w:rsid w:val="00722B3B"/>
    <w:pPr>
      <w:keepNext/>
      <w:keepLines/>
      <w:spacing w:before="200"/>
    </w:pPr>
    <w:rPr>
      <w:rFonts w:ascii="Calibri Light" w:eastAsia="DengXian Light" w:hAnsi="Calibri Light"/>
      <w:b/>
      <w:bCs/>
      <w:color w:val="4472C4"/>
      <w:sz w:val="26"/>
      <w:szCs w:val="26"/>
    </w:rPr>
  </w:style>
  <w:style w:type="paragraph" w:customStyle="1" w:styleId="Heading31">
    <w:name w:val="Heading 31"/>
    <w:basedOn w:val="Normal"/>
    <w:next w:val="Normal"/>
    <w:link w:val="Heading3Char"/>
    <w:uiPriority w:val="9"/>
    <w:semiHidden/>
    <w:unhideWhenUsed/>
    <w:qFormat/>
    <w:rsid w:val="00722B3B"/>
    <w:pPr>
      <w:keepNext/>
      <w:keepLines/>
      <w:spacing w:before="200"/>
    </w:pPr>
    <w:rPr>
      <w:rFonts w:ascii="Calibri Light" w:eastAsia="DengXian Light" w:hAnsi="Calibri Light"/>
      <w:b/>
      <w:bCs/>
      <w:color w:val="4472C4"/>
    </w:rPr>
  </w:style>
  <w:style w:type="paragraph" w:customStyle="1" w:styleId="Heading51">
    <w:name w:val="Heading 51"/>
    <w:basedOn w:val="Normal"/>
    <w:next w:val="Normal"/>
    <w:link w:val="Heading5Char"/>
    <w:uiPriority w:val="9"/>
    <w:semiHidden/>
    <w:unhideWhenUsed/>
    <w:qFormat/>
    <w:rsid w:val="00722B3B"/>
    <w:pPr>
      <w:keepNext/>
      <w:keepLines/>
      <w:spacing w:before="200"/>
    </w:pPr>
    <w:rPr>
      <w:rFonts w:ascii="Calibri Light" w:eastAsia="DengXian Light" w:hAnsi="Calibri Light"/>
      <w:color w:val="1F3763"/>
    </w:rPr>
  </w:style>
  <w:style w:type="paragraph" w:customStyle="1" w:styleId="Heading61">
    <w:name w:val="Heading 61"/>
    <w:basedOn w:val="Normal"/>
    <w:next w:val="Normal"/>
    <w:link w:val="Heading6Char"/>
    <w:uiPriority w:val="9"/>
    <w:semiHidden/>
    <w:unhideWhenUsed/>
    <w:qFormat/>
    <w:rsid w:val="00722B3B"/>
    <w:pPr>
      <w:keepNext/>
      <w:keepLines/>
      <w:spacing w:before="200"/>
    </w:pPr>
    <w:rPr>
      <w:rFonts w:ascii="Calibri Light" w:eastAsia="DengXian Light" w:hAnsi="Calibri Light"/>
      <w:i/>
      <w:iCs/>
      <w:color w:val="1F3763"/>
    </w:rPr>
  </w:style>
  <w:style w:type="paragraph" w:customStyle="1" w:styleId="Heading71">
    <w:name w:val="Heading 71"/>
    <w:basedOn w:val="Normal"/>
    <w:next w:val="Normal"/>
    <w:link w:val="Heading7Char"/>
    <w:uiPriority w:val="9"/>
    <w:semiHidden/>
    <w:unhideWhenUsed/>
    <w:qFormat/>
    <w:rsid w:val="00722B3B"/>
    <w:pPr>
      <w:keepNext/>
      <w:keepLines/>
      <w:spacing w:before="200"/>
    </w:pPr>
    <w:rPr>
      <w:rFonts w:ascii="Calibri Light" w:eastAsia="DengXian Light" w:hAnsi="Calibri Light"/>
      <w:i/>
      <w:iCs/>
      <w:color w:val="404040"/>
    </w:rPr>
  </w:style>
  <w:style w:type="paragraph" w:customStyle="1" w:styleId="Heading81">
    <w:name w:val="Heading 81"/>
    <w:basedOn w:val="Normal"/>
    <w:next w:val="Normal"/>
    <w:link w:val="Heading8Char"/>
    <w:uiPriority w:val="9"/>
    <w:semiHidden/>
    <w:unhideWhenUsed/>
    <w:qFormat/>
    <w:rsid w:val="00722B3B"/>
    <w:pPr>
      <w:keepNext/>
      <w:keepLines/>
      <w:spacing w:before="200"/>
    </w:pPr>
    <w:rPr>
      <w:rFonts w:ascii="Calibri Light" w:eastAsia="DengXian Light" w:hAnsi="Calibri Light"/>
      <w:color w:val="404040"/>
      <w:sz w:val="20"/>
      <w:szCs w:val="20"/>
    </w:rPr>
  </w:style>
  <w:style w:type="paragraph" w:customStyle="1" w:styleId="Heading91">
    <w:name w:val="Heading 91"/>
    <w:basedOn w:val="Normal"/>
    <w:next w:val="Normal"/>
    <w:link w:val="Heading9Char"/>
    <w:uiPriority w:val="9"/>
    <w:semiHidden/>
    <w:unhideWhenUsed/>
    <w:qFormat/>
    <w:rsid w:val="00722B3B"/>
    <w:pPr>
      <w:keepNext/>
      <w:keepLines/>
      <w:spacing w:before="200"/>
    </w:pPr>
    <w:rPr>
      <w:rFonts w:ascii="Calibri Light" w:eastAsia="DengXian Light" w:hAnsi="Calibri Light"/>
      <w:i/>
      <w:iCs/>
      <w:color w:val="404040"/>
      <w:sz w:val="20"/>
      <w:szCs w:val="20"/>
    </w:rPr>
  </w:style>
  <w:style w:type="paragraph" w:styleId="NoSpacing">
    <w:name w:val="No Spacing"/>
    <w:uiPriority w:val="1"/>
    <w:qFormat/>
    <w:rsid w:val="00722B3B"/>
  </w:style>
  <w:style w:type="character" w:customStyle="1" w:styleId="Heading1Char">
    <w:name w:val="Heading 1 Char"/>
    <w:basedOn w:val="DefaultParagraphFont1"/>
    <w:link w:val="Heading11"/>
    <w:uiPriority w:val="9"/>
    <w:rsid w:val="00722B3B"/>
    <w:rPr>
      <w:rFonts w:ascii="Calibri Light" w:eastAsia="DengXian Light" w:hAnsi="Calibri Light" w:cs="Times New Roman"/>
      <w:b/>
      <w:bCs/>
      <w:color w:val="2F5496"/>
      <w:sz w:val="28"/>
      <w:szCs w:val="28"/>
    </w:rPr>
  </w:style>
  <w:style w:type="character" w:customStyle="1" w:styleId="Heading2Char">
    <w:name w:val="Heading 2 Char"/>
    <w:basedOn w:val="DefaultParagraphFont1"/>
    <w:link w:val="Heading21"/>
    <w:uiPriority w:val="9"/>
    <w:rsid w:val="00722B3B"/>
    <w:rPr>
      <w:rFonts w:ascii="Calibri Light" w:eastAsia="DengXian Light" w:hAnsi="Calibri Light" w:cs="Times New Roman"/>
      <w:b/>
      <w:bCs/>
      <w:color w:val="4472C4"/>
      <w:sz w:val="26"/>
      <w:szCs w:val="26"/>
    </w:rPr>
  </w:style>
  <w:style w:type="character" w:customStyle="1" w:styleId="Heading3Char">
    <w:name w:val="Heading 3 Char"/>
    <w:basedOn w:val="DefaultParagraphFont1"/>
    <w:link w:val="Heading31"/>
    <w:uiPriority w:val="9"/>
    <w:rsid w:val="00722B3B"/>
    <w:rPr>
      <w:rFonts w:ascii="Calibri Light" w:eastAsia="DengXian Light" w:hAnsi="Calibri Light" w:cs="Times New Roman"/>
      <w:b/>
      <w:bCs/>
      <w:color w:val="4472C4"/>
    </w:rPr>
  </w:style>
  <w:style w:type="character" w:customStyle="1" w:styleId="Heading4Char">
    <w:name w:val="Heading 4 Char"/>
    <w:basedOn w:val="DefaultParagraphFont1"/>
    <w:uiPriority w:val="9"/>
    <w:rsid w:val="00722B3B"/>
    <w:rPr>
      <w:rFonts w:ascii="Calibri Light" w:eastAsia="DengXian Light" w:hAnsi="Calibri Light" w:cs="Times New Roman"/>
      <w:b/>
      <w:bCs/>
      <w:i/>
      <w:iCs/>
      <w:color w:val="4472C4"/>
    </w:rPr>
  </w:style>
  <w:style w:type="character" w:customStyle="1" w:styleId="Heading5Char">
    <w:name w:val="Heading 5 Char"/>
    <w:basedOn w:val="DefaultParagraphFont1"/>
    <w:link w:val="Heading51"/>
    <w:uiPriority w:val="9"/>
    <w:rsid w:val="00722B3B"/>
    <w:rPr>
      <w:rFonts w:ascii="Calibri Light" w:eastAsia="DengXian Light" w:hAnsi="Calibri Light" w:cs="Times New Roman"/>
      <w:color w:val="1F3763"/>
    </w:rPr>
  </w:style>
  <w:style w:type="character" w:customStyle="1" w:styleId="Heading6Char">
    <w:name w:val="Heading 6 Char"/>
    <w:basedOn w:val="DefaultParagraphFont1"/>
    <w:link w:val="Heading61"/>
    <w:uiPriority w:val="9"/>
    <w:rsid w:val="00722B3B"/>
    <w:rPr>
      <w:rFonts w:ascii="Calibri Light" w:eastAsia="DengXian Light" w:hAnsi="Calibri Light" w:cs="Times New Roman"/>
      <w:i/>
      <w:iCs/>
      <w:color w:val="1F3763"/>
    </w:rPr>
  </w:style>
  <w:style w:type="character" w:customStyle="1" w:styleId="Heading7Char">
    <w:name w:val="Heading 7 Char"/>
    <w:basedOn w:val="DefaultParagraphFont1"/>
    <w:link w:val="Heading71"/>
    <w:uiPriority w:val="9"/>
    <w:rsid w:val="00722B3B"/>
    <w:rPr>
      <w:rFonts w:ascii="Calibri Light" w:eastAsia="DengXian Light" w:hAnsi="Calibri Light" w:cs="Times New Roman"/>
      <w:i/>
      <w:iCs/>
      <w:color w:val="404040"/>
    </w:rPr>
  </w:style>
  <w:style w:type="character" w:customStyle="1" w:styleId="Heading8Char">
    <w:name w:val="Heading 8 Char"/>
    <w:basedOn w:val="DefaultParagraphFont1"/>
    <w:link w:val="Heading81"/>
    <w:uiPriority w:val="9"/>
    <w:rsid w:val="00722B3B"/>
    <w:rPr>
      <w:rFonts w:ascii="Calibri Light" w:eastAsia="DengXian Light" w:hAnsi="Calibri Light" w:cs="Times New Roman"/>
      <w:color w:val="404040"/>
      <w:sz w:val="20"/>
      <w:szCs w:val="20"/>
    </w:rPr>
  </w:style>
  <w:style w:type="character" w:customStyle="1" w:styleId="Heading9Char">
    <w:name w:val="Heading 9 Char"/>
    <w:basedOn w:val="DefaultParagraphFont1"/>
    <w:link w:val="Heading91"/>
    <w:uiPriority w:val="9"/>
    <w:rsid w:val="00722B3B"/>
    <w:rPr>
      <w:rFonts w:ascii="Calibri Light" w:eastAsia="DengXian Light" w:hAnsi="Calibri Light" w:cs="Times New Roman"/>
      <w:i/>
      <w:iCs/>
      <w:color w:val="404040"/>
      <w:sz w:val="20"/>
      <w:szCs w:val="20"/>
    </w:rPr>
  </w:style>
  <w:style w:type="paragraph" w:styleId="Title">
    <w:name w:val="Title"/>
    <w:basedOn w:val="Normal"/>
    <w:next w:val="Normal"/>
    <w:link w:val="TitleChar"/>
    <w:uiPriority w:val="10"/>
    <w:qFormat/>
    <w:rsid w:val="00722B3B"/>
    <w:pPr>
      <w:pBdr>
        <w:bottom w:val="single" w:sz="8" w:space="4" w:color="4472C4"/>
      </w:pBdr>
      <w:spacing w:after="300"/>
      <w:contextualSpacing/>
    </w:pPr>
    <w:rPr>
      <w:rFonts w:ascii="Calibri Light" w:eastAsia="DengXian Light" w:hAnsi="Calibri Light"/>
      <w:color w:val="323E4F"/>
      <w:spacing w:val="5"/>
      <w:sz w:val="52"/>
      <w:szCs w:val="52"/>
    </w:rPr>
  </w:style>
  <w:style w:type="character" w:customStyle="1" w:styleId="TitleChar">
    <w:name w:val="Title Char"/>
    <w:basedOn w:val="DefaultParagraphFont1"/>
    <w:link w:val="Title"/>
    <w:uiPriority w:val="10"/>
    <w:rsid w:val="00722B3B"/>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sid w:val="00722B3B"/>
    <w:rPr>
      <w:rFonts w:ascii="Calibri Light" w:eastAsia="DengXian Light" w:hAnsi="Calibri Light"/>
      <w:i/>
      <w:iCs/>
      <w:color w:val="4472C4"/>
      <w:spacing w:val="15"/>
    </w:rPr>
  </w:style>
  <w:style w:type="character" w:customStyle="1" w:styleId="SubtitleChar">
    <w:name w:val="Subtitle Char"/>
    <w:basedOn w:val="DefaultParagraphFont1"/>
    <w:link w:val="Subtitle"/>
    <w:uiPriority w:val="11"/>
    <w:rsid w:val="00722B3B"/>
    <w:rPr>
      <w:rFonts w:ascii="Calibri Light" w:eastAsia="DengXian Light" w:hAnsi="Calibri Light" w:cs="Times New Roman"/>
      <w:i/>
      <w:iCs/>
      <w:color w:val="4472C4"/>
      <w:spacing w:val="15"/>
      <w:sz w:val="24"/>
      <w:szCs w:val="24"/>
    </w:rPr>
  </w:style>
  <w:style w:type="character" w:styleId="SubtleEmphasis">
    <w:name w:val="Subtle Emphasis"/>
    <w:basedOn w:val="DefaultParagraphFont1"/>
    <w:uiPriority w:val="19"/>
    <w:qFormat/>
    <w:rsid w:val="00722B3B"/>
    <w:rPr>
      <w:i/>
      <w:iCs/>
      <w:color w:val="808080"/>
    </w:rPr>
  </w:style>
  <w:style w:type="character" w:styleId="Emphasis">
    <w:name w:val="Emphasis"/>
    <w:basedOn w:val="DefaultParagraphFont1"/>
    <w:uiPriority w:val="20"/>
    <w:qFormat/>
    <w:rsid w:val="00722B3B"/>
    <w:rPr>
      <w:i/>
      <w:iCs/>
    </w:rPr>
  </w:style>
  <w:style w:type="character" w:styleId="IntenseEmphasis">
    <w:name w:val="Intense Emphasis"/>
    <w:basedOn w:val="DefaultParagraphFont1"/>
    <w:uiPriority w:val="21"/>
    <w:qFormat/>
    <w:rsid w:val="00722B3B"/>
    <w:rPr>
      <w:b/>
      <w:bCs/>
      <w:i/>
      <w:iCs/>
      <w:color w:val="4472C4"/>
    </w:rPr>
  </w:style>
  <w:style w:type="character" w:styleId="Strong">
    <w:name w:val="Strong"/>
    <w:basedOn w:val="DefaultParagraphFont1"/>
    <w:uiPriority w:val="22"/>
    <w:qFormat/>
    <w:rsid w:val="00722B3B"/>
    <w:rPr>
      <w:b/>
      <w:bCs/>
    </w:rPr>
  </w:style>
  <w:style w:type="paragraph" w:styleId="Quote">
    <w:name w:val="Quote"/>
    <w:basedOn w:val="Normal"/>
    <w:next w:val="Normal"/>
    <w:link w:val="QuoteChar"/>
    <w:uiPriority w:val="29"/>
    <w:qFormat/>
    <w:rsid w:val="00722B3B"/>
    <w:rPr>
      <w:i/>
      <w:iCs/>
      <w:color w:val="000000"/>
    </w:rPr>
  </w:style>
  <w:style w:type="character" w:customStyle="1" w:styleId="QuoteChar">
    <w:name w:val="Quote Char"/>
    <w:basedOn w:val="DefaultParagraphFont1"/>
    <w:link w:val="Quote"/>
    <w:uiPriority w:val="29"/>
    <w:rsid w:val="00722B3B"/>
    <w:rPr>
      <w:i/>
      <w:iCs/>
      <w:color w:val="000000"/>
    </w:rPr>
  </w:style>
  <w:style w:type="paragraph" w:styleId="IntenseQuote">
    <w:name w:val="Intense Quote"/>
    <w:basedOn w:val="Normal"/>
    <w:next w:val="Normal"/>
    <w:link w:val="IntenseQuoteChar"/>
    <w:uiPriority w:val="30"/>
    <w:qFormat/>
    <w:rsid w:val="00722B3B"/>
    <w:pPr>
      <w:pBdr>
        <w:bottom w:val="single" w:sz="4" w:space="4" w:color="4472C4"/>
      </w:pBdr>
      <w:spacing w:before="200" w:after="280"/>
      <w:ind w:left="936" w:right="936"/>
    </w:pPr>
    <w:rPr>
      <w:b/>
      <w:bCs/>
      <w:i/>
      <w:iCs/>
      <w:color w:val="4472C4"/>
    </w:rPr>
  </w:style>
  <w:style w:type="character" w:customStyle="1" w:styleId="IntenseQuoteChar">
    <w:name w:val="Intense Quote Char"/>
    <w:basedOn w:val="DefaultParagraphFont1"/>
    <w:link w:val="IntenseQuote"/>
    <w:uiPriority w:val="30"/>
    <w:rsid w:val="00722B3B"/>
    <w:rPr>
      <w:b/>
      <w:bCs/>
      <w:i/>
      <w:iCs/>
      <w:color w:val="4472C4"/>
    </w:rPr>
  </w:style>
  <w:style w:type="character" w:styleId="SubtleReference">
    <w:name w:val="Subtle Reference"/>
    <w:basedOn w:val="DefaultParagraphFont1"/>
    <w:uiPriority w:val="31"/>
    <w:qFormat/>
    <w:rsid w:val="00722B3B"/>
    <w:rPr>
      <w:smallCaps/>
      <w:color w:val="ED7D31"/>
      <w:u w:val="single"/>
    </w:rPr>
  </w:style>
  <w:style w:type="character" w:styleId="IntenseReference">
    <w:name w:val="Intense Reference"/>
    <w:basedOn w:val="DefaultParagraphFont1"/>
    <w:uiPriority w:val="32"/>
    <w:qFormat/>
    <w:rsid w:val="00722B3B"/>
    <w:rPr>
      <w:b/>
      <w:bCs/>
      <w:smallCaps/>
      <w:color w:val="ED7D31"/>
      <w:spacing w:val="5"/>
      <w:u w:val="single"/>
    </w:rPr>
  </w:style>
  <w:style w:type="character" w:styleId="BookTitle">
    <w:name w:val="Book Title"/>
    <w:basedOn w:val="DefaultParagraphFont1"/>
    <w:uiPriority w:val="33"/>
    <w:qFormat/>
    <w:rsid w:val="00722B3B"/>
    <w:rPr>
      <w:b/>
      <w:bCs/>
      <w:smallCaps/>
      <w:spacing w:val="5"/>
    </w:rPr>
  </w:style>
  <w:style w:type="paragraph" w:customStyle="1" w:styleId="FootnoteText1">
    <w:name w:val="Footnote Text1"/>
    <w:basedOn w:val="Normal"/>
    <w:link w:val="FootnoteTextChar"/>
    <w:uiPriority w:val="99"/>
    <w:semiHidden/>
    <w:unhideWhenUsed/>
    <w:rsid w:val="00722B3B"/>
    <w:rPr>
      <w:sz w:val="20"/>
      <w:szCs w:val="20"/>
    </w:rPr>
  </w:style>
  <w:style w:type="character" w:customStyle="1" w:styleId="FootnoteTextChar">
    <w:name w:val="Footnote Text Char"/>
    <w:basedOn w:val="DefaultParagraphFont1"/>
    <w:link w:val="FootnoteText1"/>
    <w:uiPriority w:val="99"/>
    <w:semiHidden/>
    <w:rsid w:val="00722B3B"/>
    <w:rPr>
      <w:sz w:val="20"/>
      <w:szCs w:val="20"/>
    </w:rPr>
  </w:style>
  <w:style w:type="character" w:customStyle="1" w:styleId="FootnoteReference1">
    <w:name w:val="Footnote Reference1"/>
    <w:basedOn w:val="DefaultParagraphFont1"/>
    <w:uiPriority w:val="99"/>
    <w:semiHidden/>
    <w:unhideWhenUsed/>
    <w:rsid w:val="00722B3B"/>
    <w:rPr>
      <w:vertAlign w:val="superscript"/>
    </w:rPr>
  </w:style>
  <w:style w:type="paragraph" w:customStyle="1" w:styleId="EndnoteText1">
    <w:name w:val="Endnote Text1"/>
    <w:basedOn w:val="Normal"/>
    <w:link w:val="EndnoteTextChar"/>
    <w:uiPriority w:val="99"/>
    <w:semiHidden/>
    <w:unhideWhenUsed/>
    <w:rsid w:val="00722B3B"/>
    <w:rPr>
      <w:sz w:val="20"/>
      <w:szCs w:val="20"/>
    </w:rPr>
  </w:style>
  <w:style w:type="character" w:customStyle="1" w:styleId="EndnoteTextChar">
    <w:name w:val="Endnote Text Char"/>
    <w:basedOn w:val="DefaultParagraphFont1"/>
    <w:link w:val="EndnoteText1"/>
    <w:uiPriority w:val="99"/>
    <w:semiHidden/>
    <w:rsid w:val="00722B3B"/>
    <w:rPr>
      <w:sz w:val="20"/>
      <w:szCs w:val="20"/>
    </w:rPr>
  </w:style>
  <w:style w:type="character" w:customStyle="1" w:styleId="EndnoteReference1">
    <w:name w:val="Endnote Reference1"/>
    <w:basedOn w:val="DefaultParagraphFont1"/>
    <w:uiPriority w:val="99"/>
    <w:semiHidden/>
    <w:unhideWhenUsed/>
    <w:rsid w:val="00722B3B"/>
    <w:rPr>
      <w:vertAlign w:val="superscript"/>
    </w:rPr>
  </w:style>
  <w:style w:type="paragraph" w:styleId="PlainText">
    <w:name w:val="Plain Text"/>
    <w:basedOn w:val="Normal"/>
    <w:link w:val="PlainTextChar"/>
    <w:uiPriority w:val="99"/>
    <w:semiHidden/>
    <w:unhideWhenUsed/>
    <w:rsid w:val="00722B3B"/>
    <w:rPr>
      <w:rFonts w:ascii="Courier New" w:hAnsi="Courier New" w:cs="Courier New"/>
      <w:sz w:val="21"/>
      <w:szCs w:val="21"/>
    </w:rPr>
  </w:style>
  <w:style w:type="character" w:customStyle="1" w:styleId="PlainTextChar">
    <w:name w:val="Plain Text Char"/>
    <w:basedOn w:val="DefaultParagraphFont1"/>
    <w:link w:val="PlainText"/>
    <w:uiPriority w:val="99"/>
    <w:rsid w:val="00722B3B"/>
    <w:rPr>
      <w:rFonts w:ascii="Courier New" w:hAnsi="Courier New" w:cs="Courier New"/>
      <w:sz w:val="21"/>
      <w:szCs w:val="21"/>
    </w:rPr>
  </w:style>
  <w:style w:type="character" w:customStyle="1" w:styleId="HeaderChar">
    <w:name w:val="Header Char"/>
    <w:basedOn w:val="DefaultParagraphFont1"/>
    <w:uiPriority w:val="99"/>
    <w:rsid w:val="00722B3B"/>
  </w:style>
  <w:style w:type="character" w:customStyle="1" w:styleId="FooterChar">
    <w:name w:val="Footer Char"/>
    <w:basedOn w:val="DefaultParagraphFont1"/>
    <w:uiPriority w:val="99"/>
    <w:rsid w:val="00722B3B"/>
  </w:style>
  <w:style w:type="table" w:styleId="TableGrid">
    <w:name w:val="Table Grid"/>
    <w:basedOn w:val="TableNormal"/>
    <w:uiPriority w:val="59"/>
    <w:rsid w:val="00B7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A4A"/>
    <w:pPr>
      <w:ind w:left="720"/>
    </w:pPr>
  </w:style>
  <w:style w:type="character" w:customStyle="1" w:styleId="Heading1Char1">
    <w:name w:val="Heading 1 Char1"/>
    <w:basedOn w:val="DefaultParagraphFont"/>
    <w:link w:val="Heading1"/>
    <w:uiPriority w:val="9"/>
    <w:rsid w:val="00304A8B"/>
    <w:rPr>
      <w:rFonts w:ascii="Times New Roman" w:hAnsi="Times New Roman"/>
      <w:b/>
      <w:bCs/>
      <w:kern w:val="36"/>
      <w:sz w:val="48"/>
      <w:szCs w:val="48"/>
    </w:rPr>
  </w:style>
  <w:style w:type="paragraph" w:styleId="NormalWeb">
    <w:name w:val="Normal (Web)"/>
    <w:basedOn w:val="Normal"/>
    <w:uiPriority w:val="99"/>
    <w:unhideWhenUsed/>
    <w:rsid w:val="00304A8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889473">
      <w:bodyDiv w:val="1"/>
      <w:marLeft w:val="0"/>
      <w:marRight w:val="0"/>
      <w:marTop w:val="0"/>
      <w:marBottom w:val="0"/>
      <w:divBdr>
        <w:top w:val="none" w:sz="0" w:space="0" w:color="auto"/>
        <w:left w:val="none" w:sz="0" w:space="0" w:color="auto"/>
        <w:bottom w:val="none" w:sz="0" w:space="0" w:color="auto"/>
        <w:right w:val="none" w:sz="0" w:space="0" w:color="auto"/>
      </w:divBdr>
      <w:divsChild>
        <w:div w:id="1451435998">
          <w:marLeft w:val="0"/>
          <w:marRight w:val="0"/>
          <w:marTop w:val="0"/>
          <w:marBottom w:val="204"/>
          <w:divBdr>
            <w:top w:val="none" w:sz="0" w:space="0" w:color="auto"/>
            <w:left w:val="none" w:sz="0" w:space="0" w:color="auto"/>
            <w:bottom w:val="none" w:sz="0" w:space="0" w:color="auto"/>
            <w:right w:val="none" w:sz="0" w:space="0" w:color="auto"/>
          </w:divBdr>
          <w:divsChild>
            <w:div w:id="338392812">
              <w:marLeft w:val="0"/>
              <w:marRight w:val="0"/>
              <w:marTop w:val="0"/>
              <w:marBottom w:val="0"/>
              <w:divBdr>
                <w:top w:val="none" w:sz="0" w:space="0" w:color="auto"/>
                <w:left w:val="none" w:sz="0" w:space="0" w:color="auto"/>
                <w:bottom w:val="none" w:sz="0" w:space="0" w:color="auto"/>
                <w:right w:val="none" w:sz="0" w:space="0" w:color="auto"/>
              </w:divBdr>
              <w:divsChild>
                <w:div w:id="407462216">
                  <w:marLeft w:val="0"/>
                  <w:marRight w:val="0"/>
                  <w:marTop w:val="0"/>
                  <w:marBottom w:val="0"/>
                  <w:divBdr>
                    <w:top w:val="none" w:sz="0" w:space="0" w:color="auto"/>
                    <w:left w:val="none" w:sz="0" w:space="0" w:color="auto"/>
                    <w:bottom w:val="none" w:sz="0" w:space="0" w:color="auto"/>
                    <w:right w:val="none" w:sz="0" w:space="0" w:color="auto"/>
                  </w:divBdr>
                </w:div>
                <w:div w:id="7525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611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healthdata.org/research-article/global-burden-cardiovascular-diseases-and-risk-factors-1990%E2%80%932019" TargetMode="External"/><Relationship Id="rId17" Type="http://schemas.openxmlformats.org/officeDocument/2006/relationships/hyperlink" Target="https://cutt.ly/PgA45Kj"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12</Pages>
  <Words>3495</Words>
  <Characters>19926</Characters>
  <Application>Microsoft Office Word</Application>
  <DocSecurity>0</DocSecurity>
  <Lines>166</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Windows</dc:creator>
  <cp:lastModifiedBy>Windows User</cp:lastModifiedBy>
  <cp:revision>18</cp:revision>
  <dcterms:created xsi:type="dcterms:W3CDTF">2021-10-26T17:09:00Z</dcterms:created>
  <dcterms:modified xsi:type="dcterms:W3CDTF">2021-10-28T09:16:00Z</dcterms:modified>
</cp:coreProperties>
</file>