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169" w:rsidRPr="00014169" w:rsidRDefault="00014169">
      <w:pPr>
        <w:tabs>
          <w:tab w:val="left" w:pos="567"/>
          <w:tab w:val="left" w:pos="851"/>
        </w:tabs>
        <w:ind w:firstLine="284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uk-UA"/>
        </w:rPr>
      </w:pPr>
      <w:r w:rsidRPr="0001416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Звіт про роботу СНТ за 2019-2020 </w:t>
      </w:r>
      <w:proofErr w:type="spellStart"/>
      <w:r w:rsidRPr="00014169">
        <w:rPr>
          <w:rFonts w:ascii="Times New Roman" w:hAnsi="Times New Roman" w:cs="Times New Roman"/>
          <w:b/>
          <w:i/>
          <w:sz w:val="32"/>
          <w:szCs w:val="32"/>
          <w:lang w:val="uk-UA"/>
        </w:rPr>
        <w:t>рр</w:t>
      </w:r>
      <w:proofErr w:type="spellEnd"/>
    </w:p>
    <w:p w:rsidR="005B7652" w:rsidRPr="00014169" w:rsidRDefault="001068CD" w:rsidP="00C67424">
      <w:pPr>
        <w:tabs>
          <w:tab w:val="left" w:pos="567"/>
          <w:tab w:val="left" w:pos="851"/>
        </w:tabs>
        <w:ind w:firstLine="284"/>
        <w:jc w:val="center"/>
        <w:rPr>
          <w:rFonts w:ascii="Times New Roman" w:hAnsi="Times New Roman" w:cs="Times New Roman"/>
          <w:bCs/>
          <w:caps/>
          <w:sz w:val="28"/>
          <w:lang w:val="uk-UA"/>
        </w:rPr>
      </w:pPr>
      <w:r w:rsidRPr="00014169">
        <w:rPr>
          <w:rFonts w:ascii="Times New Roman" w:hAnsi="Times New Roman" w:cs="Times New Roman"/>
          <w:bCs/>
          <w:caps/>
          <w:sz w:val="28"/>
          <w:lang w:val="uk-UA"/>
        </w:rPr>
        <w:t>Могилянські читання</w:t>
      </w:r>
    </w:p>
    <w:p w:rsidR="005B7652" w:rsidRPr="00014169" w:rsidRDefault="001068CD" w:rsidP="00C6742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Cs/>
          <w:sz w:val="24"/>
          <w:lang w:val="uk-UA"/>
        </w:rPr>
      </w:pPr>
      <w:r w:rsidRPr="00014169">
        <w:rPr>
          <w:rFonts w:ascii="Times New Roman" w:hAnsi="Times New Roman" w:cs="Times New Roman"/>
          <w:bCs/>
          <w:caps/>
          <w:sz w:val="24"/>
          <w:lang w:val="uk-UA"/>
        </w:rPr>
        <w:t>С</w:t>
      </w:r>
      <w:r w:rsidRPr="00014169">
        <w:rPr>
          <w:rFonts w:ascii="Times New Roman" w:hAnsi="Times New Roman" w:cs="Times New Roman"/>
          <w:bCs/>
          <w:sz w:val="24"/>
          <w:lang w:val="uk-UA"/>
        </w:rPr>
        <w:t>екція</w:t>
      </w:r>
      <w:r w:rsidRPr="00014169">
        <w:rPr>
          <w:rFonts w:ascii="Times New Roman" w:hAnsi="Times New Roman" w:cs="Times New Roman"/>
          <w:bCs/>
          <w:caps/>
          <w:sz w:val="24"/>
          <w:lang w:val="uk-UA"/>
        </w:rPr>
        <w:t>:</w:t>
      </w:r>
    </w:p>
    <w:p w:rsidR="005B7652" w:rsidRPr="00014169" w:rsidRDefault="001068CD" w:rsidP="00C6742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Cs/>
          <w:spacing w:val="-4"/>
          <w:sz w:val="24"/>
          <w:lang w:val="uk-UA"/>
        </w:rPr>
      </w:pPr>
      <w:r w:rsidRPr="00014169">
        <w:rPr>
          <w:rFonts w:ascii="Times New Roman" w:hAnsi="Times New Roman" w:cs="Times New Roman"/>
          <w:bCs/>
          <w:spacing w:val="-4"/>
          <w:sz w:val="24"/>
          <w:lang w:val="uk-UA"/>
        </w:rPr>
        <w:t>ОХОРОНА ЗДОРОВ’Я.</w:t>
      </w:r>
      <w:r w:rsidRPr="00014169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Pr="00014169">
        <w:rPr>
          <w:rFonts w:ascii="Times New Roman" w:hAnsi="Times New Roman" w:cs="Times New Roman"/>
          <w:bCs/>
          <w:spacing w:val="-4"/>
          <w:sz w:val="24"/>
          <w:lang w:val="uk-UA"/>
        </w:rPr>
        <w:t>СОЦІАЛЬНА РОБОТА.</w:t>
      </w:r>
    </w:p>
    <w:p w:rsidR="005B7652" w:rsidRPr="00014169" w:rsidRDefault="001068CD" w:rsidP="00C67424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Cs/>
          <w:sz w:val="24"/>
          <w:lang w:val="uk-UA"/>
        </w:rPr>
      </w:pPr>
      <w:r w:rsidRPr="00014169">
        <w:rPr>
          <w:rFonts w:ascii="Times New Roman" w:hAnsi="Times New Roman" w:cs="Times New Roman"/>
          <w:bCs/>
          <w:sz w:val="24"/>
          <w:lang w:val="uk-UA"/>
        </w:rPr>
        <w:t>ФІЗИЧНЕ ВИХОВАННЯ ТА СПОРТ</w:t>
      </w:r>
    </w:p>
    <w:p w:rsidR="005B7652" w:rsidRPr="00014169" w:rsidRDefault="001068CD" w:rsidP="00C67424">
      <w:pPr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lang w:val="uk-UA"/>
        </w:rPr>
      </w:pPr>
      <w:r w:rsidRPr="00014169">
        <w:rPr>
          <w:rFonts w:ascii="Times New Roman" w:hAnsi="Times New Roman" w:cs="Times New Roman"/>
          <w:sz w:val="24"/>
          <w:lang w:val="uk-UA"/>
        </w:rPr>
        <w:t>ПІДСЕКЦІЇ: Актуальні проблеми медицини. Соціоекологічні проблеми. Психологія</w:t>
      </w:r>
    </w:p>
    <w:p w:rsidR="00D749A0" w:rsidRPr="00014169" w:rsidRDefault="00D749A0">
      <w:pPr>
        <w:tabs>
          <w:tab w:val="left" w:pos="567"/>
          <w:tab w:val="left" w:pos="709"/>
          <w:tab w:val="left" w:pos="851"/>
        </w:tabs>
        <w:ind w:firstLine="284"/>
        <w:jc w:val="both"/>
        <w:rPr>
          <w:rFonts w:ascii="Times New Roman" w:hAnsi="Times New Roman" w:cs="Times New Roman"/>
          <w:i/>
          <w:lang w:val="uk-UA"/>
        </w:rPr>
      </w:pPr>
    </w:p>
    <w:p w:rsidR="00D749A0" w:rsidRPr="00D749A0" w:rsidRDefault="001068CD">
      <w:pPr>
        <w:tabs>
          <w:tab w:val="left" w:pos="567"/>
          <w:tab w:val="left" w:pos="709"/>
          <w:tab w:val="left" w:pos="851"/>
        </w:tabs>
        <w:ind w:firstLine="284"/>
        <w:jc w:val="both"/>
        <w:rPr>
          <w:rFonts w:ascii="Times New Roman" w:hAnsi="Times New Roman" w:cs="Times New Roman"/>
          <w:b/>
          <w:lang w:val="uk-UA"/>
        </w:rPr>
      </w:pPr>
      <w:r w:rsidRPr="00D749A0">
        <w:rPr>
          <w:rFonts w:ascii="Times New Roman" w:hAnsi="Times New Roman" w:cs="Times New Roman"/>
          <w:i/>
          <w:lang w:val="uk-UA"/>
        </w:rPr>
        <w:t xml:space="preserve">Керівники секції: </w:t>
      </w:r>
      <w:r w:rsidRPr="00D749A0">
        <w:rPr>
          <w:rFonts w:ascii="Times New Roman" w:hAnsi="Times New Roman" w:cs="Times New Roman"/>
          <w:b/>
          <w:lang w:val="uk-UA"/>
        </w:rPr>
        <w:t xml:space="preserve"> </w:t>
      </w:r>
    </w:p>
    <w:p w:rsidR="005B7652" w:rsidRPr="00D749A0" w:rsidRDefault="00D749A0">
      <w:pPr>
        <w:tabs>
          <w:tab w:val="left" w:pos="567"/>
          <w:tab w:val="left" w:pos="709"/>
          <w:tab w:val="left" w:pos="851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D749A0">
        <w:rPr>
          <w:rFonts w:ascii="Times New Roman" w:hAnsi="Times New Roman" w:cs="Times New Roman"/>
          <w:b/>
          <w:lang w:val="uk-UA"/>
        </w:rPr>
        <w:t xml:space="preserve">Васильєв </w:t>
      </w:r>
      <w:r w:rsidR="001068CD" w:rsidRPr="00D749A0">
        <w:rPr>
          <w:rFonts w:ascii="Times New Roman" w:hAnsi="Times New Roman" w:cs="Times New Roman"/>
          <w:b/>
          <w:lang w:val="uk-UA"/>
        </w:rPr>
        <w:t xml:space="preserve">Я.В. </w:t>
      </w:r>
      <w:r w:rsidR="001068CD" w:rsidRPr="00D749A0">
        <w:rPr>
          <w:rFonts w:ascii="Times New Roman" w:hAnsi="Times New Roman" w:cs="Times New Roman"/>
          <w:lang w:val="uk-UA"/>
        </w:rPr>
        <w:t>–</w:t>
      </w:r>
      <w:r w:rsidR="001068CD" w:rsidRPr="00D749A0">
        <w:rPr>
          <w:rFonts w:ascii="Times New Roman" w:hAnsi="Times New Roman" w:cs="Times New Roman"/>
          <w:b/>
          <w:lang w:val="uk-UA"/>
        </w:rPr>
        <w:t xml:space="preserve"> </w:t>
      </w:r>
      <w:r w:rsidR="001068CD" w:rsidRPr="00D749A0">
        <w:rPr>
          <w:rFonts w:ascii="Times New Roman" w:hAnsi="Times New Roman" w:cs="Times New Roman"/>
          <w:lang w:val="uk-UA"/>
        </w:rPr>
        <w:t>д-р псих. наук, професор;</w:t>
      </w:r>
    </w:p>
    <w:p w:rsidR="005B7652" w:rsidRPr="00D749A0" w:rsidRDefault="001068CD">
      <w:pPr>
        <w:tabs>
          <w:tab w:val="left" w:pos="567"/>
          <w:tab w:val="left" w:pos="709"/>
          <w:tab w:val="left" w:pos="851"/>
          <w:tab w:val="left" w:pos="2127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D749A0">
        <w:rPr>
          <w:rFonts w:ascii="Times New Roman" w:hAnsi="Times New Roman" w:cs="Times New Roman"/>
          <w:b/>
          <w:iCs/>
          <w:lang w:val="uk-UA"/>
        </w:rPr>
        <w:t xml:space="preserve">Григор’єва Л. І. </w:t>
      </w:r>
      <w:r w:rsidRPr="00D749A0">
        <w:rPr>
          <w:rFonts w:ascii="Times New Roman" w:hAnsi="Times New Roman" w:cs="Times New Roman"/>
          <w:iCs/>
          <w:lang w:val="uk-UA"/>
        </w:rPr>
        <w:t xml:space="preserve">– </w:t>
      </w:r>
      <w:r w:rsidRPr="00D749A0">
        <w:rPr>
          <w:rFonts w:ascii="Times New Roman" w:hAnsi="Times New Roman" w:cs="Times New Roman"/>
          <w:lang w:val="uk-UA"/>
        </w:rPr>
        <w:t>д-р біол. наук,</w:t>
      </w:r>
      <w:r w:rsidRPr="00D749A0">
        <w:rPr>
          <w:rFonts w:ascii="Times New Roman" w:hAnsi="Times New Roman" w:cs="Times New Roman"/>
          <w:iCs/>
          <w:lang w:val="uk-UA"/>
        </w:rPr>
        <w:t xml:space="preserve"> професор;</w:t>
      </w:r>
    </w:p>
    <w:p w:rsidR="005B7652" w:rsidRPr="00D749A0" w:rsidRDefault="001068CD">
      <w:pPr>
        <w:tabs>
          <w:tab w:val="left" w:pos="567"/>
          <w:tab w:val="left" w:pos="709"/>
          <w:tab w:val="left" w:pos="851"/>
          <w:tab w:val="left" w:pos="2127"/>
        </w:tabs>
        <w:ind w:firstLine="284"/>
        <w:jc w:val="both"/>
        <w:rPr>
          <w:rFonts w:ascii="Times New Roman" w:hAnsi="Times New Roman" w:cs="Times New Roman"/>
        </w:rPr>
      </w:pPr>
      <w:r w:rsidRPr="00D749A0">
        <w:rPr>
          <w:rFonts w:ascii="Times New Roman" w:hAnsi="Times New Roman" w:cs="Times New Roman"/>
          <w:b/>
          <w:lang w:val="uk-UA"/>
        </w:rPr>
        <w:t xml:space="preserve">Зак М. Ю. </w:t>
      </w:r>
      <w:r w:rsidRPr="00D749A0">
        <w:rPr>
          <w:rFonts w:ascii="Times New Roman" w:hAnsi="Times New Roman" w:cs="Times New Roman"/>
          <w:lang w:val="uk-UA"/>
        </w:rPr>
        <w:t>– д-р мед. наук</w:t>
      </w:r>
      <w:r w:rsidRPr="00D749A0">
        <w:rPr>
          <w:rFonts w:ascii="Times New Roman" w:hAnsi="Times New Roman" w:cs="Times New Roman"/>
        </w:rPr>
        <w:t xml:space="preserve">, </w:t>
      </w:r>
      <w:r w:rsidRPr="00D749A0">
        <w:rPr>
          <w:rFonts w:ascii="Times New Roman" w:hAnsi="Times New Roman" w:cs="Times New Roman"/>
          <w:lang w:val="uk-UA"/>
        </w:rPr>
        <w:t>професор (б.в.з.),</w:t>
      </w:r>
    </w:p>
    <w:p w:rsidR="005B7652" w:rsidRPr="00D749A0" w:rsidRDefault="001068CD">
      <w:pPr>
        <w:tabs>
          <w:tab w:val="left" w:pos="567"/>
          <w:tab w:val="left" w:pos="709"/>
          <w:tab w:val="left" w:pos="851"/>
          <w:tab w:val="left" w:pos="2127"/>
        </w:tabs>
        <w:ind w:firstLine="284"/>
        <w:jc w:val="both"/>
        <w:rPr>
          <w:rFonts w:ascii="Times New Roman" w:hAnsi="Times New Roman" w:cs="Times New Roman"/>
        </w:rPr>
      </w:pPr>
      <w:r w:rsidRPr="00D749A0">
        <w:rPr>
          <w:rFonts w:ascii="Times New Roman" w:hAnsi="Times New Roman" w:cs="Times New Roman"/>
          <w:b/>
          <w:lang w:val="uk-UA"/>
        </w:rPr>
        <w:t xml:space="preserve">Козій М. С. </w:t>
      </w:r>
      <w:r w:rsidRPr="00D749A0">
        <w:rPr>
          <w:rFonts w:ascii="Times New Roman" w:hAnsi="Times New Roman" w:cs="Times New Roman"/>
          <w:lang w:val="uk-UA"/>
        </w:rPr>
        <w:t xml:space="preserve">– д-р біол. наук, </w:t>
      </w:r>
      <w:r w:rsidRPr="00D749A0">
        <w:rPr>
          <w:rFonts w:ascii="Times New Roman" w:hAnsi="Times New Roman" w:cs="Times New Roman"/>
        </w:rPr>
        <w:t>професор</w:t>
      </w:r>
    </w:p>
    <w:p w:rsidR="005B7652" w:rsidRPr="00D749A0" w:rsidRDefault="001068CD">
      <w:pPr>
        <w:tabs>
          <w:tab w:val="left" w:pos="567"/>
          <w:tab w:val="left" w:pos="709"/>
          <w:tab w:val="left" w:pos="851"/>
          <w:tab w:val="left" w:pos="2127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D749A0">
        <w:rPr>
          <w:rFonts w:ascii="Times New Roman" w:hAnsi="Times New Roman" w:cs="Times New Roman"/>
          <w:b/>
          <w:lang w:val="uk-UA"/>
        </w:rPr>
        <w:t xml:space="preserve">Черно В.С. </w:t>
      </w:r>
      <w:r w:rsidRPr="00D749A0">
        <w:rPr>
          <w:rFonts w:ascii="Times New Roman" w:hAnsi="Times New Roman" w:cs="Times New Roman"/>
          <w:lang w:val="uk-UA"/>
        </w:rPr>
        <w:t>– д-р мед. наук, професор</w:t>
      </w:r>
    </w:p>
    <w:p w:rsidR="005B7652" w:rsidRPr="00D749A0" w:rsidRDefault="001068CD" w:rsidP="001068CD">
      <w:pPr>
        <w:tabs>
          <w:tab w:val="left" w:pos="567"/>
          <w:tab w:val="left" w:pos="709"/>
          <w:tab w:val="left" w:pos="851"/>
        </w:tabs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749A0">
        <w:rPr>
          <w:rFonts w:ascii="Times New Roman" w:hAnsi="Times New Roman" w:cs="Times New Roman"/>
          <w:i/>
          <w:lang w:val="uk-UA"/>
        </w:rPr>
        <w:t>Секретар підсекції:</w:t>
      </w:r>
      <w:r w:rsidRPr="00D749A0">
        <w:rPr>
          <w:rFonts w:ascii="Times New Roman" w:hAnsi="Times New Roman" w:cs="Times New Roman"/>
          <w:lang w:val="uk-UA"/>
        </w:rPr>
        <w:t xml:space="preserve"> </w:t>
      </w:r>
      <w:r w:rsidRPr="00D749A0">
        <w:rPr>
          <w:rFonts w:ascii="Times New Roman" w:hAnsi="Times New Roman" w:cs="Times New Roman"/>
          <w:b/>
          <w:lang w:val="uk-UA"/>
        </w:rPr>
        <w:t xml:space="preserve">Яковенко Н. О. </w:t>
      </w:r>
      <w:r w:rsidRPr="00D749A0">
        <w:rPr>
          <w:rFonts w:ascii="Times New Roman" w:hAnsi="Times New Roman" w:cs="Times New Roman"/>
          <w:lang w:val="uk-UA"/>
        </w:rPr>
        <w:t>– канд. мед. наук, доцент.</w:t>
      </w:r>
    </w:p>
    <w:p w:rsidR="005B7652" w:rsidRPr="00D749A0" w:rsidRDefault="001068CD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D749A0">
        <w:rPr>
          <w:b/>
          <w:i/>
          <w:sz w:val="24"/>
          <w:szCs w:val="24"/>
          <w:lang w:val="uk-UA"/>
        </w:rPr>
        <w:t xml:space="preserve">Лозінський А.В. </w:t>
      </w:r>
      <w:r w:rsidRPr="00D749A0">
        <w:rPr>
          <w:sz w:val="24"/>
          <w:szCs w:val="24"/>
          <w:lang w:val="uk-UA"/>
        </w:rPr>
        <w:t>(студент І</w:t>
      </w:r>
      <w:r w:rsidRPr="00D749A0">
        <w:rPr>
          <w:sz w:val="24"/>
          <w:szCs w:val="24"/>
        </w:rPr>
        <w:t>V</w:t>
      </w:r>
      <w:r w:rsidRPr="00D749A0">
        <w:rPr>
          <w:sz w:val="24"/>
          <w:szCs w:val="24"/>
          <w:lang w:val="uk-UA"/>
        </w:rPr>
        <w:t xml:space="preserve"> курсу)</w:t>
      </w:r>
      <w:r w:rsidRPr="00D749A0">
        <w:rPr>
          <w:b/>
          <w:i/>
          <w:sz w:val="24"/>
          <w:szCs w:val="24"/>
          <w:lang w:val="uk-UA"/>
        </w:rPr>
        <w:t xml:space="preserve"> , Зак М.Ю.</w:t>
      </w:r>
      <w:r w:rsidRPr="00D749A0">
        <w:rPr>
          <w:sz w:val="24"/>
          <w:szCs w:val="24"/>
          <w:lang w:val="uk-UA"/>
        </w:rPr>
        <w:t xml:space="preserve"> (д-р мед. наук, професор, завідувач кафедри терапевтичних дисциплін ЧНУ ім. Петра Могили)  </w:t>
      </w:r>
      <w:r w:rsidRPr="00D749A0">
        <w:rPr>
          <w:b/>
          <w:sz w:val="24"/>
          <w:szCs w:val="24"/>
          <w:lang w:val="uk-UA"/>
        </w:rPr>
        <w:t>Сучасні методи профілактики вірусних гепатитів В, С та ВІЛ/СНІД.</w:t>
      </w:r>
    </w:p>
    <w:p w:rsidR="005B7652" w:rsidRPr="00D749A0" w:rsidRDefault="001068C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749A0">
        <w:rPr>
          <w:rFonts w:ascii="Times New Roman" w:hAnsi="Times New Roman" w:cs="Times New Roman"/>
          <w:b/>
          <w:i/>
          <w:sz w:val="24"/>
          <w:szCs w:val="24"/>
          <w:lang w:val="uk-UA"/>
        </w:rPr>
        <w:t>Піртя</w:t>
      </w:r>
      <w:proofErr w:type="spellEnd"/>
      <w:r w:rsidRPr="00D749A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А.В.</w:t>
      </w:r>
      <w:r w:rsidRPr="00D749A0">
        <w:rPr>
          <w:rFonts w:ascii="Times New Roman" w:hAnsi="Times New Roman" w:cs="Times New Roman"/>
          <w:sz w:val="24"/>
          <w:szCs w:val="24"/>
          <w:lang w:val="uk-UA"/>
        </w:rPr>
        <w:t xml:space="preserve"> (студент</w:t>
      </w:r>
      <w:r w:rsidR="00C67424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D749A0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749A0">
        <w:rPr>
          <w:rFonts w:ascii="Times New Roman" w:hAnsi="Times New Roman" w:cs="Times New Roman"/>
          <w:sz w:val="24"/>
          <w:szCs w:val="24"/>
        </w:rPr>
        <w:t>V</w:t>
      </w:r>
      <w:r w:rsidRPr="00D749A0">
        <w:rPr>
          <w:rFonts w:ascii="Times New Roman" w:hAnsi="Times New Roman" w:cs="Times New Roman"/>
          <w:sz w:val="24"/>
          <w:szCs w:val="24"/>
          <w:lang w:val="uk-UA"/>
        </w:rPr>
        <w:t xml:space="preserve"> курсу)</w:t>
      </w:r>
      <w:r w:rsidRPr="00D749A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, Зак М.Ю.</w:t>
      </w:r>
      <w:r w:rsidRPr="00D749A0">
        <w:rPr>
          <w:rFonts w:ascii="Times New Roman" w:hAnsi="Times New Roman" w:cs="Times New Roman"/>
          <w:sz w:val="24"/>
          <w:szCs w:val="24"/>
          <w:lang w:val="uk-UA"/>
        </w:rPr>
        <w:t xml:space="preserve"> (д-р мед. наук, професор, завідувач кафедри терапевтичних дисциплін ЧНУ ім. Петра Могили) </w:t>
      </w:r>
      <w:r w:rsidRPr="00D749A0">
        <w:rPr>
          <w:rFonts w:ascii="Times New Roman" w:hAnsi="Times New Roman" w:cs="Times New Roman"/>
          <w:sz w:val="24"/>
          <w:szCs w:val="24"/>
        </w:rPr>
        <w:t xml:space="preserve">  </w:t>
      </w:r>
      <w:r w:rsidRPr="00D749A0">
        <w:rPr>
          <w:rFonts w:ascii="Times New Roman" w:hAnsi="Times New Roman" w:cs="Times New Roman"/>
          <w:b/>
          <w:sz w:val="24"/>
          <w:szCs w:val="24"/>
          <w:lang w:val="uk-UA"/>
        </w:rPr>
        <w:t>Цукровий діабет І типу: алгоритм клініко-лабораторної діагностики.</w:t>
      </w:r>
    </w:p>
    <w:p w:rsidR="005B7652" w:rsidRPr="00D749A0" w:rsidRDefault="001068CD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D749A0">
        <w:rPr>
          <w:b/>
          <w:i/>
          <w:sz w:val="24"/>
          <w:szCs w:val="24"/>
          <w:lang w:val="uk-UA"/>
        </w:rPr>
        <w:t xml:space="preserve">Польовий О.О. </w:t>
      </w:r>
      <w:r w:rsidRPr="00D749A0">
        <w:rPr>
          <w:sz w:val="24"/>
          <w:szCs w:val="24"/>
          <w:lang w:val="uk-UA"/>
        </w:rPr>
        <w:t>(студент І</w:t>
      </w:r>
      <w:r w:rsidRPr="00D749A0">
        <w:rPr>
          <w:sz w:val="24"/>
          <w:szCs w:val="24"/>
        </w:rPr>
        <w:t>V</w:t>
      </w:r>
      <w:r w:rsidRPr="00D749A0">
        <w:rPr>
          <w:sz w:val="24"/>
          <w:szCs w:val="24"/>
          <w:lang w:val="uk-UA"/>
        </w:rPr>
        <w:t xml:space="preserve"> курсу)</w:t>
      </w:r>
      <w:r w:rsidRPr="00D749A0">
        <w:rPr>
          <w:b/>
          <w:i/>
          <w:sz w:val="24"/>
          <w:szCs w:val="24"/>
          <w:lang w:val="uk-UA"/>
        </w:rPr>
        <w:t xml:space="preserve"> , Зак М.Ю. </w:t>
      </w:r>
      <w:r w:rsidRPr="00D749A0">
        <w:rPr>
          <w:sz w:val="24"/>
          <w:szCs w:val="24"/>
          <w:lang w:val="uk-UA"/>
        </w:rPr>
        <w:t xml:space="preserve">(д-р мед. наук, професор, завідувач кафедри терапевтичних дисциплін ЧНУ ім. Петра Могили) </w:t>
      </w:r>
      <w:r w:rsidRPr="00D749A0">
        <w:rPr>
          <w:b/>
          <w:bCs/>
          <w:sz w:val="24"/>
          <w:szCs w:val="24"/>
          <w:lang w:val="uk-UA"/>
        </w:rPr>
        <w:t>Механізми регуляції клітинного росту та  канцерогенез.</w:t>
      </w:r>
    </w:p>
    <w:p w:rsidR="005B7652" w:rsidRPr="00D749A0" w:rsidRDefault="001068CD">
      <w:pPr>
        <w:pStyle w:val="a3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D749A0">
        <w:rPr>
          <w:b/>
          <w:i/>
          <w:sz w:val="24"/>
          <w:szCs w:val="24"/>
          <w:lang w:val="uk-UA"/>
        </w:rPr>
        <w:t xml:space="preserve">Ремез Д. В. </w:t>
      </w:r>
      <w:r w:rsidRPr="00D749A0">
        <w:rPr>
          <w:sz w:val="24"/>
          <w:szCs w:val="24"/>
          <w:lang w:val="uk-UA"/>
        </w:rPr>
        <w:t>(студент І</w:t>
      </w:r>
      <w:r w:rsidRPr="00D749A0">
        <w:rPr>
          <w:sz w:val="24"/>
          <w:szCs w:val="24"/>
        </w:rPr>
        <w:t>V</w:t>
      </w:r>
      <w:r w:rsidRPr="00D749A0">
        <w:rPr>
          <w:sz w:val="24"/>
          <w:szCs w:val="24"/>
          <w:lang w:val="uk-UA"/>
        </w:rPr>
        <w:t xml:space="preserve"> курсу)</w:t>
      </w:r>
      <w:r w:rsidRPr="00D749A0">
        <w:rPr>
          <w:b/>
          <w:i/>
          <w:sz w:val="24"/>
          <w:szCs w:val="24"/>
          <w:lang w:val="uk-UA"/>
        </w:rPr>
        <w:t>, Зак М. Ю.</w:t>
      </w:r>
      <w:r w:rsidRPr="00D749A0">
        <w:rPr>
          <w:sz w:val="24"/>
          <w:szCs w:val="24"/>
          <w:lang w:val="uk-UA"/>
        </w:rPr>
        <w:t xml:space="preserve"> (д-р мед. наук, професор, завідувач кафедри терапевтичних дисциплін ЧНУ ім. Петра Могили) </w:t>
      </w:r>
      <w:r w:rsidRPr="00D749A0">
        <w:rPr>
          <w:b/>
          <w:sz w:val="24"/>
          <w:szCs w:val="24"/>
          <w:lang w:val="ru-RU"/>
        </w:rPr>
        <w:t>Роль вірусу папіломи людини в розвитку захворювань репродуктивних органів у жінок.</w:t>
      </w:r>
    </w:p>
    <w:p w:rsidR="005B7652" w:rsidRPr="00D749A0" w:rsidRDefault="001068CD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D749A0">
        <w:rPr>
          <w:b/>
          <w:i/>
          <w:sz w:val="24"/>
          <w:szCs w:val="24"/>
          <w:lang w:val="uk-UA"/>
        </w:rPr>
        <w:t xml:space="preserve">Снігур Н.О. </w:t>
      </w:r>
      <w:r w:rsidRPr="00D749A0">
        <w:rPr>
          <w:sz w:val="24"/>
          <w:szCs w:val="24"/>
          <w:lang w:val="uk-UA"/>
        </w:rPr>
        <w:t>(студент</w:t>
      </w:r>
      <w:r w:rsidR="00C67424">
        <w:rPr>
          <w:sz w:val="24"/>
          <w:szCs w:val="24"/>
          <w:lang w:val="uk-UA"/>
        </w:rPr>
        <w:t>ка</w:t>
      </w:r>
      <w:r w:rsidRPr="00D749A0">
        <w:rPr>
          <w:sz w:val="24"/>
          <w:szCs w:val="24"/>
          <w:lang w:val="uk-UA"/>
        </w:rPr>
        <w:t xml:space="preserve"> І</w:t>
      </w:r>
      <w:r w:rsidRPr="00D749A0">
        <w:rPr>
          <w:sz w:val="24"/>
          <w:szCs w:val="24"/>
        </w:rPr>
        <w:t>V</w:t>
      </w:r>
      <w:r w:rsidRPr="00D749A0">
        <w:rPr>
          <w:sz w:val="24"/>
          <w:szCs w:val="24"/>
          <w:lang w:val="uk-UA"/>
        </w:rPr>
        <w:t xml:space="preserve"> курсу)</w:t>
      </w:r>
      <w:r w:rsidRPr="00D749A0">
        <w:rPr>
          <w:b/>
          <w:i/>
          <w:sz w:val="24"/>
          <w:szCs w:val="24"/>
          <w:lang w:val="uk-UA"/>
        </w:rPr>
        <w:t>, Зак М.Ю.</w:t>
      </w:r>
      <w:r w:rsidRPr="00D749A0">
        <w:rPr>
          <w:sz w:val="24"/>
          <w:szCs w:val="24"/>
          <w:lang w:val="uk-UA"/>
        </w:rPr>
        <w:t xml:space="preserve"> (д-р мед. наук, професор, завідувач кафедри терапевтичних дисциплін ЧНУ ім. Петра Могили) </w:t>
      </w:r>
      <w:r w:rsidRPr="00D749A0">
        <w:rPr>
          <w:b/>
          <w:sz w:val="24"/>
          <w:szCs w:val="24"/>
          <w:lang w:val="uk-UA"/>
        </w:rPr>
        <w:t>Роль серцевої аритмії в розвитку минущих порушень мозкового кровообігу.</w:t>
      </w:r>
    </w:p>
    <w:p w:rsidR="005B7652" w:rsidRPr="00D749A0" w:rsidRDefault="001068CD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D749A0">
        <w:rPr>
          <w:b/>
          <w:i/>
          <w:sz w:val="24"/>
          <w:szCs w:val="24"/>
          <w:lang w:val="uk-UA"/>
        </w:rPr>
        <w:t xml:space="preserve">Цуканов І. М. </w:t>
      </w:r>
      <w:r w:rsidRPr="00D749A0">
        <w:rPr>
          <w:sz w:val="24"/>
          <w:szCs w:val="24"/>
          <w:lang w:val="uk-UA"/>
        </w:rPr>
        <w:t>(студент І</w:t>
      </w:r>
      <w:r w:rsidRPr="00D749A0">
        <w:rPr>
          <w:sz w:val="24"/>
          <w:szCs w:val="24"/>
        </w:rPr>
        <w:t>V</w:t>
      </w:r>
      <w:r w:rsidRPr="00D749A0">
        <w:rPr>
          <w:sz w:val="24"/>
          <w:szCs w:val="24"/>
          <w:lang w:val="uk-UA"/>
        </w:rPr>
        <w:t xml:space="preserve"> курсу)</w:t>
      </w:r>
      <w:r w:rsidRPr="00D749A0">
        <w:rPr>
          <w:b/>
          <w:i/>
          <w:sz w:val="24"/>
          <w:szCs w:val="24"/>
          <w:lang w:val="uk-UA"/>
        </w:rPr>
        <w:t>, Зак М. Ю.</w:t>
      </w:r>
      <w:r w:rsidRPr="00D749A0">
        <w:rPr>
          <w:sz w:val="24"/>
          <w:szCs w:val="24"/>
          <w:lang w:val="uk-UA"/>
        </w:rPr>
        <w:t xml:space="preserve"> (д-р мед. наук, професор, завідувач кафедри терапевтичних дисциплін ЧНУ ім. Петра Могили) </w:t>
      </w:r>
      <w:r w:rsidRPr="00D749A0">
        <w:rPr>
          <w:b/>
          <w:sz w:val="24"/>
          <w:szCs w:val="24"/>
          <w:lang w:val="uk-UA"/>
        </w:rPr>
        <w:t>Сучасні методи дослідження в кардіології.</w:t>
      </w:r>
    </w:p>
    <w:p w:rsidR="005B7652" w:rsidRPr="00D749A0" w:rsidRDefault="001068CD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D749A0">
        <w:rPr>
          <w:b/>
          <w:i/>
          <w:sz w:val="24"/>
          <w:szCs w:val="24"/>
          <w:lang w:val="uk-UA"/>
        </w:rPr>
        <w:t xml:space="preserve">Горішний І. М. </w:t>
      </w:r>
      <w:r w:rsidRPr="00D749A0">
        <w:rPr>
          <w:sz w:val="24"/>
          <w:szCs w:val="24"/>
          <w:lang w:val="uk-UA"/>
        </w:rPr>
        <w:t>(студент ІІ курсу)</w:t>
      </w:r>
      <w:r w:rsidRPr="00D749A0">
        <w:rPr>
          <w:b/>
          <w:i/>
          <w:sz w:val="24"/>
          <w:szCs w:val="24"/>
          <w:lang w:val="uk-UA"/>
        </w:rPr>
        <w:t>, Зак М. Ю.</w:t>
      </w:r>
      <w:r w:rsidRPr="00D749A0">
        <w:rPr>
          <w:sz w:val="24"/>
          <w:szCs w:val="24"/>
          <w:lang w:val="uk-UA"/>
        </w:rPr>
        <w:t xml:space="preserve"> (д-р мед. наук, професор, завідувач кафедри терапевтичних дисциплін ЧНУ ім. Петра Могили) </w:t>
      </w:r>
      <w:r w:rsidRPr="00D749A0">
        <w:rPr>
          <w:b/>
          <w:sz w:val="24"/>
          <w:szCs w:val="24"/>
          <w:lang w:val="uk-UA"/>
        </w:rPr>
        <w:t>Стан показників сатурації крові та еритропоезу при дихальній недостатності у пацієнтів з хронічними захворюваннями органів дихання.</w:t>
      </w:r>
    </w:p>
    <w:p w:rsidR="005B7652" w:rsidRPr="00D749A0" w:rsidRDefault="001068CD" w:rsidP="001068CD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749A0">
        <w:rPr>
          <w:b/>
          <w:i/>
          <w:sz w:val="24"/>
          <w:szCs w:val="24"/>
          <w:lang w:val="uk-UA"/>
        </w:rPr>
        <w:t>Ілляшенко Ю.В</w:t>
      </w:r>
      <w:r w:rsidRPr="00D749A0">
        <w:rPr>
          <w:sz w:val="24"/>
          <w:szCs w:val="24"/>
          <w:lang w:val="uk-UA"/>
        </w:rPr>
        <w:t>. (студент</w:t>
      </w:r>
      <w:r w:rsidR="00C67424">
        <w:rPr>
          <w:sz w:val="24"/>
          <w:szCs w:val="24"/>
          <w:lang w:val="uk-UA"/>
        </w:rPr>
        <w:t>ка</w:t>
      </w:r>
      <w:bookmarkStart w:id="0" w:name="_GoBack"/>
      <w:bookmarkEnd w:id="0"/>
      <w:r w:rsidRPr="00D749A0">
        <w:rPr>
          <w:sz w:val="24"/>
          <w:szCs w:val="24"/>
          <w:lang w:val="uk-UA"/>
        </w:rPr>
        <w:t xml:space="preserve"> ІІІ курсу),</w:t>
      </w:r>
      <w:r w:rsidRPr="00D749A0">
        <w:rPr>
          <w:b/>
          <w:i/>
          <w:sz w:val="24"/>
          <w:szCs w:val="24"/>
          <w:lang w:val="uk-UA"/>
        </w:rPr>
        <w:t xml:space="preserve"> Зак М. Ю. </w:t>
      </w:r>
      <w:r w:rsidRPr="00D749A0">
        <w:rPr>
          <w:sz w:val="24"/>
          <w:szCs w:val="24"/>
          <w:lang w:val="uk-UA"/>
        </w:rPr>
        <w:t>(д-р мед. наук, професор, завідувач кафедри терапевтичних дисциплін ЧНУ ім. Петра Могили)</w:t>
      </w:r>
      <w:r w:rsidRPr="00D749A0">
        <w:rPr>
          <w:b/>
          <w:i/>
          <w:sz w:val="24"/>
          <w:szCs w:val="24"/>
          <w:lang w:val="uk-UA"/>
        </w:rPr>
        <w:t>, Фролов Ю. А.</w:t>
      </w:r>
      <w:r w:rsidRPr="00D749A0">
        <w:rPr>
          <w:sz w:val="24"/>
          <w:szCs w:val="24"/>
          <w:lang w:val="uk-UA"/>
        </w:rPr>
        <w:t xml:space="preserve">(д-р філософії, старший викладач кафедри терапевтичних дисциплін ЧНУ ім. Петра Могили) </w:t>
      </w:r>
      <w:r w:rsidRPr="00D749A0">
        <w:rPr>
          <w:b/>
          <w:sz w:val="24"/>
          <w:szCs w:val="24"/>
          <w:lang w:val="uk-UA"/>
        </w:rPr>
        <w:t>Роль і місце ацетилсаліцилової кислоти у первинній профілактиці кардіоваскулярних захворювань.</w:t>
      </w:r>
    </w:p>
    <w:sectPr w:rsidR="005B7652" w:rsidRPr="00D7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71B"/>
    <w:multiLevelType w:val="hybridMultilevel"/>
    <w:tmpl w:val="71401FFC"/>
    <w:lvl w:ilvl="0" w:tplc="027A846E">
      <w:start w:val="1"/>
      <w:numFmt w:val="decimal"/>
      <w:lvlText w:val="%1."/>
      <w:lvlJc w:val="left"/>
      <w:pPr>
        <w:ind w:left="720" w:hanging="360"/>
      </w:pPr>
    </w:lvl>
    <w:lvl w:ilvl="1" w:tplc="ECECC788">
      <w:start w:val="1"/>
      <w:numFmt w:val="lowerLetter"/>
      <w:lvlText w:val="%2."/>
      <w:lvlJc w:val="left"/>
      <w:pPr>
        <w:ind w:left="1440" w:hanging="360"/>
      </w:pPr>
    </w:lvl>
    <w:lvl w:ilvl="2" w:tplc="5A5E634E">
      <w:start w:val="1"/>
      <w:numFmt w:val="lowerRoman"/>
      <w:lvlText w:val="%3."/>
      <w:lvlJc w:val="right"/>
      <w:pPr>
        <w:ind w:left="2160" w:hanging="180"/>
      </w:pPr>
    </w:lvl>
    <w:lvl w:ilvl="3" w:tplc="0CF46948">
      <w:start w:val="1"/>
      <w:numFmt w:val="decimal"/>
      <w:lvlText w:val="%4."/>
      <w:lvlJc w:val="left"/>
      <w:pPr>
        <w:ind w:left="2880" w:hanging="360"/>
      </w:pPr>
    </w:lvl>
    <w:lvl w:ilvl="4" w:tplc="608435BE">
      <w:start w:val="1"/>
      <w:numFmt w:val="lowerLetter"/>
      <w:lvlText w:val="%5."/>
      <w:lvlJc w:val="left"/>
      <w:pPr>
        <w:ind w:left="3600" w:hanging="360"/>
      </w:pPr>
    </w:lvl>
    <w:lvl w:ilvl="5" w:tplc="3A36AC6A">
      <w:start w:val="1"/>
      <w:numFmt w:val="lowerRoman"/>
      <w:lvlText w:val="%6."/>
      <w:lvlJc w:val="right"/>
      <w:pPr>
        <w:ind w:left="4320" w:hanging="180"/>
      </w:pPr>
    </w:lvl>
    <w:lvl w:ilvl="6" w:tplc="E32801EE">
      <w:start w:val="1"/>
      <w:numFmt w:val="decimal"/>
      <w:lvlText w:val="%7."/>
      <w:lvlJc w:val="left"/>
      <w:pPr>
        <w:ind w:left="5040" w:hanging="360"/>
      </w:pPr>
    </w:lvl>
    <w:lvl w:ilvl="7" w:tplc="3EB03856">
      <w:start w:val="1"/>
      <w:numFmt w:val="lowerLetter"/>
      <w:lvlText w:val="%8."/>
      <w:lvlJc w:val="left"/>
      <w:pPr>
        <w:ind w:left="5760" w:hanging="360"/>
      </w:pPr>
    </w:lvl>
    <w:lvl w:ilvl="8" w:tplc="928ED2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AD"/>
    <w:rsid w:val="00014169"/>
    <w:rsid w:val="00104DAC"/>
    <w:rsid w:val="001068CD"/>
    <w:rsid w:val="002B26EC"/>
    <w:rsid w:val="005B7652"/>
    <w:rsid w:val="00675170"/>
    <w:rsid w:val="00B21F44"/>
    <w:rsid w:val="00C67424"/>
    <w:rsid w:val="00D749A0"/>
    <w:rsid w:val="00E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E6D5"/>
  <w15:docId w15:val="{27E1E846-B88A-4037-8AEB-09114624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08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34"/>
    <w:locked/>
    <w:rsid w:val="00E608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E608A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loziskij@gmail.com</dc:creator>
  <cp:keywords/>
  <dc:description/>
  <cp:lastModifiedBy>Admin</cp:lastModifiedBy>
  <cp:revision>6</cp:revision>
  <dcterms:created xsi:type="dcterms:W3CDTF">2020-05-26T12:54:00Z</dcterms:created>
  <dcterms:modified xsi:type="dcterms:W3CDTF">2020-12-20T12:25:00Z</dcterms:modified>
</cp:coreProperties>
</file>