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FDF" w:rsidRPr="00CB3FDF" w:rsidRDefault="00CB3FDF" w:rsidP="00CB3FDF">
      <w:pPr>
        <w:spacing w:line="360" w:lineRule="auto"/>
        <w:ind w:left="288" w:right="288" w:firstLine="706"/>
        <w:jc w:val="both"/>
        <w:rPr>
          <w:sz w:val="28"/>
          <w:szCs w:val="28"/>
          <w:lang w:val="uk-UA"/>
        </w:rPr>
      </w:pPr>
    </w:p>
    <w:p w:rsidR="00CB3FDF" w:rsidRPr="00CB3FDF" w:rsidRDefault="00CB3FDF" w:rsidP="00CB3FDF">
      <w:pPr>
        <w:spacing w:line="360" w:lineRule="auto"/>
        <w:ind w:left="288" w:right="288" w:firstLine="706"/>
        <w:jc w:val="center"/>
        <w:rPr>
          <w:sz w:val="28"/>
          <w:szCs w:val="28"/>
          <w:lang w:val="uk-UA"/>
        </w:rPr>
      </w:pPr>
      <w:r w:rsidRPr="00CB3FDF">
        <w:rPr>
          <w:sz w:val="28"/>
          <w:szCs w:val="28"/>
          <w:lang w:val="uk-UA"/>
        </w:rPr>
        <w:t>Міністерство освіти</w:t>
      </w:r>
      <w:r w:rsidRPr="00CB3FDF">
        <w:rPr>
          <w:sz w:val="28"/>
          <w:szCs w:val="28"/>
          <w:lang w:val="ru-RU"/>
        </w:rPr>
        <w:t xml:space="preserve"> </w:t>
      </w:r>
      <w:r w:rsidRPr="00CB3FDF">
        <w:rPr>
          <w:sz w:val="28"/>
          <w:szCs w:val="28"/>
          <w:lang w:val="uk-UA"/>
        </w:rPr>
        <w:t>та науки України</w:t>
      </w:r>
    </w:p>
    <w:p w:rsidR="00CB3FDF" w:rsidRPr="00CB3FDF" w:rsidRDefault="00CB3FDF" w:rsidP="00CB3FDF">
      <w:pPr>
        <w:spacing w:line="360" w:lineRule="auto"/>
        <w:ind w:left="288" w:right="288" w:firstLine="706"/>
        <w:jc w:val="center"/>
        <w:rPr>
          <w:sz w:val="28"/>
          <w:szCs w:val="28"/>
          <w:lang w:val="uk-UA"/>
        </w:rPr>
      </w:pPr>
      <w:r w:rsidRPr="00CB3FDF">
        <w:rPr>
          <w:sz w:val="28"/>
          <w:szCs w:val="28"/>
          <w:lang w:val="uk-UA"/>
        </w:rPr>
        <w:t>Чорноморський національний університет імені Петра Могили</w:t>
      </w:r>
    </w:p>
    <w:p w:rsidR="00CB3FDF" w:rsidRPr="00CB3FDF" w:rsidRDefault="00CB3FDF" w:rsidP="00CB3FDF">
      <w:pPr>
        <w:spacing w:line="360" w:lineRule="auto"/>
        <w:ind w:left="288" w:right="288" w:firstLine="706"/>
        <w:jc w:val="center"/>
        <w:rPr>
          <w:sz w:val="28"/>
          <w:szCs w:val="28"/>
          <w:lang w:val="uk-UA"/>
        </w:rPr>
      </w:pPr>
      <w:r w:rsidRPr="00CB3FDF">
        <w:rPr>
          <w:sz w:val="28"/>
          <w:szCs w:val="28"/>
          <w:lang w:val="uk-UA"/>
        </w:rPr>
        <w:t xml:space="preserve">проводить </w:t>
      </w:r>
      <w:r w:rsidRPr="00CB3FDF">
        <w:rPr>
          <w:sz w:val="28"/>
          <w:szCs w:val="28"/>
        </w:rPr>
        <w:t>XXI</w:t>
      </w:r>
      <w:r w:rsidRPr="00CB3FDF">
        <w:rPr>
          <w:sz w:val="28"/>
          <w:szCs w:val="28"/>
          <w:lang w:val="uk-UA"/>
        </w:rPr>
        <w:t xml:space="preserve"> Всеукраїнську щорічну науково-методичну конференцію</w:t>
      </w:r>
    </w:p>
    <w:p w:rsidR="00CB3FDF" w:rsidRPr="00651B35" w:rsidRDefault="00CB3FDF" w:rsidP="00CB3FDF">
      <w:pPr>
        <w:spacing w:line="360" w:lineRule="auto"/>
        <w:ind w:left="288" w:right="288" w:firstLine="706"/>
        <w:jc w:val="both"/>
        <w:rPr>
          <w:b/>
          <w:sz w:val="28"/>
          <w:szCs w:val="28"/>
          <w:lang w:val="uk-UA"/>
        </w:rPr>
      </w:pPr>
      <w:r w:rsidRPr="00651B35">
        <w:rPr>
          <w:b/>
          <w:sz w:val="28"/>
          <w:szCs w:val="28"/>
          <w:lang w:val="uk-UA"/>
        </w:rPr>
        <w:t>«</w:t>
      </w:r>
      <w:proofErr w:type="spellStart"/>
      <w:r w:rsidRPr="00651B35">
        <w:rPr>
          <w:b/>
          <w:sz w:val="28"/>
          <w:szCs w:val="28"/>
          <w:lang w:val="uk-UA"/>
        </w:rPr>
        <w:t>Могилянські</w:t>
      </w:r>
      <w:proofErr w:type="spellEnd"/>
      <w:r w:rsidRPr="00651B35">
        <w:rPr>
          <w:b/>
          <w:sz w:val="28"/>
          <w:szCs w:val="28"/>
          <w:lang w:val="uk-UA"/>
        </w:rPr>
        <w:t xml:space="preserve"> читання – 2018: </w:t>
      </w:r>
      <w:r w:rsidRPr="00CB3FDF">
        <w:rPr>
          <w:sz w:val="28"/>
          <w:szCs w:val="28"/>
          <w:lang w:val="uk-UA"/>
        </w:rPr>
        <w:t>Досвід та тенденції розвитку суспільства в Україні: глобальний, національний та регіональний аспекти» присвячену Всесвітньому дню науки в ім'я миру та розвитку</w:t>
      </w:r>
    </w:p>
    <w:p w:rsidR="00CB3FDF" w:rsidRPr="00651B35" w:rsidRDefault="00CB3FDF" w:rsidP="00CB3FDF">
      <w:pPr>
        <w:spacing w:line="360" w:lineRule="auto"/>
        <w:ind w:right="288"/>
        <w:jc w:val="both"/>
        <w:rPr>
          <w:b/>
          <w:i/>
          <w:sz w:val="28"/>
          <w:szCs w:val="28"/>
          <w:lang w:val="uk-UA"/>
        </w:rPr>
      </w:pPr>
      <w:bookmarkStart w:id="0" w:name="_GoBack"/>
      <w:bookmarkEnd w:id="0"/>
    </w:p>
    <w:p w:rsidR="00CB3FDF" w:rsidRPr="00651B35" w:rsidRDefault="00CB3FDF" w:rsidP="00CB3FDF">
      <w:pPr>
        <w:spacing w:line="360" w:lineRule="auto"/>
        <w:ind w:left="288" w:right="288" w:firstLine="706"/>
        <w:jc w:val="center"/>
        <w:rPr>
          <w:b/>
          <w:sz w:val="28"/>
          <w:szCs w:val="28"/>
          <w:lang w:val="uk-UA"/>
        </w:rPr>
      </w:pPr>
      <w:r w:rsidRPr="00651B35">
        <w:rPr>
          <w:b/>
          <w:sz w:val="28"/>
          <w:szCs w:val="28"/>
          <w:lang w:val="uk-UA"/>
        </w:rPr>
        <w:t>з 12 по 16 листопада 2018  року</w:t>
      </w:r>
    </w:p>
    <w:p w:rsidR="00CB3FDF" w:rsidRPr="00651B35" w:rsidRDefault="00CB3FDF" w:rsidP="00CB3FDF">
      <w:pPr>
        <w:spacing w:line="360" w:lineRule="auto"/>
        <w:ind w:left="288" w:right="288" w:firstLine="706"/>
        <w:jc w:val="both"/>
        <w:rPr>
          <w:b/>
          <w:i/>
          <w:sz w:val="28"/>
          <w:szCs w:val="28"/>
          <w:lang w:val="uk-UA"/>
        </w:rPr>
      </w:pPr>
    </w:p>
    <w:p w:rsidR="00CB3FDF" w:rsidRPr="00651B35" w:rsidRDefault="00CB3FDF" w:rsidP="00CB3FDF">
      <w:pPr>
        <w:spacing w:line="360" w:lineRule="auto"/>
        <w:ind w:left="288" w:right="288" w:firstLine="706"/>
        <w:jc w:val="both"/>
        <w:rPr>
          <w:sz w:val="28"/>
          <w:szCs w:val="28"/>
          <w:lang w:val="uk-UA"/>
        </w:rPr>
      </w:pPr>
      <w:r w:rsidRPr="00651B35">
        <w:rPr>
          <w:b/>
          <w:sz w:val="28"/>
          <w:szCs w:val="28"/>
          <w:lang w:val="uk-UA"/>
        </w:rPr>
        <w:t>Мета конференції</w:t>
      </w:r>
      <w:r w:rsidRPr="00651B35">
        <w:rPr>
          <w:b/>
          <w:caps/>
          <w:sz w:val="28"/>
          <w:szCs w:val="28"/>
          <w:lang w:val="uk-UA"/>
        </w:rPr>
        <w:t>:</w:t>
      </w:r>
      <w:r w:rsidRPr="00651B35">
        <w:rPr>
          <w:i/>
          <w:sz w:val="28"/>
          <w:szCs w:val="28"/>
          <w:lang w:val="uk-UA"/>
        </w:rPr>
        <w:t xml:space="preserve"> </w:t>
      </w:r>
      <w:r w:rsidRPr="00651B35">
        <w:rPr>
          <w:sz w:val="28"/>
          <w:szCs w:val="28"/>
          <w:lang w:val="uk-UA"/>
        </w:rPr>
        <w:t>надати можливість викладачам, докторантам, аспірантам та науковій громадськості презентувати результати досліджень із суспільних, природничих, гуманітарних, комп’ютерних і технічних наук, права та публічного управління.</w:t>
      </w:r>
    </w:p>
    <w:p w:rsidR="00CB3FDF" w:rsidRPr="00651B35" w:rsidRDefault="00CB3FDF" w:rsidP="00CB3FDF">
      <w:pPr>
        <w:spacing w:line="360" w:lineRule="auto"/>
        <w:ind w:left="288" w:right="288" w:firstLine="706"/>
        <w:jc w:val="both"/>
        <w:rPr>
          <w:bCs/>
          <w:caps/>
          <w:sz w:val="28"/>
          <w:szCs w:val="28"/>
          <w:u w:val="single"/>
          <w:lang w:val="uk-UA"/>
        </w:rPr>
      </w:pPr>
    </w:p>
    <w:p w:rsidR="00CB3FDF" w:rsidRPr="00651B35" w:rsidRDefault="00CB3FDF" w:rsidP="00CB3FDF">
      <w:pPr>
        <w:spacing w:line="360" w:lineRule="auto"/>
        <w:ind w:left="288" w:right="288" w:firstLine="706"/>
        <w:jc w:val="both"/>
        <w:rPr>
          <w:bCs/>
          <w:sz w:val="28"/>
          <w:szCs w:val="28"/>
          <w:lang w:val="uk-UA"/>
        </w:rPr>
      </w:pPr>
      <w:r w:rsidRPr="00651B35">
        <w:rPr>
          <w:bCs/>
          <w:sz w:val="28"/>
          <w:szCs w:val="28"/>
          <w:lang w:val="uk-UA"/>
        </w:rPr>
        <w:t>Конференція передбачає роботу за секціями:</w:t>
      </w:r>
    </w:p>
    <w:p w:rsidR="00CB3FDF" w:rsidRPr="00651B35" w:rsidRDefault="00CB3FDF" w:rsidP="00CB3FDF">
      <w:pPr>
        <w:widowControl w:val="0"/>
        <w:spacing w:line="360" w:lineRule="auto"/>
        <w:ind w:left="288" w:right="288" w:firstLine="706"/>
        <w:jc w:val="both"/>
        <w:rPr>
          <w:b/>
          <w:bCs/>
          <w:sz w:val="28"/>
          <w:szCs w:val="28"/>
          <w:lang w:val="uk-UA"/>
        </w:rPr>
      </w:pPr>
      <w:r w:rsidRPr="00651B35">
        <w:rPr>
          <w:b/>
          <w:bCs/>
          <w:caps/>
          <w:sz w:val="28"/>
          <w:szCs w:val="28"/>
          <w:lang w:val="uk-UA"/>
        </w:rPr>
        <w:t xml:space="preserve">1. Секція: </w:t>
      </w:r>
      <w:r w:rsidRPr="00651B35">
        <w:rPr>
          <w:b/>
          <w:bCs/>
          <w:sz w:val="28"/>
          <w:szCs w:val="28"/>
          <w:lang w:val="uk-UA"/>
        </w:rPr>
        <w:t>Освіта та суспільні науки</w:t>
      </w:r>
      <w:r w:rsidRPr="00651B35">
        <w:rPr>
          <w:b/>
          <w:bCs/>
          <w:caps/>
          <w:sz w:val="28"/>
          <w:szCs w:val="28"/>
          <w:lang w:val="uk-UA"/>
        </w:rPr>
        <w:t xml:space="preserve"> </w:t>
      </w:r>
    </w:p>
    <w:p w:rsidR="00CB3FDF" w:rsidRPr="00651B35" w:rsidRDefault="00CB3FDF" w:rsidP="00CB3FDF">
      <w:pPr>
        <w:widowControl w:val="0"/>
        <w:numPr>
          <w:ilvl w:val="0"/>
          <w:numId w:val="5"/>
        </w:numPr>
        <w:spacing w:line="360" w:lineRule="auto"/>
        <w:ind w:left="288" w:right="288" w:firstLine="706"/>
        <w:jc w:val="both"/>
        <w:rPr>
          <w:bCs/>
          <w:i/>
          <w:iCs/>
          <w:sz w:val="28"/>
          <w:szCs w:val="28"/>
          <w:lang w:val="uk-UA"/>
        </w:rPr>
      </w:pPr>
      <w:r w:rsidRPr="00651B35">
        <w:rPr>
          <w:bCs/>
          <w:i/>
          <w:iCs/>
          <w:spacing w:val="-2"/>
          <w:sz w:val="28"/>
          <w:szCs w:val="28"/>
          <w:lang w:val="uk-UA"/>
        </w:rPr>
        <w:t>Сталий розвиток університетської системи освіти</w:t>
      </w:r>
    </w:p>
    <w:p w:rsidR="00CB3FDF" w:rsidRPr="00651B35" w:rsidRDefault="00CB3FDF" w:rsidP="00CB3FDF">
      <w:pPr>
        <w:widowControl w:val="0"/>
        <w:numPr>
          <w:ilvl w:val="0"/>
          <w:numId w:val="5"/>
        </w:numPr>
        <w:spacing w:line="360" w:lineRule="auto"/>
        <w:ind w:left="288" w:right="288" w:firstLine="706"/>
        <w:jc w:val="both"/>
        <w:rPr>
          <w:bCs/>
          <w:i/>
          <w:iCs/>
          <w:sz w:val="28"/>
          <w:szCs w:val="28"/>
          <w:lang w:val="uk-UA"/>
        </w:rPr>
      </w:pPr>
      <w:r w:rsidRPr="00651B35">
        <w:rPr>
          <w:bCs/>
          <w:i/>
          <w:iCs/>
          <w:sz w:val="28"/>
          <w:szCs w:val="28"/>
          <w:lang w:val="uk-UA"/>
        </w:rPr>
        <w:t xml:space="preserve">Політична наука в Україні та зарубіжжі </w:t>
      </w:r>
    </w:p>
    <w:p w:rsidR="00CB3FDF" w:rsidRPr="00651B35" w:rsidRDefault="00CB3FDF" w:rsidP="00CB3FDF">
      <w:pPr>
        <w:widowControl w:val="0"/>
        <w:numPr>
          <w:ilvl w:val="0"/>
          <w:numId w:val="5"/>
        </w:numPr>
        <w:spacing w:line="360" w:lineRule="auto"/>
        <w:ind w:left="288" w:right="288" w:firstLine="706"/>
        <w:jc w:val="both"/>
        <w:rPr>
          <w:bCs/>
          <w:i/>
          <w:iCs/>
          <w:sz w:val="28"/>
          <w:szCs w:val="28"/>
          <w:lang w:val="uk-UA"/>
        </w:rPr>
      </w:pPr>
      <w:r w:rsidRPr="00651B35">
        <w:rPr>
          <w:bCs/>
          <w:i/>
          <w:iCs/>
          <w:sz w:val="28"/>
          <w:szCs w:val="28"/>
          <w:lang w:val="uk-UA"/>
        </w:rPr>
        <w:t>Соціокультурні процеси на Півдні України в сучасних вимірах</w:t>
      </w:r>
    </w:p>
    <w:p w:rsidR="00CB3FDF" w:rsidRPr="00651B35" w:rsidRDefault="00CB3FDF" w:rsidP="00CB3FDF">
      <w:pPr>
        <w:widowControl w:val="0"/>
        <w:numPr>
          <w:ilvl w:val="0"/>
          <w:numId w:val="5"/>
        </w:numPr>
        <w:spacing w:line="360" w:lineRule="auto"/>
        <w:ind w:left="288" w:right="288" w:firstLine="706"/>
        <w:jc w:val="both"/>
        <w:rPr>
          <w:i/>
          <w:sz w:val="28"/>
          <w:szCs w:val="28"/>
          <w:lang w:val="uk-UA"/>
        </w:rPr>
      </w:pPr>
      <w:r w:rsidRPr="00651B35">
        <w:rPr>
          <w:i/>
          <w:sz w:val="28"/>
          <w:szCs w:val="28"/>
          <w:lang w:val="uk-UA"/>
        </w:rPr>
        <w:t>Проблеми імплементації європейських соціокультурних та освітніх стандартів в Україні</w:t>
      </w:r>
    </w:p>
    <w:p w:rsidR="00CB3FDF" w:rsidRPr="00651B35" w:rsidRDefault="00CB3FDF" w:rsidP="00CB3FDF">
      <w:pPr>
        <w:widowControl w:val="0"/>
        <w:numPr>
          <w:ilvl w:val="0"/>
          <w:numId w:val="5"/>
        </w:numPr>
        <w:spacing w:line="360" w:lineRule="auto"/>
        <w:ind w:left="288" w:right="288" w:firstLine="706"/>
        <w:jc w:val="both"/>
        <w:rPr>
          <w:bCs/>
          <w:i/>
          <w:iCs/>
          <w:sz w:val="28"/>
          <w:szCs w:val="28"/>
          <w:lang w:val="uk-UA"/>
        </w:rPr>
      </w:pPr>
      <w:r w:rsidRPr="00651B35">
        <w:rPr>
          <w:bCs/>
          <w:i/>
          <w:iCs/>
          <w:spacing w:val="-2"/>
          <w:sz w:val="28"/>
          <w:szCs w:val="28"/>
          <w:lang w:val="uk-UA"/>
        </w:rPr>
        <w:t>Соціокультурні та антропологічні тенденції в розвитку сучасної філософської думки</w:t>
      </w:r>
    </w:p>
    <w:p w:rsidR="00CB3FDF" w:rsidRPr="00651B35" w:rsidRDefault="00CB3FDF" w:rsidP="00CB3FDF">
      <w:pPr>
        <w:numPr>
          <w:ilvl w:val="0"/>
          <w:numId w:val="5"/>
        </w:numPr>
        <w:spacing w:line="360" w:lineRule="auto"/>
        <w:ind w:left="288" w:right="288" w:firstLine="706"/>
        <w:jc w:val="both"/>
        <w:rPr>
          <w:i/>
          <w:sz w:val="28"/>
          <w:szCs w:val="28"/>
          <w:lang w:val="uk-UA"/>
        </w:rPr>
      </w:pPr>
      <w:r w:rsidRPr="00651B35">
        <w:rPr>
          <w:i/>
          <w:sz w:val="28"/>
          <w:szCs w:val="28"/>
          <w:lang w:val="uk-UA"/>
        </w:rPr>
        <w:t>Проблеми та перспективи соціально-економічного розвитку України</w:t>
      </w:r>
    </w:p>
    <w:p w:rsidR="00CB3FDF" w:rsidRPr="00651B35" w:rsidRDefault="00CB3FDF" w:rsidP="00CB3FDF">
      <w:pPr>
        <w:numPr>
          <w:ilvl w:val="0"/>
          <w:numId w:val="5"/>
        </w:numPr>
        <w:spacing w:line="360" w:lineRule="auto"/>
        <w:ind w:left="288" w:right="288" w:firstLine="706"/>
        <w:jc w:val="both"/>
        <w:rPr>
          <w:i/>
          <w:sz w:val="28"/>
          <w:szCs w:val="28"/>
          <w:lang w:val="uk-UA"/>
        </w:rPr>
      </w:pPr>
      <w:r w:rsidRPr="00651B35">
        <w:rPr>
          <w:i/>
          <w:sz w:val="28"/>
          <w:szCs w:val="28"/>
          <w:lang w:val="uk-UA"/>
        </w:rPr>
        <w:t>Економічна теорія та міжнародна економіка</w:t>
      </w:r>
    </w:p>
    <w:p w:rsidR="00CB3FDF" w:rsidRPr="00651B35" w:rsidRDefault="00CB3FDF" w:rsidP="00CB3FDF">
      <w:pPr>
        <w:numPr>
          <w:ilvl w:val="0"/>
          <w:numId w:val="5"/>
        </w:numPr>
        <w:spacing w:line="360" w:lineRule="auto"/>
        <w:ind w:left="288" w:right="288" w:firstLine="706"/>
        <w:jc w:val="both"/>
        <w:rPr>
          <w:i/>
          <w:sz w:val="28"/>
          <w:szCs w:val="28"/>
          <w:lang w:val="uk-UA"/>
        </w:rPr>
      </w:pPr>
      <w:r w:rsidRPr="00651B35">
        <w:rPr>
          <w:i/>
          <w:sz w:val="28"/>
          <w:szCs w:val="28"/>
          <w:lang w:val="uk-UA"/>
        </w:rPr>
        <w:t xml:space="preserve">Актуальні проблеми моделювання національної системи бухгалтерського обліку в умовах глобалізацій них процесів </w:t>
      </w:r>
    </w:p>
    <w:p w:rsidR="00CB3FDF" w:rsidRPr="00651B35" w:rsidRDefault="00CB3FDF" w:rsidP="00CB3FDF">
      <w:pPr>
        <w:numPr>
          <w:ilvl w:val="0"/>
          <w:numId w:val="5"/>
        </w:numPr>
        <w:tabs>
          <w:tab w:val="left" w:pos="1080"/>
        </w:tabs>
        <w:spacing w:line="360" w:lineRule="auto"/>
        <w:ind w:left="288" w:right="288" w:firstLine="706"/>
        <w:jc w:val="both"/>
        <w:rPr>
          <w:i/>
          <w:sz w:val="28"/>
          <w:szCs w:val="28"/>
          <w:lang w:val="uk-UA"/>
        </w:rPr>
      </w:pPr>
      <w:r w:rsidRPr="00651B35">
        <w:rPr>
          <w:i/>
          <w:sz w:val="28"/>
          <w:szCs w:val="28"/>
          <w:lang w:val="uk-UA"/>
        </w:rPr>
        <w:t>Зміст і форми фінансової освіти</w:t>
      </w:r>
    </w:p>
    <w:p w:rsidR="00CB3FDF" w:rsidRPr="00651B35" w:rsidRDefault="00CB3FDF" w:rsidP="00CB3FDF">
      <w:pPr>
        <w:widowControl w:val="0"/>
        <w:spacing w:line="360" w:lineRule="auto"/>
        <w:ind w:left="288" w:right="288" w:firstLine="706"/>
        <w:jc w:val="both"/>
        <w:rPr>
          <w:bCs/>
          <w:i/>
          <w:iCs/>
          <w:sz w:val="28"/>
          <w:szCs w:val="28"/>
          <w:lang w:val="uk-UA"/>
        </w:rPr>
      </w:pPr>
    </w:p>
    <w:p w:rsidR="00CB3FDF" w:rsidRPr="00651B35" w:rsidRDefault="00CB3FDF" w:rsidP="00CB3FDF">
      <w:pPr>
        <w:widowControl w:val="0"/>
        <w:spacing w:line="360" w:lineRule="auto"/>
        <w:ind w:left="288" w:right="288" w:firstLine="706"/>
        <w:jc w:val="both"/>
        <w:rPr>
          <w:b/>
          <w:bCs/>
          <w:caps/>
          <w:sz w:val="28"/>
          <w:szCs w:val="28"/>
          <w:lang w:val="uk-UA"/>
        </w:rPr>
      </w:pPr>
    </w:p>
    <w:p w:rsidR="00CB3FDF" w:rsidRPr="00651B35" w:rsidRDefault="00CB3FDF" w:rsidP="00CB3FDF">
      <w:pPr>
        <w:widowControl w:val="0"/>
        <w:spacing w:line="360" w:lineRule="auto"/>
        <w:ind w:left="288" w:right="288" w:firstLine="706"/>
        <w:jc w:val="both"/>
        <w:rPr>
          <w:b/>
          <w:bCs/>
          <w:sz w:val="28"/>
          <w:szCs w:val="28"/>
          <w:lang w:val="uk-UA"/>
        </w:rPr>
      </w:pPr>
      <w:r w:rsidRPr="00651B35">
        <w:rPr>
          <w:b/>
          <w:bCs/>
          <w:caps/>
          <w:sz w:val="28"/>
          <w:szCs w:val="28"/>
          <w:lang w:val="uk-UA"/>
        </w:rPr>
        <w:t>2. Секція:</w:t>
      </w:r>
      <w:r w:rsidRPr="00651B35">
        <w:rPr>
          <w:b/>
          <w:bCs/>
          <w:sz w:val="28"/>
          <w:szCs w:val="28"/>
          <w:lang w:val="uk-UA"/>
        </w:rPr>
        <w:t xml:space="preserve"> Охорона здоров’я. Фізичне виховання та спорт.</w:t>
      </w:r>
    </w:p>
    <w:p w:rsidR="00CB3FDF" w:rsidRPr="00651B35" w:rsidRDefault="00CB3FDF" w:rsidP="00CB3FDF">
      <w:pPr>
        <w:numPr>
          <w:ilvl w:val="0"/>
          <w:numId w:val="8"/>
        </w:numPr>
        <w:spacing w:line="360" w:lineRule="auto"/>
        <w:ind w:left="288" w:right="288" w:firstLine="706"/>
        <w:jc w:val="both"/>
        <w:rPr>
          <w:i/>
          <w:sz w:val="28"/>
          <w:szCs w:val="28"/>
          <w:lang w:val="uk-UA"/>
        </w:rPr>
      </w:pPr>
      <w:r w:rsidRPr="00651B35">
        <w:rPr>
          <w:i/>
          <w:sz w:val="28"/>
          <w:szCs w:val="28"/>
          <w:lang w:val="uk-UA"/>
        </w:rPr>
        <w:t xml:space="preserve">Актуальні проблеми медицини </w:t>
      </w:r>
    </w:p>
    <w:p w:rsidR="00CB3FDF" w:rsidRPr="00651B35" w:rsidRDefault="00CB3FDF" w:rsidP="00CB3FDF">
      <w:pPr>
        <w:widowControl w:val="0"/>
        <w:numPr>
          <w:ilvl w:val="0"/>
          <w:numId w:val="8"/>
        </w:numPr>
        <w:spacing w:line="360" w:lineRule="auto"/>
        <w:ind w:left="288" w:right="288" w:firstLine="706"/>
        <w:jc w:val="both"/>
        <w:rPr>
          <w:bCs/>
          <w:i/>
          <w:sz w:val="28"/>
          <w:szCs w:val="28"/>
          <w:lang w:val="uk-UA"/>
        </w:rPr>
      </w:pPr>
      <w:r w:rsidRPr="00651B35">
        <w:rPr>
          <w:bCs/>
          <w:i/>
          <w:sz w:val="28"/>
          <w:szCs w:val="28"/>
          <w:lang w:val="uk-UA"/>
        </w:rPr>
        <w:t>Новітні технології медичної діагностики та лікування</w:t>
      </w:r>
    </w:p>
    <w:p w:rsidR="00CB3FDF" w:rsidRPr="00651B35" w:rsidRDefault="00CB3FDF" w:rsidP="00CB3FDF">
      <w:pPr>
        <w:widowControl w:val="0"/>
        <w:numPr>
          <w:ilvl w:val="0"/>
          <w:numId w:val="8"/>
        </w:numPr>
        <w:spacing w:line="360" w:lineRule="auto"/>
        <w:ind w:left="288" w:right="288" w:firstLine="706"/>
        <w:jc w:val="both"/>
        <w:rPr>
          <w:bCs/>
          <w:i/>
          <w:sz w:val="28"/>
          <w:szCs w:val="28"/>
          <w:lang w:val="uk-UA"/>
        </w:rPr>
      </w:pPr>
      <w:r w:rsidRPr="00651B35">
        <w:rPr>
          <w:bCs/>
          <w:i/>
          <w:sz w:val="28"/>
          <w:szCs w:val="28"/>
          <w:lang w:val="uk-UA"/>
        </w:rPr>
        <w:t xml:space="preserve">Сучасні напрямки та методи фізичної терапії та </w:t>
      </w:r>
      <w:proofErr w:type="spellStart"/>
      <w:r w:rsidRPr="00651B35">
        <w:rPr>
          <w:bCs/>
          <w:i/>
          <w:sz w:val="28"/>
          <w:szCs w:val="28"/>
          <w:lang w:val="uk-UA"/>
        </w:rPr>
        <w:t>ерготерапії</w:t>
      </w:r>
      <w:proofErr w:type="spellEnd"/>
    </w:p>
    <w:p w:rsidR="00CB3FDF" w:rsidRPr="00651B35" w:rsidRDefault="00CB3FDF" w:rsidP="00CB3FDF">
      <w:pPr>
        <w:widowControl w:val="0"/>
        <w:numPr>
          <w:ilvl w:val="0"/>
          <w:numId w:val="8"/>
        </w:numPr>
        <w:spacing w:line="360" w:lineRule="auto"/>
        <w:ind w:left="288" w:right="288" w:firstLine="706"/>
        <w:jc w:val="both"/>
        <w:rPr>
          <w:bCs/>
          <w:i/>
          <w:sz w:val="28"/>
          <w:szCs w:val="28"/>
          <w:lang w:val="uk-UA"/>
        </w:rPr>
      </w:pPr>
      <w:r w:rsidRPr="00651B35">
        <w:rPr>
          <w:bCs/>
          <w:i/>
          <w:sz w:val="28"/>
          <w:szCs w:val="28"/>
          <w:lang w:val="uk-UA"/>
        </w:rPr>
        <w:t>Досягнення медичної психології</w:t>
      </w:r>
    </w:p>
    <w:p w:rsidR="00CB3FDF" w:rsidRPr="00651B35" w:rsidRDefault="00CB3FDF" w:rsidP="00CB3FDF">
      <w:pPr>
        <w:widowControl w:val="0"/>
        <w:numPr>
          <w:ilvl w:val="0"/>
          <w:numId w:val="8"/>
        </w:numPr>
        <w:spacing w:line="360" w:lineRule="auto"/>
        <w:ind w:left="288" w:right="288" w:firstLine="706"/>
        <w:jc w:val="both"/>
        <w:rPr>
          <w:bCs/>
          <w:i/>
          <w:sz w:val="28"/>
          <w:szCs w:val="28"/>
          <w:lang w:val="uk-UA"/>
        </w:rPr>
      </w:pPr>
      <w:r w:rsidRPr="00651B35">
        <w:rPr>
          <w:bCs/>
          <w:i/>
          <w:sz w:val="28"/>
          <w:szCs w:val="28"/>
          <w:lang w:val="uk-UA"/>
        </w:rPr>
        <w:t>Нове у розвитку громадського здоров’я</w:t>
      </w:r>
    </w:p>
    <w:p w:rsidR="00CB3FDF" w:rsidRPr="00651B35" w:rsidRDefault="00CB3FDF" w:rsidP="00CB3FDF">
      <w:pPr>
        <w:numPr>
          <w:ilvl w:val="0"/>
          <w:numId w:val="8"/>
        </w:numPr>
        <w:spacing w:line="360" w:lineRule="auto"/>
        <w:ind w:left="288" w:right="288" w:firstLine="706"/>
        <w:jc w:val="both"/>
        <w:rPr>
          <w:i/>
          <w:sz w:val="28"/>
          <w:szCs w:val="28"/>
          <w:lang w:val="uk-UA"/>
        </w:rPr>
      </w:pPr>
      <w:r w:rsidRPr="00651B35">
        <w:rPr>
          <w:i/>
          <w:sz w:val="28"/>
          <w:szCs w:val="28"/>
          <w:lang w:val="uk-UA"/>
        </w:rPr>
        <w:t>Оптимізація процесу фізичного виховання оздоровчо-рекреаційними засобами та їх вплив на динаміку показників функціонального стану організму студентської молоді</w:t>
      </w:r>
    </w:p>
    <w:p w:rsidR="00CB3FDF" w:rsidRPr="00651B35" w:rsidRDefault="00CB3FDF" w:rsidP="00CB3FDF">
      <w:pPr>
        <w:numPr>
          <w:ilvl w:val="0"/>
          <w:numId w:val="8"/>
        </w:numPr>
        <w:spacing w:line="360" w:lineRule="auto"/>
        <w:ind w:left="288" w:right="288" w:firstLine="706"/>
        <w:jc w:val="both"/>
        <w:rPr>
          <w:i/>
          <w:sz w:val="28"/>
          <w:szCs w:val="28"/>
          <w:lang w:val="uk-UA"/>
        </w:rPr>
      </w:pPr>
      <w:r w:rsidRPr="00651B35">
        <w:rPr>
          <w:i/>
          <w:sz w:val="28"/>
          <w:szCs w:val="28"/>
          <w:lang w:val="uk-UA"/>
        </w:rPr>
        <w:t>Сучасні оздоровчо-педагогічні технології у фізичному вихованні</w:t>
      </w:r>
    </w:p>
    <w:p w:rsidR="00CB3FDF" w:rsidRPr="00651B35" w:rsidRDefault="00CB3FDF" w:rsidP="00CB3FDF">
      <w:pPr>
        <w:widowControl w:val="0"/>
        <w:numPr>
          <w:ilvl w:val="0"/>
          <w:numId w:val="8"/>
        </w:numPr>
        <w:spacing w:line="360" w:lineRule="auto"/>
        <w:ind w:left="288" w:right="288" w:firstLine="706"/>
        <w:jc w:val="both"/>
        <w:rPr>
          <w:i/>
          <w:sz w:val="28"/>
          <w:szCs w:val="28"/>
          <w:lang w:val="uk-UA"/>
        </w:rPr>
      </w:pPr>
      <w:r w:rsidRPr="00651B35">
        <w:rPr>
          <w:i/>
          <w:sz w:val="28"/>
          <w:szCs w:val="28"/>
          <w:lang w:val="uk-UA"/>
        </w:rPr>
        <w:t>Цільова спрямованість особистості та посттравматичний стрес</w:t>
      </w:r>
    </w:p>
    <w:p w:rsidR="00CB3FDF" w:rsidRPr="00651B35" w:rsidRDefault="00CB3FDF" w:rsidP="00CB3FDF">
      <w:pPr>
        <w:widowControl w:val="0"/>
        <w:spacing w:line="360" w:lineRule="auto"/>
        <w:ind w:left="288" w:right="288" w:firstLine="706"/>
        <w:jc w:val="both"/>
        <w:rPr>
          <w:sz w:val="28"/>
          <w:szCs w:val="28"/>
          <w:lang w:val="uk-UA"/>
        </w:rPr>
      </w:pPr>
    </w:p>
    <w:p w:rsidR="00CB3FDF" w:rsidRPr="00651B35" w:rsidRDefault="00CB3FDF" w:rsidP="00CB3FDF">
      <w:pPr>
        <w:widowControl w:val="0"/>
        <w:spacing w:line="360" w:lineRule="auto"/>
        <w:ind w:left="288" w:right="288" w:firstLine="706"/>
        <w:jc w:val="both"/>
        <w:rPr>
          <w:b/>
          <w:bCs/>
          <w:sz w:val="28"/>
          <w:szCs w:val="28"/>
          <w:lang w:val="uk-UA"/>
        </w:rPr>
      </w:pPr>
      <w:r w:rsidRPr="00651B35">
        <w:rPr>
          <w:sz w:val="28"/>
          <w:szCs w:val="28"/>
          <w:lang w:val="uk-UA"/>
        </w:rPr>
        <w:t xml:space="preserve">3. </w:t>
      </w:r>
      <w:r w:rsidRPr="00651B35">
        <w:rPr>
          <w:b/>
          <w:bCs/>
          <w:caps/>
          <w:sz w:val="28"/>
          <w:szCs w:val="28"/>
          <w:lang w:val="uk-UA"/>
        </w:rPr>
        <w:t>Секція: Г</w:t>
      </w:r>
      <w:r w:rsidRPr="00651B35">
        <w:rPr>
          <w:b/>
          <w:bCs/>
          <w:sz w:val="28"/>
          <w:szCs w:val="28"/>
          <w:lang w:val="uk-UA"/>
        </w:rPr>
        <w:t>уманітарні науки</w:t>
      </w:r>
    </w:p>
    <w:p w:rsidR="00CB3FDF" w:rsidRPr="00651B35" w:rsidRDefault="00CB3FDF" w:rsidP="00CB3FDF">
      <w:pPr>
        <w:numPr>
          <w:ilvl w:val="0"/>
          <w:numId w:val="3"/>
        </w:numPr>
        <w:spacing w:line="360" w:lineRule="auto"/>
        <w:ind w:left="288" w:right="288" w:firstLine="706"/>
        <w:jc w:val="both"/>
        <w:rPr>
          <w:i/>
          <w:sz w:val="28"/>
          <w:szCs w:val="28"/>
          <w:lang w:val="uk-UA"/>
        </w:rPr>
      </w:pPr>
      <w:r w:rsidRPr="00651B35">
        <w:rPr>
          <w:i/>
          <w:sz w:val="28"/>
          <w:szCs w:val="28"/>
          <w:lang w:val="uk-UA"/>
        </w:rPr>
        <w:t>Професійне англомовне навчання майбутніх економістів у контексті вимог сучасного суспільства</w:t>
      </w:r>
    </w:p>
    <w:p w:rsidR="00CB3FDF" w:rsidRPr="00651B35" w:rsidRDefault="00CB3FDF" w:rsidP="00CB3FDF">
      <w:pPr>
        <w:numPr>
          <w:ilvl w:val="0"/>
          <w:numId w:val="3"/>
        </w:numPr>
        <w:spacing w:line="360" w:lineRule="auto"/>
        <w:ind w:left="288" w:right="288" w:firstLine="706"/>
        <w:jc w:val="both"/>
        <w:rPr>
          <w:i/>
          <w:sz w:val="28"/>
          <w:szCs w:val="28"/>
          <w:lang w:val="uk-UA"/>
        </w:rPr>
      </w:pPr>
      <w:r w:rsidRPr="00651B35">
        <w:rPr>
          <w:i/>
          <w:sz w:val="28"/>
          <w:szCs w:val="28"/>
          <w:lang w:val="uk-UA"/>
        </w:rPr>
        <w:t>Іншомовна підготовка студентів в контексті інтернаціоналізації освіти</w:t>
      </w:r>
    </w:p>
    <w:p w:rsidR="00CB3FDF" w:rsidRPr="00651B35" w:rsidRDefault="00CB3FDF" w:rsidP="00CB3FDF">
      <w:pPr>
        <w:numPr>
          <w:ilvl w:val="0"/>
          <w:numId w:val="3"/>
        </w:numPr>
        <w:spacing w:line="360" w:lineRule="auto"/>
        <w:ind w:left="288" w:right="288" w:firstLine="706"/>
        <w:jc w:val="both"/>
        <w:rPr>
          <w:i/>
          <w:sz w:val="28"/>
          <w:szCs w:val="28"/>
          <w:lang w:val="uk-UA"/>
        </w:rPr>
      </w:pPr>
      <w:r w:rsidRPr="00651B35">
        <w:rPr>
          <w:i/>
          <w:sz w:val="28"/>
          <w:szCs w:val="28"/>
          <w:lang w:val="uk-UA"/>
        </w:rPr>
        <w:t>Міжнародні відносини та світова політика</w:t>
      </w:r>
    </w:p>
    <w:p w:rsidR="00CB3FDF" w:rsidRPr="00651B35" w:rsidRDefault="00CB3FDF" w:rsidP="00CB3FDF">
      <w:pPr>
        <w:numPr>
          <w:ilvl w:val="0"/>
          <w:numId w:val="3"/>
        </w:numPr>
        <w:spacing w:line="360" w:lineRule="auto"/>
        <w:ind w:left="288" w:right="288" w:firstLine="706"/>
        <w:jc w:val="both"/>
        <w:rPr>
          <w:i/>
          <w:sz w:val="28"/>
          <w:szCs w:val="28"/>
          <w:lang w:val="uk-UA"/>
        </w:rPr>
      </w:pPr>
      <w:r w:rsidRPr="00651B35">
        <w:rPr>
          <w:i/>
          <w:sz w:val="28"/>
          <w:szCs w:val="28"/>
          <w:lang w:val="uk-UA"/>
        </w:rPr>
        <w:t>Література в контексті сучасності</w:t>
      </w:r>
    </w:p>
    <w:p w:rsidR="00CB3FDF" w:rsidRPr="00651B35" w:rsidRDefault="00CB3FDF" w:rsidP="00CB3FDF">
      <w:pPr>
        <w:numPr>
          <w:ilvl w:val="0"/>
          <w:numId w:val="3"/>
        </w:numPr>
        <w:spacing w:line="360" w:lineRule="auto"/>
        <w:ind w:left="288" w:right="288" w:firstLine="706"/>
        <w:jc w:val="both"/>
        <w:rPr>
          <w:i/>
          <w:sz w:val="28"/>
          <w:szCs w:val="28"/>
          <w:lang w:val="uk-UA"/>
        </w:rPr>
      </w:pPr>
      <w:r w:rsidRPr="00651B35">
        <w:rPr>
          <w:i/>
          <w:sz w:val="28"/>
          <w:szCs w:val="28"/>
          <w:lang w:val="uk-UA"/>
        </w:rPr>
        <w:t>Історико-культурна спадщина у контексті відродження самобутності регіонів України</w:t>
      </w:r>
    </w:p>
    <w:p w:rsidR="00CB3FDF" w:rsidRPr="00651B35" w:rsidRDefault="00CB3FDF" w:rsidP="00CB3FDF">
      <w:pPr>
        <w:numPr>
          <w:ilvl w:val="0"/>
          <w:numId w:val="3"/>
        </w:numPr>
        <w:spacing w:line="360" w:lineRule="auto"/>
        <w:ind w:left="288" w:right="288" w:firstLine="706"/>
        <w:jc w:val="both"/>
        <w:rPr>
          <w:i/>
          <w:sz w:val="28"/>
          <w:szCs w:val="28"/>
          <w:lang w:val="uk-UA"/>
        </w:rPr>
      </w:pPr>
      <w:r w:rsidRPr="00651B35">
        <w:rPr>
          <w:i/>
          <w:sz w:val="28"/>
          <w:szCs w:val="28"/>
          <w:lang w:val="uk-UA"/>
        </w:rPr>
        <w:t xml:space="preserve">Література в контексті сучасності </w:t>
      </w:r>
    </w:p>
    <w:p w:rsidR="00CB3FDF" w:rsidRPr="00651B35" w:rsidRDefault="00CB3FDF" w:rsidP="00CB3FDF">
      <w:pPr>
        <w:numPr>
          <w:ilvl w:val="0"/>
          <w:numId w:val="3"/>
        </w:numPr>
        <w:spacing w:line="360" w:lineRule="auto"/>
        <w:ind w:left="288" w:right="288" w:firstLine="706"/>
        <w:jc w:val="both"/>
        <w:rPr>
          <w:i/>
          <w:sz w:val="28"/>
          <w:szCs w:val="28"/>
          <w:lang w:val="uk-UA"/>
        </w:rPr>
      </w:pPr>
      <w:r w:rsidRPr="00651B35">
        <w:rPr>
          <w:i/>
          <w:sz w:val="28"/>
          <w:szCs w:val="28"/>
          <w:lang w:val="uk-UA"/>
        </w:rPr>
        <w:t>Слов'янські мови і мовознавство в контексті сучасної європейської культури</w:t>
      </w:r>
    </w:p>
    <w:p w:rsidR="00CB3FDF" w:rsidRPr="00651B35" w:rsidRDefault="00CB3FDF" w:rsidP="00CB3FDF">
      <w:pPr>
        <w:numPr>
          <w:ilvl w:val="0"/>
          <w:numId w:val="3"/>
        </w:numPr>
        <w:spacing w:line="360" w:lineRule="auto"/>
        <w:ind w:left="288" w:right="288" w:firstLine="706"/>
        <w:jc w:val="both"/>
        <w:rPr>
          <w:i/>
          <w:sz w:val="28"/>
          <w:szCs w:val="28"/>
          <w:lang w:val="uk-UA"/>
        </w:rPr>
      </w:pPr>
      <w:r w:rsidRPr="00651B35">
        <w:rPr>
          <w:i/>
          <w:sz w:val="28"/>
          <w:szCs w:val="28"/>
          <w:lang w:val="uk-UA"/>
        </w:rPr>
        <w:t>Нові тенденції у дослідженні англійської мови та літератури, а також методики їх викладання у вік глобалізації</w:t>
      </w:r>
    </w:p>
    <w:p w:rsidR="00CB3FDF" w:rsidRPr="00651B35" w:rsidRDefault="00CB3FDF" w:rsidP="00CB3FDF">
      <w:pPr>
        <w:numPr>
          <w:ilvl w:val="0"/>
          <w:numId w:val="3"/>
        </w:numPr>
        <w:spacing w:line="360" w:lineRule="auto"/>
        <w:ind w:left="288" w:right="288" w:firstLine="706"/>
        <w:jc w:val="both"/>
        <w:rPr>
          <w:i/>
          <w:sz w:val="28"/>
          <w:szCs w:val="28"/>
          <w:lang w:val="uk-UA"/>
        </w:rPr>
      </w:pPr>
      <w:r w:rsidRPr="00651B35">
        <w:rPr>
          <w:i/>
          <w:sz w:val="28"/>
          <w:szCs w:val="28"/>
          <w:lang w:val="uk-UA"/>
        </w:rPr>
        <w:t>Німецька філологія і методика викладання німецької мови та літератури у вищій школі</w:t>
      </w:r>
    </w:p>
    <w:p w:rsidR="00CB3FDF" w:rsidRPr="00651B35" w:rsidRDefault="00CB3FDF" w:rsidP="00CB3FDF">
      <w:pPr>
        <w:numPr>
          <w:ilvl w:val="0"/>
          <w:numId w:val="3"/>
        </w:numPr>
        <w:spacing w:line="360" w:lineRule="auto"/>
        <w:ind w:left="288" w:right="288" w:firstLine="706"/>
        <w:jc w:val="both"/>
        <w:rPr>
          <w:i/>
          <w:sz w:val="28"/>
          <w:szCs w:val="28"/>
          <w:lang w:val="uk-UA"/>
        </w:rPr>
      </w:pPr>
      <w:r w:rsidRPr="00651B35">
        <w:rPr>
          <w:i/>
          <w:sz w:val="28"/>
          <w:szCs w:val="28"/>
          <w:lang w:val="uk-UA"/>
        </w:rPr>
        <w:lastRenderedPageBreak/>
        <w:t>Романська філологія</w:t>
      </w:r>
    </w:p>
    <w:p w:rsidR="00CB3FDF" w:rsidRPr="00651B35" w:rsidRDefault="00CB3FDF" w:rsidP="00CB3FDF">
      <w:pPr>
        <w:numPr>
          <w:ilvl w:val="0"/>
          <w:numId w:val="3"/>
        </w:numPr>
        <w:spacing w:line="360" w:lineRule="auto"/>
        <w:ind w:left="288" w:right="288" w:firstLine="706"/>
        <w:jc w:val="both"/>
        <w:rPr>
          <w:i/>
          <w:sz w:val="28"/>
          <w:szCs w:val="28"/>
          <w:lang w:val="uk-UA"/>
        </w:rPr>
      </w:pPr>
      <w:r w:rsidRPr="00651B35">
        <w:rPr>
          <w:i/>
          <w:sz w:val="28"/>
          <w:szCs w:val="28"/>
          <w:lang w:val="uk-UA"/>
        </w:rPr>
        <w:t>Нові тенденції у перекладі та стилістиці</w:t>
      </w:r>
    </w:p>
    <w:p w:rsidR="00CB3FDF" w:rsidRPr="00651B35" w:rsidRDefault="00CB3FDF" w:rsidP="00CB3FDF">
      <w:pPr>
        <w:widowControl w:val="0"/>
        <w:spacing w:line="360" w:lineRule="auto"/>
        <w:ind w:left="288" w:right="288" w:firstLine="706"/>
        <w:jc w:val="both"/>
        <w:rPr>
          <w:b/>
          <w:bCs/>
          <w:sz w:val="28"/>
          <w:szCs w:val="28"/>
          <w:lang w:val="uk-UA"/>
        </w:rPr>
      </w:pPr>
    </w:p>
    <w:p w:rsidR="00CB3FDF" w:rsidRPr="00651B35" w:rsidRDefault="00CB3FDF" w:rsidP="00CB3FDF">
      <w:pPr>
        <w:widowControl w:val="0"/>
        <w:spacing w:line="360" w:lineRule="auto"/>
        <w:ind w:left="288" w:right="288" w:firstLine="706"/>
        <w:jc w:val="both"/>
        <w:rPr>
          <w:b/>
          <w:bCs/>
          <w:sz w:val="28"/>
          <w:szCs w:val="28"/>
          <w:lang w:val="uk-UA"/>
        </w:rPr>
      </w:pPr>
      <w:r w:rsidRPr="00651B35">
        <w:rPr>
          <w:b/>
          <w:bCs/>
          <w:caps/>
          <w:sz w:val="28"/>
          <w:szCs w:val="28"/>
          <w:lang w:val="uk-UA"/>
        </w:rPr>
        <w:t>4. Секція:</w:t>
      </w:r>
      <w:r w:rsidRPr="00651B35">
        <w:rPr>
          <w:b/>
          <w:bCs/>
          <w:sz w:val="28"/>
          <w:szCs w:val="28"/>
          <w:lang w:val="uk-UA"/>
        </w:rPr>
        <w:t xml:space="preserve"> </w:t>
      </w:r>
      <w:r w:rsidRPr="00651B35">
        <w:rPr>
          <w:b/>
          <w:bCs/>
          <w:caps/>
          <w:sz w:val="28"/>
          <w:szCs w:val="28"/>
          <w:lang w:val="uk-UA"/>
        </w:rPr>
        <w:t>П</w:t>
      </w:r>
      <w:r w:rsidRPr="00651B35">
        <w:rPr>
          <w:b/>
          <w:bCs/>
          <w:sz w:val="28"/>
          <w:szCs w:val="28"/>
          <w:lang w:val="uk-UA"/>
        </w:rPr>
        <w:t>риродничі науки</w:t>
      </w:r>
    </w:p>
    <w:p w:rsidR="00CB3FDF" w:rsidRPr="00651B35" w:rsidRDefault="00CB3FDF" w:rsidP="00CB3FDF">
      <w:pPr>
        <w:numPr>
          <w:ilvl w:val="0"/>
          <w:numId w:val="4"/>
        </w:numPr>
        <w:spacing w:line="360" w:lineRule="auto"/>
        <w:ind w:left="288" w:right="288" w:firstLine="706"/>
        <w:jc w:val="both"/>
        <w:rPr>
          <w:i/>
          <w:sz w:val="28"/>
          <w:szCs w:val="28"/>
          <w:lang w:val="uk-UA"/>
        </w:rPr>
      </w:pPr>
      <w:r w:rsidRPr="00651B35">
        <w:rPr>
          <w:i/>
          <w:sz w:val="28"/>
          <w:szCs w:val="28"/>
          <w:lang w:val="uk-UA"/>
        </w:rPr>
        <w:t>Проблеми екології: теорія та практика</w:t>
      </w:r>
    </w:p>
    <w:p w:rsidR="00CB3FDF" w:rsidRPr="00651B35" w:rsidRDefault="00CB3FDF" w:rsidP="00CB3FDF">
      <w:pPr>
        <w:numPr>
          <w:ilvl w:val="0"/>
          <w:numId w:val="4"/>
        </w:numPr>
        <w:spacing w:line="360" w:lineRule="auto"/>
        <w:ind w:left="288" w:right="288" w:firstLine="706"/>
        <w:jc w:val="both"/>
        <w:rPr>
          <w:i/>
          <w:sz w:val="28"/>
          <w:szCs w:val="28"/>
          <w:lang w:val="uk-UA"/>
        </w:rPr>
      </w:pPr>
      <w:r w:rsidRPr="00651B35">
        <w:rPr>
          <w:i/>
          <w:sz w:val="28"/>
          <w:szCs w:val="28"/>
          <w:lang w:val="uk-UA"/>
        </w:rPr>
        <w:t>Якість і безпека життєвого середовища людини, техногенна і радіаційна безпека держави</w:t>
      </w:r>
    </w:p>
    <w:p w:rsidR="00CB3FDF" w:rsidRPr="00651B35" w:rsidRDefault="00CB3FDF" w:rsidP="00CB3FDF">
      <w:pPr>
        <w:numPr>
          <w:ilvl w:val="0"/>
          <w:numId w:val="4"/>
        </w:numPr>
        <w:spacing w:line="360" w:lineRule="auto"/>
        <w:ind w:left="288" w:right="288" w:firstLine="706"/>
        <w:jc w:val="both"/>
        <w:rPr>
          <w:i/>
          <w:sz w:val="28"/>
          <w:szCs w:val="28"/>
          <w:lang w:val="uk-UA"/>
        </w:rPr>
      </w:pPr>
      <w:r w:rsidRPr="00651B35">
        <w:rPr>
          <w:i/>
          <w:sz w:val="28"/>
          <w:szCs w:val="28"/>
          <w:lang w:val="uk-UA"/>
        </w:rPr>
        <w:t>Сталий розвиток використання земельних ресурсів в умовах глобалізації</w:t>
      </w:r>
    </w:p>
    <w:p w:rsidR="00CB3FDF" w:rsidRPr="00651B35" w:rsidRDefault="00CB3FDF" w:rsidP="00CB3FDF">
      <w:pPr>
        <w:widowControl w:val="0"/>
        <w:spacing w:line="360" w:lineRule="auto"/>
        <w:ind w:left="288" w:right="288" w:firstLine="706"/>
        <w:jc w:val="both"/>
        <w:rPr>
          <w:sz w:val="28"/>
          <w:szCs w:val="28"/>
          <w:lang w:val="uk-UA"/>
        </w:rPr>
      </w:pPr>
    </w:p>
    <w:p w:rsidR="00CB3FDF" w:rsidRPr="00651B35" w:rsidRDefault="00CB3FDF" w:rsidP="00CB3FDF">
      <w:pPr>
        <w:widowControl w:val="0"/>
        <w:spacing w:line="360" w:lineRule="auto"/>
        <w:ind w:left="288" w:right="288" w:firstLine="706"/>
        <w:jc w:val="both"/>
        <w:rPr>
          <w:b/>
          <w:bCs/>
          <w:sz w:val="28"/>
          <w:szCs w:val="28"/>
          <w:lang w:val="uk-UA"/>
        </w:rPr>
      </w:pPr>
      <w:r w:rsidRPr="00651B35">
        <w:rPr>
          <w:b/>
          <w:bCs/>
          <w:caps/>
          <w:sz w:val="28"/>
          <w:szCs w:val="28"/>
          <w:lang w:val="uk-UA"/>
        </w:rPr>
        <w:t xml:space="preserve">5. Секція: </w:t>
      </w:r>
      <w:r w:rsidRPr="00651B35">
        <w:rPr>
          <w:b/>
          <w:sz w:val="28"/>
          <w:szCs w:val="28"/>
          <w:lang w:val="uk-UA"/>
        </w:rPr>
        <w:t>Комп’ютерні</w:t>
      </w:r>
      <w:r w:rsidRPr="00651B35">
        <w:rPr>
          <w:b/>
          <w:bCs/>
          <w:sz w:val="28"/>
          <w:szCs w:val="28"/>
          <w:lang w:val="uk-UA"/>
        </w:rPr>
        <w:t xml:space="preserve"> науки</w:t>
      </w:r>
    </w:p>
    <w:p w:rsidR="00CB3FDF" w:rsidRPr="00651B35" w:rsidRDefault="00CB3FDF" w:rsidP="00CB3FDF">
      <w:pPr>
        <w:numPr>
          <w:ilvl w:val="0"/>
          <w:numId w:val="2"/>
        </w:numPr>
        <w:spacing w:line="360" w:lineRule="auto"/>
        <w:ind w:left="288" w:right="288" w:firstLine="706"/>
        <w:jc w:val="both"/>
        <w:rPr>
          <w:sz w:val="28"/>
          <w:szCs w:val="28"/>
          <w:lang w:val="uk-UA"/>
        </w:rPr>
      </w:pPr>
      <w:r w:rsidRPr="00651B35">
        <w:rPr>
          <w:bCs/>
          <w:i/>
          <w:sz w:val="28"/>
          <w:szCs w:val="28"/>
          <w:lang w:val="uk-UA"/>
        </w:rPr>
        <w:t>Методи, моделі та інформаційні технології підтримки прийняття рішень</w:t>
      </w:r>
    </w:p>
    <w:p w:rsidR="00CB3FDF" w:rsidRPr="00651B35" w:rsidRDefault="00CB3FDF" w:rsidP="00CB3FDF">
      <w:pPr>
        <w:numPr>
          <w:ilvl w:val="0"/>
          <w:numId w:val="2"/>
        </w:numPr>
        <w:spacing w:line="360" w:lineRule="auto"/>
        <w:ind w:left="288" w:right="288" w:firstLine="706"/>
        <w:jc w:val="both"/>
        <w:rPr>
          <w:sz w:val="28"/>
          <w:szCs w:val="28"/>
          <w:lang w:val="uk-UA"/>
        </w:rPr>
      </w:pPr>
      <w:r w:rsidRPr="00651B35">
        <w:rPr>
          <w:i/>
          <w:sz w:val="28"/>
          <w:szCs w:val="28"/>
          <w:lang w:val="uk-UA"/>
        </w:rPr>
        <w:t>Комп’ютерна інженерія</w:t>
      </w:r>
    </w:p>
    <w:p w:rsidR="00CB3FDF" w:rsidRPr="00651B35" w:rsidRDefault="00CB3FDF" w:rsidP="00CB3FDF">
      <w:pPr>
        <w:numPr>
          <w:ilvl w:val="0"/>
          <w:numId w:val="2"/>
        </w:numPr>
        <w:spacing w:line="360" w:lineRule="auto"/>
        <w:ind w:left="288" w:right="288" w:firstLine="706"/>
        <w:jc w:val="both"/>
        <w:rPr>
          <w:i/>
          <w:sz w:val="28"/>
          <w:szCs w:val="28"/>
          <w:lang w:val="uk-UA"/>
        </w:rPr>
      </w:pPr>
      <w:r w:rsidRPr="00651B35">
        <w:rPr>
          <w:bCs/>
          <w:i/>
          <w:sz w:val="28"/>
          <w:szCs w:val="28"/>
          <w:lang w:val="uk-UA"/>
        </w:rPr>
        <w:t>АСУ, CASE – засоби та п</w:t>
      </w:r>
      <w:r w:rsidRPr="00651B35">
        <w:rPr>
          <w:i/>
          <w:sz w:val="28"/>
          <w:szCs w:val="28"/>
          <w:lang w:val="uk-UA"/>
        </w:rPr>
        <w:t>рограмна інженерія</w:t>
      </w:r>
    </w:p>
    <w:p w:rsidR="00CB3FDF" w:rsidRPr="00651B35" w:rsidRDefault="00CB3FDF" w:rsidP="00CB3FDF">
      <w:pPr>
        <w:numPr>
          <w:ilvl w:val="0"/>
          <w:numId w:val="2"/>
        </w:numPr>
        <w:spacing w:line="360" w:lineRule="auto"/>
        <w:ind w:left="288" w:right="288" w:firstLine="706"/>
        <w:jc w:val="both"/>
        <w:rPr>
          <w:i/>
          <w:sz w:val="28"/>
          <w:szCs w:val="28"/>
          <w:lang w:val="uk-UA"/>
        </w:rPr>
      </w:pPr>
      <w:r w:rsidRPr="00651B35">
        <w:rPr>
          <w:i/>
          <w:sz w:val="28"/>
          <w:szCs w:val="28"/>
          <w:lang w:val="uk-UA"/>
        </w:rPr>
        <w:t>Диференціальні рівняння та математичні методи в проблемах природничих наук</w:t>
      </w:r>
    </w:p>
    <w:p w:rsidR="00CB3FDF" w:rsidRPr="00651B35" w:rsidRDefault="00CB3FDF" w:rsidP="00CB3FDF">
      <w:pPr>
        <w:widowControl w:val="0"/>
        <w:spacing w:line="360" w:lineRule="auto"/>
        <w:ind w:left="288" w:right="288" w:firstLine="706"/>
        <w:jc w:val="both"/>
        <w:rPr>
          <w:color w:val="00B050"/>
          <w:sz w:val="28"/>
          <w:szCs w:val="28"/>
          <w:lang w:val="uk-UA"/>
        </w:rPr>
      </w:pPr>
    </w:p>
    <w:p w:rsidR="00CB3FDF" w:rsidRPr="00651B35" w:rsidRDefault="00CB3FDF" w:rsidP="00CB3FDF">
      <w:pPr>
        <w:widowControl w:val="0"/>
        <w:spacing w:line="360" w:lineRule="auto"/>
        <w:ind w:left="288" w:right="288" w:firstLine="706"/>
        <w:jc w:val="both"/>
        <w:rPr>
          <w:b/>
          <w:bCs/>
          <w:sz w:val="28"/>
          <w:szCs w:val="28"/>
          <w:lang w:val="uk-UA"/>
        </w:rPr>
      </w:pPr>
      <w:r w:rsidRPr="00651B35">
        <w:rPr>
          <w:b/>
          <w:bCs/>
          <w:caps/>
          <w:sz w:val="28"/>
          <w:szCs w:val="28"/>
          <w:lang w:val="uk-UA"/>
        </w:rPr>
        <w:t>6. Секція: Т</w:t>
      </w:r>
      <w:r w:rsidRPr="00651B35">
        <w:rPr>
          <w:b/>
          <w:bCs/>
          <w:sz w:val="28"/>
          <w:szCs w:val="28"/>
          <w:lang w:val="uk-UA"/>
        </w:rPr>
        <w:t>ехнічні науки</w:t>
      </w:r>
    </w:p>
    <w:p w:rsidR="00CB3FDF" w:rsidRPr="00651B35" w:rsidRDefault="00CB3FDF" w:rsidP="00CB3FDF">
      <w:pPr>
        <w:widowControl w:val="0"/>
        <w:numPr>
          <w:ilvl w:val="0"/>
          <w:numId w:val="2"/>
        </w:numPr>
        <w:spacing w:line="360" w:lineRule="auto"/>
        <w:ind w:left="288" w:right="288" w:firstLine="706"/>
        <w:jc w:val="both"/>
        <w:rPr>
          <w:sz w:val="28"/>
          <w:szCs w:val="28"/>
          <w:lang w:val="uk-UA"/>
        </w:rPr>
      </w:pPr>
      <w:r w:rsidRPr="00651B35">
        <w:rPr>
          <w:bCs/>
          <w:i/>
          <w:iCs/>
          <w:sz w:val="28"/>
          <w:szCs w:val="28"/>
          <w:lang w:val="uk-UA"/>
        </w:rPr>
        <w:t xml:space="preserve">Сучасні технічні засоби та технології </w:t>
      </w:r>
    </w:p>
    <w:p w:rsidR="00CB3FDF" w:rsidRPr="00651B35" w:rsidRDefault="00CB3FDF" w:rsidP="00CB3FDF">
      <w:pPr>
        <w:spacing w:line="360" w:lineRule="auto"/>
        <w:ind w:left="288" w:right="288" w:firstLine="706"/>
        <w:jc w:val="both"/>
        <w:rPr>
          <w:b/>
          <w:sz w:val="28"/>
          <w:szCs w:val="28"/>
          <w:lang w:val="uk-UA"/>
        </w:rPr>
      </w:pPr>
    </w:p>
    <w:p w:rsidR="00CB3FDF" w:rsidRPr="00651B35" w:rsidRDefault="00CB3FDF" w:rsidP="00CB3FDF">
      <w:pPr>
        <w:spacing w:line="360" w:lineRule="auto"/>
        <w:ind w:left="288" w:right="288" w:firstLine="706"/>
        <w:jc w:val="both"/>
        <w:rPr>
          <w:b/>
          <w:sz w:val="28"/>
          <w:szCs w:val="28"/>
          <w:lang w:val="uk-UA"/>
        </w:rPr>
      </w:pPr>
      <w:r w:rsidRPr="00651B35">
        <w:rPr>
          <w:b/>
          <w:sz w:val="28"/>
          <w:szCs w:val="28"/>
          <w:lang w:val="uk-UA"/>
        </w:rPr>
        <w:t xml:space="preserve">7. </w:t>
      </w:r>
      <w:r w:rsidRPr="00651B35">
        <w:rPr>
          <w:b/>
          <w:bCs/>
          <w:caps/>
          <w:sz w:val="28"/>
          <w:szCs w:val="28"/>
          <w:lang w:val="uk-UA"/>
        </w:rPr>
        <w:t>Секція</w:t>
      </w:r>
      <w:r w:rsidRPr="00651B35">
        <w:rPr>
          <w:b/>
          <w:sz w:val="28"/>
          <w:szCs w:val="28"/>
          <w:lang w:val="uk-UA"/>
        </w:rPr>
        <w:t>: Право</w:t>
      </w:r>
    </w:p>
    <w:p w:rsidR="00CB3FDF" w:rsidRPr="00651B35" w:rsidRDefault="00CB3FDF" w:rsidP="00CB3FDF">
      <w:pPr>
        <w:numPr>
          <w:ilvl w:val="0"/>
          <w:numId w:val="1"/>
        </w:numPr>
        <w:spacing w:line="360" w:lineRule="auto"/>
        <w:ind w:left="288" w:right="288" w:firstLine="706"/>
        <w:jc w:val="both"/>
        <w:rPr>
          <w:i/>
          <w:sz w:val="28"/>
          <w:szCs w:val="28"/>
          <w:lang w:val="uk-UA"/>
        </w:rPr>
      </w:pPr>
      <w:r w:rsidRPr="00651B35">
        <w:rPr>
          <w:i/>
          <w:sz w:val="28"/>
          <w:szCs w:val="28"/>
          <w:lang w:val="uk-UA"/>
        </w:rPr>
        <w:t xml:space="preserve">Галузеві юридичні науки </w:t>
      </w:r>
    </w:p>
    <w:p w:rsidR="00CB3FDF" w:rsidRPr="00651B35" w:rsidRDefault="00CB3FDF" w:rsidP="00CB3FDF">
      <w:pPr>
        <w:numPr>
          <w:ilvl w:val="0"/>
          <w:numId w:val="1"/>
        </w:numPr>
        <w:spacing w:line="360" w:lineRule="auto"/>
        <w:ind w:left="288" w:right="288" w:firstLine="706"/>
        <w:jc w:val="both"/>
        <w:rPr>
          <w:i/>
          <w:sz w:val="28"/>
          <w:szCs w:val="28"/>
          <w:lang w:val="uk-UA"/>
        </w:rPr>
      </w:pPr>
      <w:r w:rsidRPr="00651B35">
        <w:rPr>
          <w:i/>
          <w:sz w:val="28"/>
          <w:szCs w:val="28"/>
          <w:lang w:val="uk-UA"/>
        </w:rPr>
        <w:t>Теорія, історія, філософія, соціологія права; порівняльне правознавство</w:t>
      </w:r>
    </w:p>
    <w:p w:rsidR="00CB3FDF" w:rsidRPr="00651B35" w:rsidRDefault="00CB3FDF" w:rsidP="00CB3FDF">
      <w:pPr>
        <w:spacing w:line="360" w:lineRule="auto"/>
        <w:ind w:left="288" w:right="288" w:firstLine="706"/>
        <w:jc w:val="both"/>
        <w:rPr>
          <w:b/>
          <w:sz w:val="28"/>
          <w:szCs w:val="28"/>
          <w:lang w:val="uk-UA"/>
        </w:rPr>
      </w:pPr>
    </w:p>
    <w:p w:rsidR="00CB3FDF" w:rsidRPr="00651B35" w:rsidRDefault="00CB3FDF" w:rsidP="00CB3FDF">
      <w:pPr>
        <w:spacing w:line="360" w:lineRule="auto"/>
        <w:ind w:left="288" w:right="288" w:firstLine="706"/>
        <w:jc w:val="both"/>
        <w:rPr>
          <w:b/>
          <w:sz w:val="28"/>
          <w:szCs w:val="28"/>
          <w:lang w:val="uk-UA"/>
        </w:rPr>
      </w:pPr>
      <w:r w:rsidRPr="00651B35">
        <w:rPr>
          <w:b/>
          <w:sz w:val="28"/>
          <w:szCs w:val="28"/>
          <w:lang w:val="uk-UA"/>
        </w:rPr>
        <w:t xml:space="preserve">8. </w:t>
      </w:r>
      <w:r w:rsidRPr="00651B35">
        <w:rPr>
          <w:b/>
          <w:bCs/>
          <w:caps/>
          <w:sz w:val="28"/>
          <w:szCs w:val="28"/>
          <w:lang w:val="uk-UA"/>
        </w:rPr>
        <w:t>Секція</w:t>
      </w:r>
      <w:r w:rsidRPr="00651B35">
        <w:rPr>
          <w:b/>
          <w:sz w:val="28"/>
          <w:szCs w:val="28"/>
          <w:lang w:val="uk-UA"/>
        </w:rPr>
        <w:t>: Публічне управління в Україні в умовах децентралізації влади та наближення її до європейських стандартів.</w:t>
      </w:r>
    </w:p>
    <w:p w:rsidR="00CB3FDF" w:rsidRPr="00651B35" w:rsidRDefault="00CB3FDF" w:rsidP="00CB3FDF">
      <w:pPr>
        <w:numPr>
          <w:ilvl w:val="0"/>
          <w:numId w:val="6"/>
        </w:numPr>
        <w:spacing w:line="360" w:lineRule="auto"/>
        <w:ind w:left="288" w:right="288" w:firstLine="706"/>
        <w:jc w:val="both"/>
        <w:rPr>
          <w:i/>
          <w:sz w:val="28"/>
          <w:szCs w:val="28"/>
          <w:lang w:val="uk-UA"/>
        </w:rPr>
      </w:pPr>
      <w:r w:rsidRPr="00651B35">
        <w:rPr>
          <w:i/>
          <w:sz w:val="28"/>
          <w:szCs w:val="28"/>
          <w:lang w:val="uk-UA"/>
        </w:rPr>
        <w:t>Публічне управління та адміністрування на шляху до євроінтеграції.</w:t>
      </w:r>
    </w:p>
    <w:p w:rsidR="00CB3FDF" w:rsidRPr="00651B35" w:rsidRDefault="00CB3FDF" w:rsidP="00CB3FDF">
      <w:pPr>
        <w:numPr>
          <w:ilvl w:val="0"/>
          <w:numId w:val="6"/>
        </w:numPr>
        <w:spacing w:line="360" w:lineRule="auto"/>
        <w:ind w:left="288" w:right="288" w:firstLine="706"/>
        <w:jc w:val="both"/>
        <w:rPr>
          <w:i/>
          <w:sz w:val="28"/>
          <w:szCs w:val="28"/>
          <w:lang w:val="uk-UA"/>
        </w:rPr>
      </w:pPr>
      <w:r w:rsidRPr="00651B35">
        <w:rPr>
          <w:i/>
          <w:sz w:val="28"/>
          <w:szCs w:val="28"/>
          <w:lang w:val="uk-UA"/>
        </w:rPr>
        <w:lastRenderedPageBreak/>
        <w:t>Менеджмент в органах державної влади та місцевого самоврядування в умовах децентралізації.</w:t>
      </w:r>
    </w:p>
    <w:p w:rsidR="00CB3FDF" w:rsidRPr="00651B35" w:rsidRDefault="00CB3FDF" w:rsidP="00CB3FDF">
      <w:pPr>
        <w:numPr>
          <w:ilvl w:val="0"/>
          <w:numId w:val="6"/>
        </w:numPr>
        <w:spacing w:line="360" w:lineRule="auto"/>
        <w:ind w:left="288" w:right="288" w:firstLine="706"/>
        <w:jc w:val="both"/>
        <w:rPr>
          <w:i/>
          <w:sz w:val="28"/>
          <w:szCs w:val="28"/>
          <w:lang w:val="uk-UA"/>
        </w:rPr>
      </w:pPr>
      <w:r w:rsidRPr="00651B35">
        <w:rPr>
          <w:i/>
          <w:sz w:val="28"/>
          <w:szCs w:val="28"/>
          <w:lang w:val="uk-UA"/>
        </w:rPr>
        <w:t>Соціальна робота в умовах сучасних соціально-економічних викликів</w:t>
      </w:r>
    </w:p>
    <w:p w:rsidR="00CB3FDF" w:rsidRPr="00651B35" w:rsidRDefault="00CB3FDF" w:rsidP="00CB3FDF">
      <w:pPr>
        <w:spacing w:line="360" w:lineRule="auto"/>
        <w:ind w:left="288" w:right="288" w:firstLine="706"/>
        <w:jc w:val="both"/>
        <w:rPr>
          <w:i/>
          <w:sz w:val="28"/>
          <w:szCs w:val="28"/>
          <w:lang w:val="uk-UA"/>
        </w:rPr>
      </w:pPr>
    </w:p>
    <w:p w:rsidR="00CB3FDF" w:rsidRPr="00651B35" w:rsidRDefault="00CB3FDF" w:rsidP="00CB3FDF">
      <w:pPr>
        <w:spacing w:line="360" w:lineRule="auto"/>
        <w:ind w:left="288" w:right="288" w:firstLine="706"/>
        <w:jc w:val="both"/>
        <w:rPr>
          <w:sz w:val="28"/>
          <w:szCs w:val="28"/>
          <w:lang w:val="uk-UA"/>
        </w:rPr>
      </w:pPr>
      <w:r w:rsidRPr="00651B35">
        <w:rPr>
          <w:sz w:val="28"/>
          <w:szCs w:val="28"/>
          <w:lang w:val="uk-UA"/>
        </w:rPr>
        <w:t xml:space="preserve">Заявки </w:t>
      </w:r>
      <w:proofErr w:type="spellStart"/>
      <w:r w:rsidRPr="00651B35">
        <w:rPr>
          <w:sz w:val="28"/>
          <w:szCs w:val="28"/>
          <w:lang w:val="uk-UA"/>
        </w:rPr>
        <w:t>пода</w:t>
      </w:r>
      <w:r w:rsidRPr="00651B35">
        <w:rPr>
          <w:sz w:val="28"/>
          <w:szCs w:val="28"/>
          <w:lang w:val="ru-RU"/>
        </w:rPr>
        <w:t>ються</w:t>
      </w:r>
      <w:proofErr w:type="spellEnd"/>
      <w:r w:rsidRPr="00651B35">
        <w:rPr>
          <w:sz w:val="28"/>
          <w:szCs w:val="28"/>
          <w:lang w:val="ru-RU"/>
        </w:rPr>
        <w:t xml:space="preserve"> </w:t>
      </w:r>
      <w:r w:rsidRPr="00651B35">
        <w:rPr>
          <w:sz w:val="28"/>
          <w:szCs w:val="28"/>
          <w:lang w:val="uk-UA"/>
        </w:rPr>
        <w:t xml:space="preserve"> до</w:t>
      </w:r>
      <w:r w:rsidRPr="00651B35">
        <w:rPr>
          <w:sz w:val="28"/>
          <w:szCs w:val="28"/>
          <w:lang w:val="ru-RU"/>
        </w:rPr>
        <w:t xml:space="preserve"> </w:t>
      </w:r>
      <w:r w:rsidRPr="00651B35">
        <w:rPr>
          <w:b/>
          <w:sz w:val="28"/>
          <w:szCs w:val="28"/>
          <w:lang w:val="ru-RU"/>
        </w:rPr>
        <w:t>22 </w:t>
      </w:r>
      <w:r w:rsidRPr="00651B35">
        <w:rPr>
          <w:b/>
          <w:sz w:val="28"/>
          <w:szCs w:val="28"/>
          <w:lang w:val="uk-UA"/>
        </w:rPr>
        <w:t>жовтня 2018 р.</w:t>
      </w:r>
      <w:r w:rsidRPr="00651B35">
        <w:rPr>
          <w:sz w:val="28"/>
          <w:szCs w:val="28"/>
          <w:lang w:val="uk-UA"/>
        </w:rPr>
        <w:t xml:space="preserve"> до науково дослідної частини або до відділу аспірантури, кімнати: 1-115, 1-113, тел.: 76-55-99, </w:t>
      </w:r>
      <w:hyperlink r:id="rId6" w:history="1">
        <w:r w:rsidRPr="00651B35">
          <w:rPr>
            <w:rStyle w:val="a3"/>
            <w:sz w:val="28"/>
            <w:szCs w:val="28"/>
            <w:lang w:val="uk-UA"/>
          </w:rPr>
          <w:t>http://chmnu.edu.ua/</w:t>
        </w:r>
      </w:hyperlink>
    </w:p>
    <w:p w:rsidR="00CB3FDF" w:rsidRPr="00651B35" w:rsidRDefault="00CB3FDF" w:rsidP="00CB3FDF">
      <w:pPr>
        <w:spacing w:line="360" w:lineRule="auto"/>
        <w:ind w:left="288" w:right="288" w:firstLine="706"/>
        <w:jc w:val="both"/>
        <w:rPr>
          <w:sz w:val="28"/>
          <w:szCs w:val="28"/>
          <w:lang w:val="uk-UA"/>
        </w:rPr>
      </w:pPr>
      <w:r w:rsidRPr="00651B35">
        <w:rPr>
          <w:sz w:val="28"/>
          <w:szCs w:val="28"/>
          <w:lang w:val="uk-UA"/>
        </w:rPr>
        <w:t>e-</w:t>
      </w:r>
      <w:proofErr w:type="spellStart"/>
      <w:r w:rsidRPr="00651B35">
        <w:rPr>
          <w:sz w:val="28"/>
          <w:szCs w:val="28"/>
          <w:lang w:val="uk-UA"/>
        </w:rPr>
        <w:t>mail</w:t>
      </w:r>
      <w:proofErr w:type="spellEnd"/>
      <w:r w:rsidRPr="00651B35">
        <w:rPr>
          <w:sz w:val="28"/>
          <w:szCs w:val="28"/>
          <w:lang w:val="uk-UA"/>
        </w:rPr>
        <w:t xml:space="preserve">: </w:t>
      </w:r>
      <w:hyperlink r:id="rId7" w:history="1">
        <w:proofErr w:type="spellStart"/>
        <w:r w:rsidRPr="00651B35">
          <w:rPr>
            <w:rStyle w:val="a3"/>
            <w:sz w:val="28"/>
            <w:szCs w:val="28"/>
          </w:rPr>
          <w:t>mch</w:t>
        </w:r>
        <w:proofErr w:type="spellEnd"/>
        <w:r w:rsidRPr="00651B35">
          <w:rPr>
            <w:rStyle w:val="a3"/>
            <w:sz w:val="28"/>
            <w:szCs w:val="28"/>
            <w:lang w:val="uk-UA"/>
          </w:rPr>
          <w:t>@</w:t>
        </w:r>
        <w:r w:rsidRPr="00651B35">
          <w:rPr>
            <w:sz w:val="28"/>
            <w:szCs w:val="28"/>
          </w:rPr>
          <w:t xml:space="preserve"> </w:t>
        </w:r>
        <w:proofErr w:type="spellStart"/>
        <w:r w:rsidRPr="00651B35">
          <w:rPr>
            <w:rStyle w:val="a3"/>
            <w:sz w:val="28"/>
            <w:szCs w:val="28"/>
            <w:lang w:val="uk-UA"/>
          </w:rPr>
          <w:t>chmnu</w:t>
        </w:r>
        <w:proofErr w:type="spellEnd"/>
        <w:r w:rsidRPr="00651B35">
          <w:rPr>
            <w:rStyle w:val="a3"/>
            <w:sz w:val="28"/>
            <w:szCs w:val="28"/>
            <w:lang w:val="uk-UA"/>
          </w:rPr>
          <w:t>.</w:t>
        </w:r>
        <w:proofErr w:type="spellStart"/>
        <w:r w:rsidRPr="00651B35">
          <w:rPr>
            <w:rStyle w:val="a3"/>
            <w:sz w:val="28"/>
            <w:szCs w:val="28"/>
          </w:rPr>
          <w:t>edu</w:t>
        </w:r>
        <w:r w:rsidRPr="00651B35">
          <w:rPr>
            <w:rStyle w:val="a3"/>
            <w:sz w:val="28"/>
            <w:szCs w:val="28"/>
            <w:lang w:val="uk-UA"/>
          </w:rPr>
          <w:t>.ua</w:t>
        </w:r>
        <w:proofErr w:type="spellEnd"/>
      </w:hyperlink>
      <w:r w:rsidRPr="00651B35">
        <w:rPr>
          <w:sz w:val="28"/>
          <w:szCs w:val="28"/>
          <w:lang w:val="uk-UA"/>
        </w:rPr>
        <w:t xml:space="preserve"> </w:t>
      </w:r>
    </w:p>
    <w:p w:rsidR="00CB3FDF" w:rsidRPr="00651B35" w:rsidRDefault="00CB3FDF" w:rsidP="00CB3FDF">
      <w:pPr>
        <w:spacing w:line="360" w:lineRule="auto"/>
        <w:ind w:left="288" w:right="288" w:firstLine="706"/>
        <w:jc w:val="both"/>
        <w:rPr>
          <w:sz w:val="28"/>
          <w:szCs w:val="28"/>
          <w:lang w:val="uk-UA"/>
        </w:rPr>
      </w:pPr>
    </w:p>
    <w:p w:rsidR="00CB3FDF" w:rsidRPr="00651B35" w:rsidRDefault="00CB3FDF" w:rsidP="00CB3FDF">
      <w:pPr>
        <w:spacing w:line="360" w:lineRule="auto"/>
        <w:ind w:left="288" w:right="288" w:firstLine="706"/>
        <w:jc w:val="both"/>
        <w:rPr>
          <w:sz w:val="28"/>
          <w:szCs w:val="28"/>
          <w:lang w:val="uk-UA"/>
        </w:rPr>
      </w:pPr>
      <w:r w:rsidRPr="00651B35">
        <w:rPr>
          <w:sz w:val="28"/>
          <w:szCs w:val="28"/>
          <w:lang w:val="uk-UA"/>
        </w:rPr>
        <w:t xml:space="preserve">Відібрані матеріали конференції будуть опубліковані </w:t>
      </w:r>
      <w:r w:rsidRPr="00651B35">
        <w:rPr>
          <w:b/>
          <w:sz w:val="28"/>
          <w:szCs w:val="28"/>
          <w:lang w:val="uk-UA"/>
        </w:rPr>
        <w:t>в збірках тез доповідей</w:t>
      </w:r>
      <w:r w:rsidRPr="00651B35">
        <w:rPr>
          <w:sz w:val="28"/>
          <w:szCs w:val="28"/>
          <w:lang w:val="uk-UA"/>
        </w:rPr>
        <w:t xml:space="preserve">, а рекомендовані секцією та сплачені – в спеціальних випусках науково-методичного журналу “Наукові праці” (видавництво ЧНУ імені Петра Могили). Бажаючих взяти участь у роботі конференції просимо </w:t>
      </w:r>
      <w:r w:rsidRPr="00651B35">
        <w:rPr>
          <w:b/>
          <w:i/>
          <w:sz w:val="28"/>
          <w:szCs w:val="28"/>
          <w:lang w:val="uk-UA"/>
        </w:rPr>
        <w:t>до 22 жовтня 2018 року</w:t>
      </w:r>
      <w:r w:rsidRPr="00651B35">
        <w:rPr>
          <w:i/>
          <w:sz w:val="28"/>
          <w:szCs w:val="28"/>
          <w:lang w:val="uk-UA"/>
        </w:rPr>
        <w:t xml:space="preserve"> </w:t>
      </w:r>
      <w:r w:rsidRPr="00651B35">
        <w:rPr>
          <w:sz w:val="28"/>
          <w:szCs w:val="28"/>
          <w:lang w:val="uk-UA"/>
        </w:rPr>
        <w:t xml:space="preserve">подати заявку, у якій вказати: назву доповіді, авторів та доповідача (вказати місце їх роботи, науковий ступінь і вчене звання), телефон та </w:t>
      </w:r>
      <w:r w:rsidRPr="00651B35">
        <w:rPr>
          <w:sz w:val="28"/>
          <w:szCs w:val="28"/>
        </w:rPr>
        <w:t>E</w:t>
      </w:r>
      <w:r w:rsidRPr="00651B35">
        <w:rPr>
          <w:sz w:val="28"/>
          <w:szCs w:val="28"/>
          <w:lang w:val="uk-UA"/>
        </w:rPr>
        <w:t xml:space="preserve">-mail для зв’язку. </w:t>
      </w:r>
    </w:p>
    <w:p w:rsidR="00CB3FDF" w:rsidRPr="00651B35" w:rsidRDefault="00CB3FDF" w:rsidP="00CB3FDF">
      <w:pPr>
        <w:spacing w:line="360" w:lineRule="auto"/>
        <w:ind w:left="288" w:right="288" w:firstLine="706"/>
        <w:jc w:val="both"/>
        <w:rPr>
          <w:b/>
          <w:sz w:val="28"/>
          <w:szCs w:val="28"/>
          <w:lang w:val="uk-UA"/>
        </w:rPr>
      </w:pPr>
    </w:p>
    <w:p w:rsidR="00CB3FDF" w:rsidRPr="00651B35" w:rsidRDefault="00CB3FDF" w:rsidP="00CB3FDF">
      <w:pPr>
        <w:spacing w:line="360" w:lineRule="auto"/>
        <w:ind w:left="288" w:right="288" w:firstLine="706"/>
        <w:jc w:val="both"/>
        <w:rPr>
          <w:b/>
          <w:sz w:val="28"/>
          <w:szCs w:val="28"/>
        </w:rPr>
      </w:pPr>
      <w:r w:rsidRPr="00651B35">
        <w:rPr>
          <w:b/>
          <w:sz w:val="28"/>
          <w:szCs w:val="28"/>
        </w:rPr>
        <w:t>ЗАГАЛЬНІ ВИТРАТИ</w:t>
      </w:r>
    </w:p>
    <w:p w:rsidR="00CB3FDF" w:rsidRPr="00651B35" w:rsidRDefault="00CB3FDF" w:rsidP="00CB3FDF">
      <w:pPr>
        <w:tabs>
          <w:tab w:val="left" w:pos="180"/>
        </w:tabs>
        <w:spacing w:line="360" w:lineRule="auto"/>
        <w:ind w:left="288" w:right="288" w:firstLine="706"/>
        <w:jc w:val="both"/>
        <w:rPr>
          <w:b/>
          <w:sz w:val="28"/>
          <w:szCs w:val="28"/>
          <w:lang w:val="uk-UA"/>
        </w:rPr>
      </w:pPr>
      <w:proofErr w:type="spellStart"/>
      <w:r w:rsidRPr="00651B35">
        <w:rPr>
          <w:b/>
          <w:sz w:val="28"/>
          <w:szCs w:val="28"/>
        </w:rPr>
        <w:t>Вартість</w:t>
      </w:r>
      <w:proofErr w:type="spellEnd"/>
      <w:r w:rsidRPr="00651B35">
        <w:rPr>
          <w:b/>
          <w:sz w:val="28"/>
          <w:szCs w:val="28"/>
        </w:rPr>
        <w:t xml:space="preserve"> </w:t>
      </w:r>
      <w:proofErr w:type="spellStart"/>
      <w:r w:rsidRPr="00651B35">
        <w:rPr>
          <w:b/>
          <w:sz w:val="28"/>
          <w:szCs w:val="28"/>
        </w:rPr>
        <w:t>публікацій</w:t>
      </w:r>
      <w:proofErr w:type="spellEnd"/>
      <w:r w:rsidRPr="00651B35">
        <w:rPr>
          <w:b/>
          <w:sz w:val="28"/>
          <w:szCs w:val="28"/>
          <w:lang w:val="uk-UA"/>
        </w:rPr>
        <w:t>:</w:t>
      </w:r>
    </w:p>
    <w:p w:rsidR="00CB3FDF" w:rsidRPr="00651B35" w:rsidRDefault="00CB3FDF" w:rsidP="00CB3FDF">
      <w:pPr>
        <w:numPr>
          <w:ilvl w:val="0"/>
          <w:numId w:val="7"/>
        </w:numPr>
        <w:tabs>
          <w:tab w:val="left" w:pos="180"/>
        </w:tabs>
        <w:suppressAutoHyphens/>
        <w:spacing w:line="360" w:lineRule="auto"/>
        <w:ind w:left="288" w:right="288" w:firstLine="706"/>
        <w:jc w:val="both"/>
        <w:rPr>
          <w:sz w:val="28"/>
          <w:szCs w:val="28"/>
        </w:rPr>
      </w:pPr>
      <w:proofErr w:type="spellStart"/>
      <w:r w:rsidRPr="00651B35">
        <w:rPr>
          <w:sz w:val="28"/>
          <w:szCs w:val="28"/>
          <w:lang w:val="ru-RU"/>
        </w:rPr>
        <w:t>Друк</w:t>
      </w:r>
      <w:proofErr w:type="spellEnd"/>
      <w:r w:rsidRPr="00651B35">
        <w:rPr>
          <w:sz w:val="28"/>
          <w:szCs w:val="28"/>
          <w:lang w:val="ru-RU"/>
        </w:rPr>
        <w:t xml:space="preserve"> </w:t>
      </w:r>
      <w:proofErr w:type="gramStart"/>
      <w:r w:rsidRPr="00651B35">
        <w:rPr>
          <w:sz w:val="28"/>
          <w:szCs w:val="28"/>
          <w:lang w:val="ru-RU"/>
        </w:rPr>
        <w:t>матер</w:t>
      </w:r>
      <w:proofErr w:type="spellStart"/>
      <w:proofErr w:type="gramEnd"/>
      <w:r w:rsidRPr="00651B35">
        <w:rPr>
          <w:sz w:val="28"/>
          <w:szCs w:val="28"/>
        </w:rPr>
        <w:t>іалів</w:t>
      </w:r>
      <w:proofErr w:type="spellEnd"/>
      <w:r w:rsidRPr="00651B35">
        <w:rPr>
          <w:sz w:val="28"/>
          <w:szCs w:val="28"/>
        </w:rPr>
        <w:t xml:space="preserve"> </w:t>
      </w:r>
      <w:proofErr w:type="spellStart"/>
      <w:r w:rsidRPr="00651B35">
        <w:rPr>
          <w:sz w:val="28"/>
          <w:szCs w:val="28"/>
        </w:rPr>
        <w:t>форуму</w:t>
      </w:r>
      <w:proofErr w:type="spellEnd"/>
      <w:r w:rsidRPr="00651B35">
        <w:rPr>
          <w:sz w:val="28"/>
          <w:szCs w:val="28"/>
        </w:rPr>
        <w:t xml:space="preserve"> – </w:t>
      </w:r>
      <w:r w:rsidRPr="00651B35">
        <w:rPr>
          <w:sz w:val="28"/>
          <w:szCs w:val="28"/>
          <w:lang w:val="uk-UA"/>
        </w:rPr>
        <w:t>10</w:t>
      </w:r>
      <w:r w:rsidRPr="00651B35">
        <w:rPr>
          <w:sz w:val="28"/>
          <w:szCs w:val="28"/>
        </w:rPr>
        <w:t xml:space="preserve">0 </w:t>
      </w:r>
      <w:proofErr w:type="spellStart"/>
      <w:r w:rsidRPr="00651B35">
        <w:rPr>
          <w:sz w:val="28"/>
          <w:szCs w:val="28"/>
        </w:rPr>
        <w:t>грн</w:t>
      </w:r>
      <w:proofErr w:type="spellEnd"/>
      <w:r w:rsidRPr="00651B35">
        <w:rPr>
          <w:sz w:val="28"/>
          <w:szCs w:val="28"/>
        </w:rPr>
        <w:t>.</w:t>
      </w:r>
    </w:p>
    <w:p w:rsidR="00CB3FDF" w:rsidRPr="00651B35" w:rsidRDefault="00CB3FDF" w:rsidP="00CB3FDF">
      <w:pPr>
        <w:numPr>
          <w:ilvl w:val="0"/>
          <w:numId w:val="7"/>
        </w:numPr>
        <w:tabs>
          <w:tab w:val="left" w:pos="180"/>
        </w:tabs>
        <w:suppressAutoHyphens/>
        <w:spacing w:line="360" w:lineRule="auto"/>
        <w:ind w:left="288" w:right="288" w:firstLine="706"/>
        <w:jc w:val="both"/>
        <w:rPr>
          <w:sz w:val="28"/>
          <w:szCs w:val="28"/>
          <w:lang w:val="ru-RU"/>
        </w:rPr>
      </w:pPr>
      <w:proofErr w:type="spellStart"/>
      <w:r w:rsidRPr="00651B35">
        <w:rPr>
          <w:sz w:val="28"/>
          <w:szCs w:val="28"/>
          <w:lang w:val="ru-RU"/>
        </w:rPr>
        <w:t>Стаття</w:t>
      </w:r>
      <w:proofErr w:type="spellEnd"/>
      <w:r w:rsidRPr="00651B35">
        <w:rPr>
          <w:sz w:val="28"/>
          <w:szCs w:val="28"/>
          <w:lang w:val="ru-RU"/>
        </w:rPr>
        <w:t xml:space="preserve"> в </w:t>
      </w:r>
      <w:proofErr w:type="spellStart"/>
      <w:r w:rsidRPr="00651B35">
        <w:rPr>
          <w:sz w:val="28"/>
          <w:szCs w:val="28"/>
          <w:lang w:val="ru-RU"/>
        </w:rPr>
        <w:t>журналі</w:t>
      </w:r>
      <w:proofErr w:type="spellEnd"/>
      <w:r w:rsidRPr="00651B35">
        <w:rPr>
          <w:sz w:val="28"/>
          <w:szCs w:val="28"/>
          <w:lang w:val="ru-RU"/>
        </w:rPr>
        <w:t xml:space="preserve"> – за </w:t>
      </w:r>
      <w:proofErr w:type="spellStart"/>
      <w:proofErr w:type="gramStart"/>
      <w:r w:rsidRPr="00651B35">
        <w:rPr>
          <w:sz w:val="28"/>
          <w:szCs w:val="28"/>
          <w:lang w:val="ru-RU"/>
        </w:rPr>
        <w:t>серіями</w:t>
      </w:r>
      <w:proofErr w:type="spellEnd"/>
      <w:proofErr w:type="gramEnd"/>
      <w:r w:rsidRPr="00651B35">
        <w:rPr>
          <w:sz w:val="28"/>
          <w:szCs w:val="28"/>
          <w:lang w:val="ru-RU"/>
        </w:rPr>
        <w:t>: «</w:t>
      </w:r>
      <w:proofErr w:type="spellStart"/>
      <w:r w:rsidRPr="00651B35">
        <w:rPr>
          <w:sz w:val="28"/>
          <w:szCs w:val="28"/>
          <w:lang w:val="ru-RU"/>
        </w:rPr>
        <w:t>Політологія</w:t>
      </w:r>
      <w:proofErr w:type="spellEnd"/>
      <w:r w:rsidRPr="00651B35">
        <w:rPr>
          <w:sz w:val="28"/>
          <w:szCs w:val="28"/>
          <w:lang w:val="ru-RU"/>
        </w:rPr>
        <w:t>», «</w:t>
      </w:r>
      <w:proofErr w:type="spellStart"/>
      <w:r w:rsidRPr="00651B35">
        <w:rPr>
          <w:sz w:val="28"/>
          <w:szCs w:val="28"/>
          <w:lang w:val="ru-RU"/>
        </w:rPr>
        <w:t>Історія</w:t>
      </w:r>
      <w:proofErr w:type="spellEnd"/>
      <w:r w:rsidRPr="00651B35">
        <w:rPr>
          <w:sz w:val="28"/>
          <w:szCs w:val="28"/>
          <w:lang w:val="ru-RU"/>
        </w:rPr>
        <w:t>», «</w:t>
      </w:r>
      <w:proofErr w:type="spellStart"/>
      <w:r w:rsidRPr="00651B35">
        <w:rPr>
          <w:sz w:val="28"/>
          <w:szCs w:val="28"/>
          <w:lang w:val="ru-RU"/>
        </w:rPr>
        <w:t>Педагогіка</w:t>
      </w:r>
      <w:proofErr w:type="spellEnd"/>
      <w:r w:rsidRPr="00651B35">
        <w:rPr>
          <w:sz w:val="28"/>
          <w:szCs w:val="28"/>
          <w:lang w:val="ru-RU"/>
        </w:rPr>
        <w:t>», «</w:t>
      </w:r>
      <w:proofErr w:type="spellStart"/>
      <w:r w:rsidRPr="00651B35">
        <w:rPr>
          <w:sz w:val="28"/>
          <w:szCs w:val="28"/>
          <w:lang w:val="ru-RU"/>
        </w:rPr>
        <w:t>Філологія</w:t>
      </w:r>
      <w:proofErr w:type="spellEnd"/>
      <w:r w:rsidRPr="00651B35">
        <w:rPr>
          <w:bCs/>
          <w:sz w:val="28"/>
          <w:szCs w:val="28"/>
          <w:lang w:val="ru-RU"/>
        </w:rPr>
        <w:t xml:space="preserve">. </w:t>
      </w:r>
      <w:proofErr w:type="spellStart"/>
      <w:r w:rsidRPr="00651B35">
        <w:rPr>
          <w:bCs/>
          <w:sz w:val="28"/>
          <w:szCs w:val="28"/>
          <w:lang w:val="ru-RU"/>
        </w:rPr>
        <w:t>Мовознавство</w:t>
      </w:r>
      <w:proofErr w:type="spellEnd"/>
      <w:r w:rsidRPr="00651B35">
        <w:rPr>
          <w:bCs/>
          <w:sz w:val="28"/>
          <w:szCs w:val="28"/>
          <w:lang w:val="ru-RU"/>
        </w:rPr>
        <w:t>»</w:t>
      </w:r>
      <w:r w:rsidRPr="00651B35">
        <w:rPr>
          <w:sz w:val="28"/>
          <w:szCs w:val="28"/>
          <w:lang w:val="ru-RU"/>
        </w:rPr>
        <w:t>, «</w:t>
      </w:r>
      <w:proofErr w:type="spellStart"/>
      <w:r w:rsidRPr="00651B35">
        <w:rPr>
          <w:sz w:val="28"/>
          <w:szCs w:val="28"/>
          <w:lang w:val="ru-RU"/>
        </w:rPr>
        <w:t>Філологія</w:t>
      </w:r>
      <w:proofErr w:type="spellEnd"/>
      <w:r w:rsidRPr="00651B35">
        <w:rPr>
          <w:sz w:val="28"/>
          <w:szCs w:val="28"/>
          <w:lang w:val="ru-RU"/>
        </w:rPr>
        <w:t>.</w:t>
      </w:r>
      <w:r w:rsidRPr="00651B35">
        <w:rPr>
          <w:bCs/>
          <w:sz w:val="28"/>
          <w:szCs w:val="28"/>
          <w:lang w:val="ru-RU"/>
        </w:rPr>
        <w:t xml:space="preserve"> </w:t>
      </w:r>
      <w:proofErr w:type="spellStart"/>
      <w:r w:rsidRPr="00651B35">
        <w:rPr>
          <w:bCs/>
          <w:sz w:val="28"/>
          <w:szCs w:val="28"/>
          <w:lang w:val="ru-RU"/>
        </w:rPr>
        <w:t>Літературознавство</w:t>
      </w:r>
      <w:proofErr w:type="spellEnd"/>
      <w:r w:rsidRPr="00651B35">
        <w:rPr>
          <w:bCs/>
          <w:sz w:val="28"/>
          <w:szCs w:val="28"/>
          <w:lang w:val="ru-RU"/>
        </w:rPr>
        <w:t>»</w:t>
      </w:r>
      <w:r w:rsidRPr="00651B35">
        <w:rPr>
          <w:sz w:val="28"/>
          <w:szCs w:val="28"/>
          <w:lang w:val="ru-RU"/>
        </w:rPr>
        <w:t>, «</w:t>
      </w:r>
      <w:proofErr w:type="spellStart"/>
      <w:r w:rsidRPr="00651B35">
        <w:rPr>
          <w:sz w:val="28"/>
          <w:szCs w:val="28"/>
          <w:lang w:val="ru-RU"/>
        </w:rPr>
        <w:t>Економіка</w:t>
      </w:r>
      <w:proofErr w:type="spellEnd"/>
      <w:r w:rsidRPr="00651B35">
        <w:rPr>
          <w:sz w:val="28"/>
          <w:szCs w:val="28"/>
          <w:lang w:val="ru-RU"/>
        </w:rPr>
        <w:t>»</w:t>
      </w:r>
      <w:r w:rsidRPr="00651B35">
        <w:rPr>
          <w:sz w:val="28"/>
          <w:szCs w:val="28"/>
          <w:lang w:val="uk-UA"/>
        </w:rPr>
        <w:t>,</w:t>
      </w:r>
      <w:r w:rsidRPr="00651B35">
        <w:rPr>
          <w:sz w:val="28"/>
          <w:szCs w:val="28"/>
          <w:lang w:val="ru-RU"/>
        </w:rPr>
        <w:t xml:space="preserve"> «</w:t>
      </w:r>
      <w:proofErr w:type="spellStart"/>
      <w:r w:rsidRPr="00651B35">
        <w:rPr>
          <w:sz w:val="28"/>
          <w:szCs w:val="28"/>
          <w:lang w:val="ru-RU"/>
        </w:rPr>
        <w:t>Н</w:t>
      </w:r>
      <w:r w:rsidRPr="00651B35">
        <w:rPr>
          <w:bCs/>
          <w:sz w:val="28"/>
          <w:szCs w:val="28"/>
          <w:lang w:val="ru-RU"/>
        </w:rPr>
        <w:t>овітня</w:t>
      </w:r>
      <w:proofErr w:type="spellEnd"/>
      <w:r w:rsidRPr="00651B35">
        <w:rPr>
          <w:bCs/>
          <w:sz w:val="28"/>
          <w:szCs w:val="28"/>
          <w:lang w:val="ru-RU"/>
        </w:rPr>
        <w:t xml:space="preserve"> </w:t>
      </w:r>
      <w:proofErr w:type="spellStart"/>
      <w:r w:rsidRPr="00651B35">
        <w:rPr>
          <w:bCs/>
          <w:sz w:val="28"/>
          <w:szCs w:val="28"/>
          <w:lang w:val="ru-RU"/>
        </w:rPr>
        <w:t>філологія</w:t>
      </w:r>
      <w:proofErr w:type="spellEnd"/>
      <w:r w:rsidRPr="00651B35">
        <w:rPr>
          <w:bCs/>
          <w:sz w:val="28"/>
          <w:szCs w:val="28"/>
          <w:lang w:val="ru-RU"/>
        </w:rPr>
        <w:t>»,</w:t>
      </w:r>
      <w:r w:rsidRPr="00651B35">
        <w:rPr>
          <w:sz w:val="28"/>
          <w:szCs w:val="28"/>
          <w:lang w:val="ru-RU"/>
        </w:rPr>
        <w:t xml:space="preserve"> «</w:t>
      </w:r>
      <w:proofErr w:type="spellStart"/>
      <w:r w:rsidRPr="00651B35">
        <w:rPr>
          <w:sz w:val="28"/>
          <w:szCs w:val="28"/>
          <w:lang w:val="ru-RU"/>
        </w:rPr>
        <w:t>Техногенна</w:t>
      </w:r>
      <w:proofErr w:type="spellEnd"/>
      <w:r w:rsidRPr="00651B35">
        <w:rPr>
          <w:sz w:val="28"/>
          <w:szCs w:val="28"/>
          <w:lang w:val="ru-RU"/>
        </w:rPr>
        <w:t xml:space="preserve"> </w:t>
      </w:r>
      <w:proofErr w:type="spellStart"/>
      <w:r w:rsidRPr="00651B35">
        <w:rPr>
          <w:sz w:val="28"/>
          <w:szCs w:val="28"/>
          <w:lang w:val="ru-RU"/>
        </w:rPr>
        <w:t>безпека</w:t>
      </w:r>
      <w:proofErr w:type="spellEnd"/>
      <w:r w:rsidRPr="00651B35">
        <w:rPr>
          <w:sz w:val="28"/>
          <w:szCs w:val="28"/>
          <w:lang w:val="ru-RU"/>
        </w:rPr>
        <w:t xml:space="preserve">. </w:t>
      </w:r>
      <w:proofErr w:type="spellStart"/>
      <w:r w:rsidRPr="00651B35">
        <w:rPr>
          <w:sz w:val="28"/>
          <w:szCs w:val="28"/>
          <w:lang w:val="ru-RU"/>
        </w:rPr>
        <w:t>Радіологія</w:t>
      </w:r>
      <w:proofErr w:type="spellEnd"/>
      <w:r w:rsidRPr="00651B35">
        <w:rPr>
          <w:sz w:val="28"/>
          <w:szCs w:val="28"/>
          <w:lang w:val="ru-RU"/>
        </w:rPr>
        <w:t>», «</w:t>
      </w:r>
      <w:proofErr w:type="spellStart"/>
      <w:r w:rsidRPr="00651B35">
        <w:rPr>
          <w:sz w:val="28"/>
          <w:szCs w:val="28"/>
          <w:lang w:val="ru-RU"/>
        </w:rPr>
        <w:t>Комп’ютерні</w:t>
      </w:r>
      <w:proofErr w:type="spellEnd"/>
      <w:r w:rsidRPr="00651B35">
        <w:rPr>
          <w:sz w:val="28"/>
          <w:szCs w:val="28"/>
          <w:lang w:val="ru-RU"/>
        </w:rPr>
        <w:t xml:space="preserve"> науки» (</w:t>
      </w:r>
      <w:proofErr w:type="spellStart"/>
      <w:r w:rsidRPr="00651B35">
        <w:rPr>
          <w:sz w:val="28"/>
          <w:szCs w:val="28"/>
          <w:lang w:val="ru-RU"/>
        </w:rPr>
        <w:t>вартість</w:t>
      </w:r>
      <w:proofErr w:type="spellEnd"/>
      <w:r w:rsidRPr="00651B35">
        <w:rPr>
          <w:sz w:val="28"/>
          <w:szCs w:val="28"/>
          <w:lang w:val="ru-RU"/>
        </w:rPr>
        <w:t xml:space="preserve"> </w:t>
      </w:r>
      <w:proofErr w:type="spellStart"/>
      <w:r w:rsidRPr="00651B35">
        <w:rPr>
          <w:sz w:val="28"/>
          <w:szCs w:val="28"/>
          <w:lang w:val="ru-RU"/>
        </w:rPr>
        <w:t>згідно</w:t>
      </w:r>
      <w:proofErr w:type="spellEnd"/>
      <w:r w:rsidRPr="00651B35">
        <w:rPr>
          <w:sz w:val="28"/>
          <w:szCs w:val="28"/>
          <w:lang w:val="ru-RU"/>
        </w:rPr>
        <w:t xml:space="preserve"> </w:t>
      </w:r>
      <w:proofErr w:type="spellStart"/>
      <w:r w:rsidRPr="00651B35">
        <w:rPr>
          <w:sz w:val="28"/>
          <w:szCs w:val="28"/>
          <w:lang w:val="ru-RU"/>
        </w:rPr>
        <w:t>кошторису</w:t>
      </w:r>
      <w:proofErr w:type="spellEnd"/>
      <w:r w:rsidRPr="00651B35">
        <w:rPr>
          <w:sz w:val="28"/>
          <w:szCs w:val="28"/>
          <w:lang w:val="ru-RU"/>
        </w:rPr>
        <w:t xml:space="preserve"> журналу).</w:t>
      </w:r>
    </w:p>
    <w:p w:rsidR="00CB3FDF" w:rsidRPr="00651B35" w:rsidRDefault="00CB3FDF" w:rsidP="00CB3FDF">
      <w:pPr>
        <w:spacing w:line="360" w:lineRule="auto"/>
        <w:ind w:left="288" w:right="288" w:firstLine="706"/>
        <w:jc w:val="both"/>
        <w:rPr>
          <w:b/>
          <w:bCs/>
          <w:i/>
          <w:sz w:val="28"/>
          <w:szCs w:val="28"/>
          <w:u w:val="single"/>
          <w:lang w:val="uk-UA"/>
        </w:rPr>
      </w:pPr>
    </w:p>
    <w:p w:rsidR="00CB3FDF" w:rsidRPr="00651B35" w:rsidRDefault="00CB3FDF" w:rsidP="00CB3FDF">
      <w:pPr>
        <w:spacing w:line="360" w:lineRule="auto"/>
        <w:ind w:left="288" w:right="288" w:firstLine="706"/>
        <w:jc w:val="both"/>
        <w:rPr>
          <w:b/>
          <w:bCs/>
          <w:i/>
          <w:sz w:val="28"/>
          <w:szCs w:val="28"/>
          <w:u w:val="single"/>
          <w:lang w:val="uk-UA"/>
        </w:rPr>
      </w:pPr>
      <w:r w:rsidRPr="00651B35">
        <w:rPr>
          <w:b/>
          <w:bCs/>
          <w:i/>
          <w:sz w:val="28"/>
          <w:szCs w:val="28"/>
          <w:u w:val="single"/>
          <w:lang w:val="uk-UA"/>
        </w:rPr>
        <w:t>Адреса оргкомітету та місце проведення КОНФЕРЕНЦІЇ:</w:t>
      </w:r>
    </w:p>
    <w:p w:rsidR="00CB3FDF" w:rsidRPr="00651B35" w:rsidRDefault="00CB3FDF" w:rsidP="00CB3FDF">
      <w:pPr>
        <w:spacing w:line="360" w:lineRule="auto"/>
        <w:ind w:left="288" w:right="288" w:firstLine="706"/>
        <w:jc w:val="both"/>
        <w:rPr>
          <w:sz w:val="28"/>
          <w:szCs w:val="28"/>
          <w:lang w:val="uk-UA"/>
        </w:rPr>
      </w:pPr>
    </w:p>
    <w:p w:rsidR="00CB3FDF" w:rsidRPr="00651B35" w:rsidRDefault="00CB3FDF" w:rsidP="00CB3FDF">
      <w:pPr>
        <w:spacing w:line="360" w:lineRule="auto"/>
        <w:ind w:left="288" w:right="288" w:firstLine="706"/>
        <w:jc w:val="both"/>
        <w:rPr>
          <w:sz w:val="28"/>
          <w:szCs w:val="28"/>
          <w:lang w:val="uk-UA"/>
        </w:rPr>
      </w:pPr>
      <w:r w:rsidRPr="00651B35">
        <w:rPr>
          <w:sz w:val="28"/>
          <w:szCs w:val="28"/>
          <w:lang w:val="uk-UA"/>
        </w:rPr>
        <w:t xml:space="preserve">54003, м. Миколаїв, вул. 68 Десантників, 10, </w:t>
      </w:r>
    </w:p>
    <w:p w:rsidR="00CB3FDF" w:rsidRPr="00651B35" w:rsidRDefault="00CB3FDF" w:rsidP="00CB3FDF">
      <w:pPr>
        <w:spacing w:line="360" w:lineRule="auto"/>
        <w:ind w:left="288" w:right="288" w:firstLine="706"/>
        <w:jc w:val="both"/>
        <w:rPr>
          <w:sz w:val="28"/>
          <w:szCs w:val="28"/>
          <w:lang w:val="ru-RU"/>
        </w:rPr>
      </w:pPr>
      <w:r w:rsidRPr="00651B35">
        <w:rPr>
          <w:sz w:val="28"/>
          <w:szCs w:val="28"/>
          <w:lang w:val="uk-UA"/>
        </w:rPr>
        <w:t>Чорноморський національний університет імені Петра Могили</w:t>
      </w:r>
      <w:r w:rsidRPr="00651B35">
        <w:rPr>
          <w:sz w:val="28"/>
          <w:szCs w:val="28"/>
          <w:lang w:val="ru-RU"/>
        </w:rPr>
        <w:t xml:space="preserve"> </w:t>
      </w:r>
    </w:p>
    <w:p w:rsidR="00CB3FDF" w:rsidRPr="00651B35" w:rsidRDefault="00CB3FDF" w:rsidP="00CB3FDF">
      <w:pPr>
        <w:spacing w:line="360" w:lineRule="auto"/>
        <w:ind w:left="288" w:right="288" w:firstLine="706"/>
        <w:jc w:val="both"/>
        <w:rPr>
          <w:sz w:val="28"/>
          <w:szCs w:val="28"/>
          <w:lang w:val="ru-RU"/>
        </w:rPr>
      </w:pPr>
      <w:r w:rsidRPr="00651B35">
        <w:rPr>
          <w:b/>
          <w:sz w:val="28"/>
          <w:szCs w:val="28"/>
          <w:lang w:val="uk-UA"/>
        </w:rPr>
        <w:lastRenderedPageBreak/>
        <w:t>Голова оргкомітету</w:t>
      </w:r>
      <w:r w:rsidRPr="00651B35">
        <w:rPr>
          <w:sz w:val="28"/>
          <w:szCs w:val="28"/>
          <w:lang w:val="uk-UA"/>
        </w:rPr>
        <w:t xml:space="preserve"> Клименко Леонід Павлович, ректор ЧНУ імені Петра Могили; тел. (0512) 500-333 </w:t>
      </w:r>
    </w:p>
    <w:p w:rsidR="00CB3FDF" w:rsidRPr="00651B35" w:rsidRDefault="00CB3FDF" w:rsidP="00CB3FDF">
      <w:pPr>
        <w:spacing w:line="360" w:lineRule="auto"/>
        <w:ind w:left="288" w:right="288" w:firstLine="706"/>
        <w:jc w:val="both"/>
        <w:rPr>
          <w:sz w:val="28"/>
          <w:szCs w:val="28"/>
          <w:lang w:val="ru-RU"/>
        </w:rPr>
      </w:pPr>
      <w:r w:rsidRPr="00651B35">
        <w:rPr>
          <w:b/>
          <w:sz w:val="28"/>
          <w:szCs w:val="28"/>
          <w:lang w:val="uk-UA"/>
        </w:rPr>
        <w:t>Секретар оргкомітету</w:t>
      </w:r>
      <w:r w:rsidRPr="00651B35">
        <w:rPr>
          <w:sz w:val="28"/>
          <w:szCs w:val="28"/>
          <w:lang w:val="uk-UA"/>
        </w:rPr>
        <w:t xml:space="preserve"> Андрєєв В’ячеслав Іванович; тел.: (0512) 76-55-99; </w:t>
      </w:r>
      <w:r w:rsidRPr="00651B35">
        <w:rPr>
          <w:sz w:val="28"/>
          <w:szCs w:val="28"/>
          <w:lang w:val="uk-UA"/>
        </w:rPr>
        <w:br/>
      </w:r>
      <w:proofErr w:type="spellStart"/>
      <w:r w:rsidRPr="00651B35">
        <w:rPr>
          <w:sz w:val="28"/>
          <w:szCs w:val="28"/>
          <w:lang w:val="uk-UA"/>
        </w:rPr>
        <w:t>fax</w:t>
      </w:r>
      <w:proofErr w:type="spellEnd"/>
      <w:r w:rsidRPr="00651B35">
        <w:rPr>
          <w:sz w:val="28"/>
          <w:szCs w:val="28"/>
          <w:lang w:val="uk-UA"/>
        </w:rPr>
        <w:t xml:space="preserve">: (0512) 50-00-69 </w:t>
      </w:r>
    </w:p>
    <w:p w:rsidR="001B2840" w:rsidRDefault="001B2840"/>
    <w:sectPr w:rsidR="001B2840">
      <w:pgSz w:w="11906" w:h="16838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4F8E"/>
    <w:multiLevelType w:val="hybridMultilevel"/>
    <w:tmpl w:val="96D865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7C7F82"/>
    <w:multiLevelType w:val="hybridMultilevel"/>
    <w:tmpl w:val="D46A98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C7F44"/>
    <w:multiLevelType w:val="hybridMultilevel"/>
    <w:tmpl w:val="6BD2D95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4B8579E3"/>
    <w:multiLevelType w:val="hybridMultilevel"/>
    <w:tmpl w:val="82A0D5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CC36EE"/>
    <w:multiLevelType w:val="hybridMultilevel"/>
    <w:tmpl w:val="02FE06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153C3B"/>
    <w:multiLevelType w:val="hybridMultilevel"/>
    <w:tmpl w:val="C8A028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4426A2"/>
    <w:multiLevelType w:val="hybridMultilevel"/>
    <w:tmpl w:val="8BB07A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D638B6"/>
    <w:multiLevelType w:val="hybridMultilevel"/>
    <w:tmpl w:val="1338A1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A6"/>
    <w:rsid w:val="001B2840"/>
    <w:rsid w:val="00CB3FDF"/>
    <w:rsid w:val="00D2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3F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3F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ch@chd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mnu.edu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734</Words>
  <Characters>4185</Characters>
  <Application>Microsoft Office Word</Application>
  <DocSecurity>0</DocSecurity>
  <Lines>34</Lines>
  <Paragraphs>9</Paragraphs>
  <ScaleCrop>false</ScaleCrop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Сащенко Аліна Юріївна</dc:creator>
  <cp:keywords/>
  <dc:description/>
  <cp:lastModifiedBy>Сащенко Аліна Юріївна</cp:lastModifiedBy>
  <cp:revision>2</cp:revision>
  <dcterms:created xsi:type="dcterms:W3CDTF">2018-09-26T12:06:00Z</dcterms:created>
  <dcterms:modified xsi:type="dcterms:W3CDTF">2018-09-26T12:10:00Z</dcterms:modified>
</cp:coreProperties>
</file>