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C4D0" w14:textId="77777777" w:rsidR="00E6046F" w:rsidRPr="00E6046F" w:rsidRDefault="00E6046F" w:rsidP="00E6046F">
      <w:pPr>
        <w:spacing w:after="0"/>
        <w:jc w:val="both"/>
        <w:rPr>
          <w:rFonts w:ascii="Times New Roman" w:hAnsi="Times New Roman" w:cs="Times New Roman"/>
        </w:rPr>
      </w:pPr>
      <w:r w:rsidRPr="00E6046F">
        <w:rPr>
          <w:rFonts w:ascii="Times New Roman" w:hAnsi="Times New Roman" w:cs="Times New Roman"/>
        </w:rPr>
        <w:t>З А Т В Е Р Д Ж Е Н О</w:t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  <w:t>С Х В А Л Е Н О</w:t>
      </w:r>
    </w:p>
    <w:p w14:paraId="7F135678" w14:textId="77777777" w:rsidR="00E6046F" w:rsidRPr="00E6046F" w:rsidRDefault="00E6046F" w:rsidP="00E6046F">
      <w:pPr>
        <w:spacing w:after="0"/>
        <w:jc w:val="both"/>
        <w:rPr>
          <w:rFonts w:ascii="Times New Roman" w:hAnsi="Times New Roman" w:cs="Times New Roman"/>
        </w:rPr>
      </w:pPr>
      <w:r w:rsidRPr="00E6046F">
        <w:rPr>
          <w:rFonts w:ascii="Times New Roman" w:hAnsi="Times New Roman" w:cs="Times New Roman"/>
        </w:rPr>
        <w:t>Вченою радою</w:t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  <w:t>В.о. ректора ЧНУ імені Петра Могили</w:t>
      </w:r>
    </w:p>
    <w:p w14:paraId="23E943EA" w14:textId="77777777" w:rsidR="00E6046F" w:rsidRPr="00E6046F" w:rsidRDefault="00E6046F" w:rsidP="00E6046F">
      <w:pPr>
        <w:spacing w:after="0"/>
        <w:jc w:val="both"/>
        <w:rPr>
          <w:rFonts w:ascii="Times New Roman" w:hAnsi="Times New Roman" w:cs="Times New Roman"/>
        </w:rPr>
      </w:pPr>
      <w:r w:rsidRPr="00E6046F">
        <w:rPr>
          <w:rFonts w:ascii="Times New Roman" w:hAnsi="Times New Roman" w:cs="Times New Roman"/>
        </w:rPr>
        <w:t>ЧНУ імені Петра Могили</w:t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  <w:t xml:space="preserve">____________ Леонід КЛИМЕНКО </w:t>
      </w:r>
    </w:p>
    <w:p w14:paraId="46DF2779" w14:textId="77777777" w:rsidR="00E6046F" w:rsidRPr="00E6046F" w:rsidRDefault="00E6046F" w:rsidP="00E6046F">
      <w:pPr>
        <w:spacing w:after="0"/>
        <w:jc w:val="both"/>
        <w:rPr>
          <w:rFonts w:ascii="Times New Roman" w:hAnsi="Times New Roman" w:cs="Times New Roman"/>
        </w:rPr>
      </w:pPr>
      <w:r w:rsidRPr="00E6046F">
        <w:rPr>
          <w:rFonts w:ascii="Times New Roman" w:hAnsi="Times New Roman" w:cs="Times New Roman"/>
        </w:rPr>
        <w:t>Протокол № _____</w:t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</w:p>
    <w:p w14:paraId="79FA2106" w14:textId="77777777" w:rsidR="00E6046F" w:rsidRPr="00E6046F" w:rsidRDefault="00E6046F" w:rsidP="00E6046F">
      <w:pPr>
        <w:spacing w:after="0"/>
        <w:jc w:val="both"/>
        <w:rPr>
          <w:rFonts w:ascii="Times New Roman" w:hAnsi="Times New Roman" w:cs="Times New Roman"/>
        </w:rPr>
      </w:pPr>
      <w:r w:rsidRPr="00E6046F">
        <w:rPr>
          <w:rFonts w:ascii="Times New Roman" w:hAnsi="Times New Roman" w:cs="Times New Roman"/>
        </w:rPr>
        <w:t>«____» ______________ 2026 р.</w:t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</w:r>
      <w:r w:rsidRPr="00E6046F">
        <w:rPr>
          <w:rFonts w:ascii="Times New Roman" w:hAnsi="Times New Roman" w:cs="Times New Roman"/>
        </w:rPr>
        <w:tab/>
        <w:t>«____» _____________ 2026 р.</w:t>
      </w:r>
    </w:p>
    <w:p w14:paraId="78D57D28" w14:textId="77777777" w:rsidR="004719D2" w:rsidRPr="004719D2" w:rsidRDefault="004719D2" w:rsidP="004719D2">
      <w:pPr>
        <w:spacing w:after="0" w:line="240" w:lineRule="auto"/>
        <w:rPr>
          <w:rFonts w:ascii="Times New Roman CYR" w:eastAsia="Times New Roman" w:hAnsi="Times New Roman CYR" w:cs="Times New Roman"/>
          <w:b/>
          <w:snapToGrid w:val="0"/>
          <w:kern w:val="0"/>
          <w14:ligatures w14:val="none"/>
        </w:rPr>
      </w:pPr>
    </w:p>
    <w:p w14:paraId="312F6929" w14:textId="77777777" w:rsidR="004719D2" w:rsidRPr="004719D2" w:rsidRDefault="004719D2" w:rsidP="004719D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napToGrid w:val="0"/>
          <w:kern w:val="0"/>
          <w14:ligatures w14:val="none"/>
        </w:rPr>
      </w:pPr>
    </w:p>
    <w:p w14:paraId="02E206AA" w14:textId="77777777" w:rsidR="004719D2" w:rsidRPr="004719D2" w:rsidRDefault="004719D2" w:rsidP="004719D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napToGrid w:val="0"/>
          <w:kern w:val="0"/>
          <w14:ligatures w14:val="none"/>
        </w:rPr>
      </w:pPr>
    </w:p>
    <w:p w14:paraId="34266726" w14:textId="77777777" w:rsidR="004719D2" w:rsidRPr="004719D2" w:rsidRDefault="004719D2" w:rsidP="0047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ПОЛОЖЕННЯ</w:t>
      </w:r>
    </w:p>
    <w:p w14:paraId="54CD569A" w14:textId="0D46DA0D" w:rsidR="004719D2" w:rsidRPr="004719D2" w:rsidRDefault="004719D2" w:rsidP="0047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СІЛАБУС В ЧОРНОМОРСЬКОМУ НАЦІОНАЛЬНОМУ УНІВЕРСИТЕТІ </w:t>
      </w:r>
      <w:r w:rsidRPr="004719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br/>
        <w:t>ІМЕНІ ПЕТРА МОГИЛИ</w:t>
      </w:r>
    </w:p>
    <w:p w14:paraId="4FB9CBFA" w14:textId="4C166E0B" w:rsidR="004D5810" w:rsidRPr="004719D2" w:rsidRDefault="004D5810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719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19D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 ЗАГАЛЬНІ ПОЛОЖЕННЯ</w:t>
      </w:r>
    </w:p>
    <w:p w14:paraId="2A400FF1" w14:textId="038497BD" w:rsidR="004D5810" w:rsidRPr="004719D2" w:rsidRDefault="004D5810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1.1. «Положення про силабус навчальної дисципліни Чорноморського національного університету імені Петра Могили (далі – Положення) є нормативним документом, який укладено з метою регламентації процесу вивчення навчальних дисциплін здобувачами вищої освіти Чорноморського національного університету імені Петра Могили (далі – Університет), і організаційною основою викладання навчальних дисциплін.</w:t>
      </w:r>
    </w:p>
    <w:p w14:paraId="4F177C67" w14:textId="02ED6B63" w:rsidR="004D5810" w:rsidRPr="004719D2" w:rsidRDefault="004D5810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1.2. Положення про силабус навчальної дисципліни розроблено з урахуванням основних положень законів України «Про освіту» і «Про вищу освіту», «Положення про організацію освітнього процесу в </w:t>
      </w:r>
      <w:r w:rsidR="006C5291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Чорноморському національному </w:t>
      </w:r>
      <w:r w:rsidR="001147FF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університеті</w:t>
      </w:r>
      <w:r w:rsidR="00A62A8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ім. Петра Могили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A62A8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«Положення про робочу програму в Чорноморському національному університеті ім. Петра Могили»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й інших чинних нормативно-правових актів.</w:t>
      </w:r>
    </w:p>
    <w:p w14:paraId="7813D9E0" w14:textId="0AFBB512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1.3. Положення визначає порядок розробки, затвердження, реалізації,</w:t>
      </w:r>
      <w:r w:rsidR="00E135F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моніторингу і перегляду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силабусів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навчальних дисциплін незалежно</w:t>
      </w:r>
      <w:r w:rsidR="00E135F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 форми навчання (очна, заочна</w:t>
      </w:r>
      <w:r w:rsidR="00B0463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дистанційна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в Університеті.</w:t>
      </w:r>
    </w:p>
    <w:p w14:paraId="0BE1592D" w14:textId="2EEA2B40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1.4. Розроблений силабус навчальної дисципліни є </w:t>
      </w:r>
      <w:r w:rsidR="00BD1026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складовою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системи</w:t>
      </w:r>
      <w:r w:rsidR="005D772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внутрішнього забезпечення якості освітньої діяльності та якості вищої</w:t>
      </w:r>
      <w:r w:rsidR="005D772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освіти в Університеті.</w:t>
      </w:r>
      <w:r w:rsidR="00154DC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E356459" w14:textId="5C51AB57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1.5. Силабус навчальної дисципліни розробляють для здобувачів вищої</w:t>
      </w:r>
      <w:r w:rsidR="00154DC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освіти з метою ознайомлення їх зі змістом дисципліни, результатами</w:t>
      </w:r>
      <w:r w:rsidR="00154DC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навчання, відповідними компетентностями. Він є стислим описом</w:t>
      </w:r>
      <w:r w:rsidR="00154DC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освітнього компонента, містить основні характеристики дисципліни і надає допомогу</w:t>
      </w:r>
      <w:r w:rsidR="00154DC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здобувачеві вищої освіти в організації його навчальної діяльності.</w:t>
      </w:r>
    </w:p>
    <w:p w14:paraId="315760FE" w14:textId="77777777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1.6. Об’єктом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силабусу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є навчальна дисципліна (освітній компонент).</w:t>
      </w:r>
    </w:p>
    <w:p w14:paraId="0030CA61" w14:textId="50639A2D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1.7. Суб’єктами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силабусу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є викладач</w:t>
      </w:r>
      <w:r w:rsidR="009F2791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університету та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здобувач вищої освіти.</w:t>
      </w:r>
    </w:p>
    <w:p w14:paraId="0CFA2425" w14:textId="2B9F8A23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1.8. Силабус навчальної дисципліни дозволяє забезпечити інформаційні</w:t>
      </w:r>
      <w:r w:rsidR="00C11856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умови для формування цілісного уявлення про якість освітньої</w:t>
      </w:r>
      <w:r w:rsidR="00C11856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діяльності в Університеті та здійснюється з урахуванням принципів</w:t>
      </w:r>
      <w:r w:rsidR="00C11856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прозорості, об’єктивності, академічної доброчесності, добровільності.</w:t>
      </w:r>
    </w:p>
    <w:p w14:paraId="787DD376" w14:textId="01250D13" w:rsidR="00E636F9" w:rsidRPr="004719D2" w:rsidRDefault="00E636F9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1.9. Якщо навчальну дисципліну викладають здобувачам освіти різних</w:t>
      </w:r>
      <w:r w:rsidR="00B51C24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спеціальностей з однаковим змістом, обсягом кредитів і формою</w:t>
      </w:r>
      <w:r w:rsidR="00B51C24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підсумкового контролю, то розробляється єдиний силабус.</w:t>
      </w:r>
    </w:p>
    <w:p w14:paraId="3EEAFAB9" w14:textId="77777777" w:rsidR="001A141F" w:rsidRPr="004719D2" w:rsidRDefault="001A141F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B00F09" w14:textId="77777777" w:rsidR="001A141F" w:rsidRPr="004719D2" w:rsidRDefault="001A141F" w:rsidP="004719D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9D2">
        <w:rPr>
          <w:rFonts w:ascii="Times New Roman" w:hAnsi="Times New Roman" w:cs="Times New Roman"/>
          <w:b/>
          <w:bCs/>
          <w:sz w:val="28"/>
          <w:szCs w:val="28"/>
        </w:rPr>
        <w:t>2. СТРУКТУРА СИЛАБУСУ НАВЧАЛЬНОЇ ДИСЦИПЛІНИ</w:t>
      </w:r>
    </w:p>
    <w:p w14:paraId="0C78DA31" w14:textId="73919EE4" w:rsidR="00147565" w:rsidRPr="004719D2" w:rsidRDefault="001A141F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2.1. Силабус розробляють для дисциплін вільного вибору здобувачів</w:t>
      </w:r>
      <w:r w:rsidR="00657B6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освіти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147565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EDCB218" w14:textId="41EB2AD1" w:rsidR="001A141F" w:rsidRPr="004719D2" w:rsidRDefault="001A141F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2.2. Силабус містить інформацію про факультет / інститут, кафедру, за</w:t>
      </w:r>
      <w:r w:rsidR="002E03A8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якою закріплена навчальна дисципліна, назву навчальної дисципліни,</w:t>
      </w:r>
      <w:r w:rsidR="002E03A8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галузь знань, спеціальність, назву освітньо-професійної (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освітньо</w:t>
      </w:r>
      <w:proofErr w:type="spellEnd"/>
      <w:r w:rsidR="002E03A8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наукової) програми, освітній ступінь.</w:t>
      </w:r>
    </w:p>
    <w:p w14:paraId="2D5CC1CC" w14:textId="3C8A223A" w:rsidR="001A141F" w:rsidRPr="004719D2" w:rsidRDefault="001A141F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2.3. Рекомендований перелік основних рубрик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силабуса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навчальної</w:t>
      </w:r>
      <w:r w:rsidR="00D9476F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дисципліни</w:t>
      </w:r>
      <w:r w:rsidR="00235953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(Додаток 1)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A837098" w14:textId="77777777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Інформація про дисципліну.</w:t>
      </w:r>
    </w:p>
    <w:p w14:paraId="701F0C33" w14:textId="465ED00C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Інформація про викладача.</w:t>
      </w:r>
    </w:p>
    <w:p w14:paraId="7223EE72" w14:textId="77777777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Обсяг дисципліни.</w:t>
      </w:r>
    </w:p>
    <w:p w14:paraId="677F773C" w14:textId="5EAC565D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="00BC5252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Форми навчання.</w:t>
      </w:r>
    </w:p>
    <w:p w14:paraId="200E2153" w14:textId="56BEDD97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5252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Мова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навчання.</w:t>
      </w:r>
    </w:p>
    <w:p w14:paraId="3363C3F8" w14:textId="59713780" w:rsidR="00823B9C" w:rsidRPr="004719D2" w:rsidRDefault="006B3580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Анотація до курсу.</w:t>
      </w:r>
    </w:p>
    <w:p w14:paraId="690CCEDE" w14:textId="731E2EA2" w:rsidR="00BC5252" w:rsidRPr="004719D2" w:rsidRDefault="00BC5252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5E1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</w:t>
      </w:r>
      <w:r w:rsidR="000E5E1E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 завдання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навчальної дисципліни.</w:t>
      </w:r>
    </w:p>
    <w:p w14:paraId="2E36CEFD" w14:textId="6DFEE457" w:rsidR="00BC5252" w:rsidRPr="004719D2" w:rsidRDefault="00BC5252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Програмні результати навчання.</w:t>
      </w:r>
    </w:p>
    <w:p w14:paraId="6929986C" w14:textId="668AD0FE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Політика дисципліни (академічна доброчесність, відвідування</w:t>
      </w:r>
      <w:r w:rsidR="006F02DC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занять, креативні ініціатива здобувача вищої освіти)</w:t>
      </w:r>
      <w:r w:rsidR="00F51523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BC95886" w14:textId="38A256B3" w:rsidR="001A141F" w:rsidRPr="004719D2" w:rsidRDefault="00F51523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Методи навчання.</w:t>
      </w:r>
    </w:p>
    <w:p w14:paraId="25A1B078" w14:textId="4B9093B8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Зміст дисципліни (перелік тем).</w:t>
      </w:r>
    </w:p>
    <w:p w14:paraId="46FBAF67" w14:textId="77777777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Інформаційне забезпечення.</w:t>
      </w:r>
    </w:p>
    <w:p w14:paraId="4084EB05" w14:textId="38761682" w:rsidR="001A141F" w:rsidRPr="004719D2" w:rsidRDefault="001A141F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465B6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 контролю.</w:t>
      </w:r>
    </w:p>
    <w:p w14:paraId="30DA13E8" w14:textId="2FD5038E" w:rsidR="004465B6" w:rsidRPr="004719D2" w:rsidRDefault="004465B6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Критерії оцінювання.</w:t>
      </w:r>
    </w:p>
    <w:p w14:paraId="1601FDB8" w14:textId="37B6D209" w:rsidR="004465B6" w:rsidRPr="004719D2" w:rsidRDefault="004465B6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Рекомендовані джерела.</w:t>
      </w:r>
    </w:p>
    <w:p w14:paraId="0E981F74" w14:textId="77777777" w:rsidR="00D5477D" w:rsidRPr="004719D2" w:rsidRDefault="00D5477D" w:rsidP="00471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BB253" w14:textId="77777777" w:rsidR="00D5477D" w:rsidRPr="004719D2" w:rsidRDefault="00D5477D" w:rsidP="004719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19D2">
        <w:rPr>
          <w:rFonts w:ascii="Times New Roman" w:hAnsi="Times New Roman" w:cs="Times New Roman"/>
          <w:b/>
          <w:bCs/>
          <w:sz w:val="28"/>
          <w:szCs w:val="28"/>
        </w:rPr>
        <w:t>3. ПОРЯДОК ЗАТВЕРДЖЕННЯ, ПЕРІОДИЧНОГО ПЕРЕГЛЯДУ</w:t>
      </w:r>
    </w:p>
    <w:p w14:paraId="40D4C815" w14:textId="77777777" w:rsidR="00D5477D" w:rsidRPr="004719D2" w:rsidRDefault="00D5477D" w:rsidP="004719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19D2">
        <w:rPr>
          <w:rFonts w:ascii="Times New Roman" w:hAnsi="Times New Roman" w:cs="Times New Roman"/>
          <w:b/>
          <w:bCs/>
          <w:sz w:val="28"/>
          <w:szCs w:val="28"/>
        </w:rPr>
        <w:t>(УДОСКОНАЛЕННЯ) СИЛАБУСУ НАВЧАЛЬНОЇ ДИСЦИПЛІНИ</w:t>
      </w:r>
    </w:p>
    <w:p w14:paraId="087E4161" w14:textId="5B19248D" w:rsidR="00D5477D" w:rsidRPr="004719D2" w:rsidRDefault="00D5477D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3.1. Проєкт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силабусу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навчальної дисципліни проходить обговорення серед</w:t>
      </w:r>
      <w:r w:rsidR="004719D2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стейкхолдерів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освітнього процесу.</w:t>
      </w:r>
    </w:p>
    <w:p w14:paraId="19D14319" w14:textId="054004CF" w:rsidR="002F064D" w:rsidRPr="004719D2" w:rsidRDefault="00D5477D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3.2. Щорічно (за необхідності) силабус переглядається та оновлюються</w:t>
      </w:r>
      <w:r w:rsidR="005D74C5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C2860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 структурні компоненти, крім мети, завдань та очікуваних результатів.</w:t>
      </w:r>
    </w:p>
    <w:p w14:paraId="66431A54" w14:textId="46ED3F63" w:rsidR="000C2860" w:rsidRPr="004719D2" w:rsidRDefault="000C2860" w:rsidP="004719D2">
      <w:pPr>
        <w:pStyle w:val="a9"/>
        <w:widowControl w:val="0"/>
        <w:tabs>
          <w:tab w:val="left" w:pos="1196"/>
        </w:tabs>
        <w:autoSpaceDE w:val="0"/>
        <w:autoSpaceDN w:val="0"/>
        <w:spacing w:before="316" w:after="0" w:line="240" w:lineRule="auto"/>
        <w:ind w:left="140" w:right="133" w:firstLine="566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3.3. Підставою для оновлення </w:t>
      </w:r>
      <w:proofErr w:type="spellStart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="00437098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лабусу</w:t>
      </w:r>
      <w:proofErr w:type="spellEnd"/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можуть бути:</w:t>
      </w:r>
    </w:p>
    <w:p w14:paraId="4AA0E3C4" w14:textId="5E26274C" w:rsidR="000C2860" w:rsidRPr="004719D2" w:rsidRDefault="00282EA5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ініціатива і пропозиція гаранта освітньої програми та/або викладачів дисципліни;</w:t>
      </w:r>
    </w:p>
    <w:p w14:paraId="10A56A01" w14:textId="7123F81D" w:rsidR="00AA45E3" w:rsidRPr="004719D2" w:rsidRDefault="00282EA5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="00AA45E3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Ініціатива здобувачів вищої освіти (шляхом звернення до гаранта освітньої програми); </w:t>
      </w:r>
    </w:p>
    <w:p w14:paraId="6BF07607" w14:textId="78D11CC6" w:rsidR="00AA45E3" w:rsidRPr="004719D2" w:rsidRDefault="002F064D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ініціатива роботодавця;</w:t>
      </w:r>
    </w:p>
    <w:p w14:paraId="3CCA1CAA" w14:textId="34E2ED7E" w:rsidR="002F064D" w:rsidRPr="004719D2" w:rsidRDefault="002F064D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="00715DE3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результати оцінювання знань студентів із навчальної дисципліни;</w:t>
      </w:r>
    </w:p>
    <w:p w14:paraId="0DA39BEF" w14:textId="16A5A0AB" w:rsidR="00715DE3" w:rsidRPr="004719D2" w:rsidRDefault="00715DE3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927E5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об’єктивні зміни інфраструктурного, кадрового</w:t>
      </w:r>
      <w:r w:rsidR="00900121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характеру та/або інших ресурсних умов реалізації </w:t>
      </w:r>
      <w:proofErr w:type="spellStart"/>
      <w:r w:rsidR="00900121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силабусу</w:t>
      </w:r>
      <w:proofErr w:type="spellEnd"/>
      <w:r w:rsidR="00900121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="00437098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9CB6C64" w14:textId="40B6762C" w:rsidR="00437098" w:rsidRPr="004719D2" w:rsidRDefault="00437098" w:rsidP="004719D2">
      <w:pPr>
        <w:pStyle w:val="a9"/>
        <w:widowControl w:val="0"/>
        <w:tabs>
          <w:tab w:val="left" w:pos="917"/>
        </w:tabs>
        <w:autoSpaceDE w:val="0"/>
        <w:autoSpaceDN w:val="0"/>
        <w:spacing w:before="2" w:after="0" w:line="240" w:lineRule="auto"/>
        <w:ind w:left="917" w:hanging="210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19D2">
        <w:rPr>
          <w:rFonts w:ascii="Cambria Math" w:eastAsia="Times New Roman" w:hAnsi="Cambria Math" w:cs="Cambria Math"/>
          <w:kern w:val="0"/>
          <w:sz w:val="28"/>
          <w:szCs w:val="28"/>
          <w14:ligatures w14:val="none"/>
        </w:rPr>
        <w:t>⎯</w:t>
      </w:r>
      <w:r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результати обов’язкового опитування студентів про враження від </w:t>
      </w:r>
      <w:r w:rsidR="001E4EC0" w:rsidRPr="004719D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вивчення навчальної дисципліни.</w:t>
      </w:r>
    </w:p>
    <w:p w14:paraId="0A160F34" w14:textId="77777777" w:rsidR="00900121" w:rsidRPr="004719D2" w:rsidRDefault="00900121" w:rsidP="00AA45E3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B525A1B" w14:textId="0A999F69" w:rsidR="000A7AEC" w:rsidRPr="004719D2" w:rsidRDefault="000A7AEC">
      <w:pPr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A2F7A32" w14:textId="77777777" w:rsidR="008B05B8" w:rsidRPr="004719D2" w:rsidRDefault="008B05B8" w:rsidP="008B05B8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719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Додаток 1</w:t>
      </w:r>
    </w:p>
    <w:p w14:paraId="193E18EB" w14:textId="3393BE92" w:rsidR="00823B9C" w:rsidRPr="004719D2" w:rsidRDefault="00823B9C" w:rsidP="00823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EE254C1" wp14:editId="2CC34F01">
            <wp:extent cx="1003300" cy="876300"/>
            <wp:effectExtent l="0" t="0" r="6350" b="0"/>
            <wp:docPr id="892022727" name="Рисунок 4" descr="Зображення, що містить мистецтво, ескіз, малюнок, символ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22727" name="Рисунок 4" descr="Зображення, що містить мистецтво, ескіз, малюнок, символ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C071" w14:textId="77777777" w:rsidR="00823B9C" w:rsidRPr="004719D2" w:rsidRDefault="00823B9C" w:rsidP="004719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D2">
        <w:rPr>
          <w:rFonts w:ascii="Times New Roman" w:hAnsi="Times New Roman" w:cs="Times New Roman"/>
          <w:b/>
          <w:sz w:val="28"/>
          <w:szCs w:val="28"/>
        </w:rPr>
        <w:t>Міністерство освіти та науки України</w:t>
      </w:r>
    </w:p>
    <w:p w14:paraId="73590123" w14:textId="7603BF6C" w:rsidR="00823B9C" w:rsidRPr="004719D2" w:rsidRDefault="00823B9C" w:rsidP="004719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b/>
          <w:sz w:val="28"/>
          <w:szCs w:val="28"/>
        </w:rPr>
        <w:t>Чорноморський національний університет імені Петра Могили</w:t>
      </w:r>
    </w:p>
    <w:p w14:paraId="388D91CD" w14:textId="77777777" w:rsidR="00823B9C" w:rsidRPr="004719D2" w:rsidRDefault="00823B9C" w:rsidP="004719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D2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14:paraId="2A1F4981" w14:textId="561993AB" w:rsidR="00823B9C" w:rsidRPr="004719D2" w:rsidRDefault="00823B9C" w:rsidP="004719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D2">
        <w:rPr>
          <w:rFonts w:ascii="Times New Roman" w:hAnsi="Times New Roman" w:cs="Times New Roman"/>
          <w:b/>
          <w:sz w:val="28"/>
          <w:szCs w:val="28"/>
        </w:rPr>
        <w:t>«___________________________________________»</w:t>
      </w:r>
    </w:p>
    <w:p w14:paraId="0D53A026" w14:textId="77777777" w:rsidR="00823B9C" w:rsidRPr="004719D2" w:rsidRDefault="00823B9C" w:rsidP="004719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524"/>
      </w:tblGrid>
      <w:tr w:rsidR="00823B9C" w:rsidRPr="004719D2" w14:paraId="2DC29932" w14:textId="77777777" w:rsidTr="00823B9C">
        <w:trPr>
          <w:trHeight w:val="36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93D1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Ступінь освіти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3BD" w14:textId="2E42D8F2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3B9C" w:rsidRPr="004719D2" w14:paraId="4B5DEC83" w14:textId="77777777">
        <w:trPr>
          <w:trHeight w:val="27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DD58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Спеціальність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4C11" w14:textId="55897CE0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3B9C" w:rsidRPr="004719D2" w14:paraId="67547BA2" w14:textId="77777777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2A3D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Предметна спеціальність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5F65" w14:textId="168889B9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B9C" w:rsidRPr="004719D2" w14:paraId="300DAEB7" w14:textId="77777777" w:rsidTr="00823B9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DCCE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Кількість кредитів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457" w14:textId="0F184AB6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B9C" w:rsidRPr="004719D2" w14:paraId="0C22F480" w14:textId="77777777" w:rsidTr="00823B9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58B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Заняття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EC7" w14:textId="31F6ED0D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B9C" w:rsidRPr="004719D2" w14:paraId="6E4BD15C" w14:textId="77777777" w:rsidTr="00823B9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7B90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Мова викладання: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B79" w14:textId="68F0E9C1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B9C" w:rsidRPr="004719D2" w14:paraId="7FE62166" w14:textId="77777777" w:rsidTr="00823B9C"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9D4C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595" w14:textId="7D448FBD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B9C" w:rsidRPr="004719D2" w14:paraId="70B21923" w14:textId="77777777">
        <w:trPr>
          <w:trHeight w:val="1954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207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9D2">
              <w:rPr>
                <w:rFonts w:ascii="Times New Roman" w:hAnsi="Times New Roman" w:cs="Times New Roman"/>
                <w:b/>
              </w:rPr>
              <w:t>Викладач</w:t>
            </w:r>
          </w:p>
          <w:p w14:paraId="153806A5" w14:textId="4A4B44D0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163A217" w14:textId="77777777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327" w14:textId="1E95B9CA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19D2">
              <w:rPr>
                <w:rFonts w:ascii="Times New Roman" w:hAnsi="Times New Roman" w:cs="Times New Roman"/>
                <w:b/>
                <w:bCs/>
              </w:rPr>
              <w:t>ПІБ</w:t>
            </w:r>
          </w:p>
          <w:p w14:paraId="1143BEBD" w14:textId="1CC276CC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19D2">
              <w:rPr>
                <w:rFonts w:ascii="Times New Roman" w:hAnsi="Times New Roman" w:cs="Times New Roman"/>
              </w:rPr>
              <w:t>Вчене звання</w:t>
            </w:r>
          </w:p>
          <w:p w14:paraId="6EF91DF7" w14:textId="0348528B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19D2">
              <w:rPr>
                <w:rFonts w:ascii="Times New Roman" w:hAnsi="Times New Roman" w:cs="Times New Roman"/>
              </w:rPr>
              <w:t>посада</w:t>
            </w:r>
          </w:p>
          <w:p w14:paraId="74F18617" w14:textId="130A66D6" w:rsidR="00823B9C" w:rsidRPr="004719D2" w:rsidRDefault="00823B9C" w:rsidP="004719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19D2">
              <w:rPr>
                <w:rFonts w:ascii="Times New Roman" w:hAnsi="Times New Roman" w:cs="Times New Roman"/>
              </w:rPr>
              <w:t>E-</w:t>
            </w:r>
            <w:proofErr w:type="spellStart"/>
            <w:r w:rsidRPr="004719D2">
              <w:rPr>
                <w:rFonts w:ascii="Times New Roman" w:hAnsi="Times New Roman" w:cs="Times New Roman"/>
              </w:rPr>
              <w:t>mail</w:t>
            </w:r>
            <w:proofErr w:type="spellEnd"/>
            <w:r w:rsidRPr="004719D2">
              <w:rPr>
                <w:rFonts w:ascii="Times New Roman" w:hAnsi="Times New Roman" w:cs="Times New Roman"/>
              </w:rPr>
              <w:t>: корпоративна пошта</w:t>
            </w:r>
          </w:p>
        </w:tc>
      </w:tr>
    </w:tbl>
    <w:p w14:paraId="0D552394" w14:textId="77777777" w:rsidR="008B05B8" w:rsidRPr="004719D2" w:rsidRDefault="008B05B8" w:rsidP="00471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47EBB" w14:textId="676B0E5A" w:rsidR="008B05B8" w:rsidRPr="004719D2" w:rsidRDefault="006B3580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Анотація до курсу.</w:t>
      </w:r>
    </w:p>
    <w:p w14:paraId="0DA9351D" w14:textId="3376493F" w:rsidR="006B3580" w:rsidRPr="004719D2" w:rsidRDefault="000E5E1E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Мета та завдання навчальної дисципліни.</w:t>
      </w:r>
    </w:p>
    <w:p w14:paraId="7041CF6F" w14:textId="6F21A41F" w:rsidR="000E5E1E" w:rsidRPr="004719D2" w:rsidRDefault="00460E53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Результати навчання.</w:t>
      </w:r>
    </w:p>
    <w:p w14:paraId="7FCBBB45" w14:textId="776ADF92" w:rsidR="00460E53" w:rsidRPr="004719D2" w:rsidRDefault="00D6156D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Зміст дисципліни.</w:t>
      </w:r>
    </w:p>
    <w:p w14:paraId="2D18E2B1" w14:textId="5A8159C6" w:rsidR="00D6156D" w:rsidRPr="004719D2" w:rsidRDefault="007860BA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 xml:space="preserve">Методи </w:t>
      </w:r>
      <w:r w:rsidR="007F57AD" w:rsidRPr="004719D2">
        <w:rPr>
          <w:rFonts w:ascii="Times New Roman" w:hAnsi="Times New Roman" w:cs="Times New Roman"/>
          <w:sz w:val="28"/>
          <w:szCs w:val="28"/>
        </w:rPr>
        <w:t>навчання.</w:t>
      </w:r>
    </w:p>
    <w:p w14:paraId="3EBB47F2" w14:textId="6BF19D2B" w:rsidR="007F57AD" w:rsidRPr="004719D2" w:rsidRDefault="007F57AD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Фоми контролю.</w:t>
      </w:r>
    </w:p>
    <w:p w14:paraId="18D38013" w14:textId="2BA82D18" w:rsidR="007F57AD" w:rsidRPr="004719D2" w:rsidRDefault="00711702" w:rsidP="004719D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9D2">
        <w:rPr>
          <w:rFonts w:ascii="Times New Roman" w:hAnsi="Times New Roman" w:cs="Times New Roman"/>
          <w:sz w:val="28"/>
          <w:szCs w:val="28"/>
        </w:rPr>
        <w:t>Критерії оцінювання.</w:t>
      </w:r>
    </w:p>
    <w:sectPr w:rsidR="007F57AD" w:rsidRPr="00471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AA0C" w14:textId="77777777" w:rsidR="001703E0" w:rsidRDefault="001703E0" w:rsidP="008B05B8">
      <w:pPr>
        <w:spacing w:after="0" w:line="240" w:lineRule="auto"/>
      </w:pPr>
      <w:r>
        <w:separator/>
      </w:r>
    </w:p>
  </w:endnote>
  <w:endnote w:type="continuationSeparator" w:id="0">
    <w:p w14:paraId="0B0CDF47" w14:textId="77777777" w:rsidR="001703E0" w:rsidRDefault="001703E0" w:rsidP="008B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05F1" w14:textId="77777777" w:rsidR="001703E0" w:rsidRDefault="001703E0" w:rsidP="008B05B8">
      <w:pPr>
        <w:spacing w:after="0" w:line="240" w:lineRule="auto"/>
      </w:pPr>
      <w:r>
        <w:separator/>
      </w:r>
    </w:p>
  </w:footnote>
  <w:footnote w:type="continuationSeparator" w:id="0">
    <w:p w14:paraId="6F008796" w14:textId="77777777" w:rsidR="001703E0" w:rsidRDefault="001703E0" w:rsidP="008B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4AC8"/>
    <w:multiLevelType w:val="hybridMultilevel"/>
    <w:tmpl w:val="A69EA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189A"/>
    <w:multiLevelType w:val="hybridMultilevel"/>
    <w:tmpl w:val="EDE2A8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9092">
    <w:abstractNumId w:val="1"/>
  </w:num>
  <w:num w:numId="2" w16cid:durableId="168351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10"/>
    <w:rsid w:val="00003988"/>
    <w:rsid w:val="000144F4"/>
    <w:rsid w:val="0001563C"/>
    <w:rsid w:val="000A7AEC"/>
    <w:rsid w:val="000C2860"/>
    <w:rsid w:val="000E5E1E"/>
    <w:rsid w:val="000E7D7F"/>
    <w:rsid w:val="001147FF"/>
    <w:rsid w:val="001468FC"/>
    <w:rsid w:val="00147565"/>
    <w:rsid w:val="00154DCE"/>
    <w:rsid w:val="001703E0"/>
    <w:rsid w:val="001A141F"/>
    <w:rsid w:val="001E4EC0"/>
    <w:rsid w:val="001E6D02"/>
    <w:rsid w:val="0020535D"/>
    <w:rsid w:val="00235953"/>
    <w:rsid w:val="00282EA5"/>
    <w:rsid w:val="002A0D63"/>
    <w:rsid w:val="002E03A8"/>
    <w:rsid w:val="002F064D"/>
    <w:rsid w:val="00367981"/>
    <w:rsid w:val="00431F39"/>
    <w:rsid w:val="00437098"/>
    <w:rsid w:val="004465B6"/>
    <w:rsid w:val="00460E53"/>
    <w:rsid w:val="004719D2"/>
    <w:rsid w:val="004B4013"/>
    <w:rsid w:val="004B6BE6"/>
    <w:rsid w:val="004D5810"/>
    <w:rsid w:val="005051CD"/>
    <w:rsid w:val="00531955"/>
    <w:rsid w:val="005A0F5C"/>
    <w:rsid w:val="005D74C5"/>
    <w:rsid w:val="005D772E"/>
    <w:rsid w:val="005E6CC1"/>
    <w:rsid w:val="00646209"/>
    <w:rsid w:val="00657B6E"/>
    <w:rsid w:val="00672A78"/>
    <w:rsid w:val="006878B0"/>
    <w:rsid w:val="006B3580"/>
    <w:rsid w:val="006C5291"/>
    <w:rsid w:val="006D5FB7"/>
    <w:rsid w:val="006F02DC"/>
    <w:rsid w:val="00711702"/>
    <w:rsid w:val="00715DE3"/>
    <w:rsid w:val="00741F9B"/>
    <w:rsid w:val="00785031"/>
    <w:rsid w:val="007860BA"/>
    <w:rsid w:val="007F57AD"/>
    <w:rsid w:val="008002E6"/>
    <w:rsid w:val="00811DDB"/>
    <w:rsid w:val="00823B9C"/>
    <w:rsid w:val="0085669E"/>
    <w:rsid w:val="00865971"/>
    <w:rsid w:val="008B05B8"/>
    <w:rsid w:val="008B3606"/>
    <w:rsid w:val="008B5F1D"/>
    <w:rsid w:val="008E7F5A"/>
    <w:rsid w:val="00900121"/>
    <w:rsid w:val="00962363"/>
    <w:rsid w:val="00993C7D"/>
    <w:rsid w:val="009A4EB1"/>
    <w:rsid w:val="009C6477"/>
    <w:rsid w:val="009F2791"/>
    <w:rsid w:val="00A04A6B"/>
    <w:rsid w:val="00A62A8C"/>
    <w:rsid w:val="00A94631"/>
    <w:rsid w:val="00AA45E3"/>
    <w:rsid w:val="00B0463C"/>
    <w:rsid w:val="00B10765"/>
    <w:rsid w:val="00B51C24"/>
    <w:rsid w:val="00B631B3"/>
    <w:rsid w:val="00B67C3D"/>
    <w:rsid w:val="00BA4C56"/>
    <w:rsid w:val="00BC5252"/>
    <w:rsid w:val="00BD1026"/>
    <w:rsid w:val="00C11856"/>
    <w:rsid w:val="00D37E8B"/>
    <w:rsid w:val="00D5477D"/>
    <w:rsid w:val="00D6156D"/>
    <w:rsid w:val="00D9476F"/>
    <w:rsid w:val="00DD4C9F"/>
    <w:rsid w:val="00E012B3"/>
    <w:rsid w:val="00E135FC"/>
    <w:rsid w:val="00E36EAE"/>
    <w:rsid w:val="00E6046F"/>
    <w:rsid w:val="00E636F9"/>
    <w:rsid w:val="00E727E4"/>
    <w:rsid w:val="00E927E5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3B91"/>
  <w15:chartTrackingRefBased/>
  <w15:docId w15:val="{1895D4D7-79B1-4768-BD80-4416CA43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581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D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8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58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5810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6D5FB7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6D5FB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39"/>
    <w:rsid w:val="0086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B05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8B05B8"/>
  </w:style>
  <w:style w:type="paragraph" w:styleId="af1">
    <w:name w:val="footer"/>
    <w:basedOn w:val="a"/>
    <w:link w:val="af2"/>
    <w:uiPriority w:val="99"/>
    <w:unhideWhenUsed/>
    <w:rsid w:val="008B05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8B05B8"/>
  </w:style>
  <w:style w:type="character" w:styleId="af3">
    <w:name w:val="Hyperlink"/>
    <w:basedOn w:val="a0"/>
    <w:uiPriority w:val="99"/>
    <w:unhideWhenUsed/>
    <w:rsid w:val="00823B9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2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Packages\Microsoft.Windows.Photos_8wekyb3d8bbwe\TempState\ShareServiceTempFolder\&#1041;&#1077;&#1079;%20&#1085;&#1072;&#1079;&#1074;&#1072;&#1085;&#1080;&#1103;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562</Words>
  <Characters>4164</Characters>
  <Application>Microsoft Office Word</Application>
  <DocSecurity>0</DocSecurity>
  <Lines>92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 Постикіна</dc:creator>
  <cp:keywords/>
  <dc:description/>
  <cp:lastModifiedBy>Євгенія Постикіна</cp:lastModifiedBy>
  <cp:revision>83</cp:revision>
  <cp:lastPrinted>2025-12-08T13:55:00Z</cp:lastPrinted>
  <dcterms:created xsi:type="dcterms:W3CDTF">2025-12-04T11:42:00Z</dcterms:created>
  <dcterms:modified xsi:type="dcterms:W3CDTF">2026-01-13T07:24:00Z</dcterms:modified>
</cp:coreProperties>
</file>